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A565" w14:textId="262E447F" w:rsidR="00341EC7" w:rsidRPr="00341EC7" w:rsidRDefault="00341EC7" w:rsidP="00A1660B">
      <w:pPr>
        <w:tabs>
          <w:tab w:val="num" w:pos="720"/>
        </w:tabs>
        <w:spacing w:after="0"/>
        <w:jc w:val="center"/>
        <w:rPr>
          <w:rFonts w:ascii="Algerian" w:hAnsi="Algerian" w:cs="Times New Roman"/>
          <w:sz w:val="40"/>
          <w:szCs w:val="40"/>
        </w:rPr>
      </w:pPr>
      <w:r w:rsidRPr="00341EC7">
        <w:rPr>
          <w:rFonts w:ascii="Algerian" w:hAnsi="Algerian" w:cs="Times New Roman"/>
          <w:sz w:val="40"/>
          <w:szCs w:val="40"/>
        </w:rPr>
        <w:t>MODULE 4: Model View Controller Pattern</w:t>
      </w:r>
    </w:p>
    <w:p w14:paraId="3F4BD723" w14:textId="77777777" w:rsidR="00341EC7" w:rsidRPr="00341EC7" w:rsidRDefault="00341EC7" w:rsidP="00A1660B">
      <w:pPr>
        <w:pStyle w:val="Heading1"/>
        <w:jc w:val="both"/>
      </w:pPr>
      <w:bookmarkStart w:id="0" w:name="_Toc183286874"/>
      <w:r w:rsidRPr="00341EC7">
        <w:t>Model-View-Controller (MVC) Pattern</w:t>
      </w:r>
      <w:bookmarkEnd w:id="0"/>
    </w:p>
    <w:p w14:paraId="4A3D7122" w14:textId="47D6978F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 xml:space="preserve">The </w:t>
      </w:r>
      <w:r w:rsidRPr="00341EC7">
        <w:rPr>
          <w:rFonts w:ascii="Times New Roman" w:hAnsi="Times New Roman" w:cs="Times New Roman"/>
          <w:b/>
          <w:bCs/>
        </w:rPr>
        <w:t>MVC pattern</w:t>
      </w:r>
      <w:r w:rsidRPr="00341EC7">
        <w:rPr>
          <w:rFonts w:ascii="Times New Roman" w:hAnsi="Times New Roman" w:cs="Times New Roman"/>
        </w:rPr>
        <w:t xml:space="preserve"> is a software architectural pattern used to build applications by separating the concerns of data, user interface, and user input. It promotes modularity, making the codebase easier to maintain, test, and scale.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  <w:b/>
          <w:bCs/>
        </w:rPr>
        <w:t>Components of MVC</w:t>
      </w:r>
    </w:p>
    <w:p w14:paraId="1485DD23" w14:textId="00024150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Model</w:t>
      </w:r>
      <w:r w:rsidRPr="00341EC7">
        <w:rPr>
          <w:rFonts w:ascii="Times New Roman" w:hAnsi="Times New Roman" w:cs="Times New Roman"/>
        </w:rPr>
        <w:t xml:space="preserve">: Represents the application’s </w:t>
      </w:r>
      <w:r w:rsidRPr="00341EC7">
        <w:rPr>
          <w:rFonts w:ascii="Times New Roman" w:hAnsi="Times New Roman" w:cs="Times New Roman"/>
          <w:b/>
          <w:bCs/>
        </w:rPr>
        <w:t>data</w:t>
      </w:r>
      <w:r w:rsidRPr="00341EC7">
        <w:rPr>
          <w:rFonts w:ascii="Times New Roman" w:hAnsi="Times New Roman" w:cs="Times New Roman"/>
        </w:rPr>
        <w:t xml:space="preserve"> and </w:t>
      </w:r>
      <w:r w:rsidRPr="00341EC7">
        <w:rPr>
          <w:rFonts w:ascii="Times New Roman" w:hAnsi="Times New Roman" w:cs="Times New Roman"/>
          <w:b/>
          <w:bCs/>
        </w:rPr>
        <w:t>business logic</w:t>
      </w:r>
      <w:r w:rsidRPr="00341EC7">
        <w:rPr>
          <w:rFonts w:ascii="Times New Roman" w:hAnsi="Times New Roman" w:cs="Times New Roman"/>
        </w:rPr>
        <w:t xml:space="preserve">. </w:t>
      </w:r>
      <w:r w:rsidRPr="00341EC7">
        <w:rPr>
          <w:rFonts w:ascii="Times New Roman" w:hAnsi="Times New Roman" w:cs="Times New Roman"/>
          <w:b/>
          <w:bCs/>
        </w:rPr>
        <w:t>Responsibilities</w:t>
      </w:r>
      <w:r w:rsidRPr="00341EC7">
        <w:rPr>
          <w:rFonts w:ascii="Times New Roman" w:hAnsi="Times New Roman" w:cs="Times New Roman"/>
        </w:rPr>
        <w:t>:</w:t>
      </w:r>
    </w:p>
    <w:p w14:paraId="6E8139EA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Manages the data and application state.</w:t>
      </w:r>
    </w:p>
    <w:p w14:paraId="6E97BAAB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Performs operations like database access, calculations, and business rule enforcement.</w:t>
      </w:r>
    </w:p>
    <w:p w14:paraId="4DE12B48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Notifies the view when the data changes.</w:t>
      </w:r>
    </w:p>
    <w:p w14:paraId="5246380E" w14:textId="2CEFE14B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>In a library app, the Book class can represent a model containing attributes like title, author, and availability.</w:t>
      </w:r>
    </w:p>
    <w:p w14:paraId="6AE15530" w14:textId="0E8122CB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104DA5E2" w14:textId="33FFD7A6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View</w:t>
      </w:r>
      <w:r w:rsidRPr="00341EC7">
        <w:rPr>
          <w:rFonts w:ascii="Times New Roman" w:hAnsi="Times New Roman" w:cs="Times New Roman"/>
        </w:rPr>
        <w:t xml:space="preserve">: Represents the </w:t>
      </w:r>
      <w:r w:rsidRPr="00341EC7">
        <w:rPr>
          <w:rFonts w:ascii="Times New Roman" w:hAnsi="Times New Roman" w:cs="Times New Roman"/>
          <w:b/>
          <w:bCs/>
        </w:rPr>
        <w:t>user interface</w:t>
      </w:r>
      <w:r w:rsidRPr="00341EC7">
        <w:rPr>
          <w:rFonts w:ascii="Times New Roman" w:hAnsi="Times New Roman" w:cs="Times New Roman"/>
        </w:rPr>
        <w:t xml:space="preserve"> (UI) of the application. </w:t>
      </w:r>
      <w:r w:rsidRPr="00341EC7">
        <w:rPr>
          <w:rFonts w:ascii="Times New Roman" w:hAnsi="Times New Roman" w:cs="Times New Roman"/>
          <w:b/>
          <w:bCs/>
        </w:rPr>
        <w:t>Responsibilities</w:t>
      </w:r>
      <w:r w:rsidRPr="00341EC7">
        <w:rPr>
          <w:rFonts w:ascii="Times New Roman" w:hAnsi="Times New Roman" w:cs="Times New Roman"/>
        </w:rPr>
        <w:t>:</w:t>
      </w:r>
    </w:p>
    <w:p w14:paraId="0DE180A2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Displays the data from the model to the user.</w:t>
      </w:r>
    </w:p>
    <w:p w14:paraId="1F107CCD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Listens for updates from the model and refreshes the UI.</w:t>
      </w:r>
    </w:p>
    <w:p w14:paraId="569095EB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Does not directly interact with the model.</w:t>
      </w:r>
    </w:p>
    <w:p w14:paraId="03D44339" w14:textId="4225D5E9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>In a GUI application, the JTable or TextField components displaying book data act as the view.</w:t>
      </w:r>
    </w:p>
    <w:p w14:paraId="012395F0" w14:textId="0B20710F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73240B02" w14:textId="00017848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Controller</w:t>
      </w:r>
      <w:r w:rsidRPr="00341EC7">
        <w:rPr>
          <w:rFonts w:ascii="Times New Roman" w:hAnsi="Times New Roman" w:cs="Times New Roman"/>
        </w:rPr>
        <w:t xml:space="preserve">: Acts as an intermediary between the </w:t>
      </w:r>
      <w:r w:rsidRPr="00341EC7">
        <w:rPr>
          <w:rFonts w:ascii="Times New Roman" w:hAnsi="Times New Roman" w:cs="Times New Roman"/>
          <w:b/>
          <w:bCs/>
        </w:rPr>
        <w:t>view</w:t>
      </w:r>
      <w:r w:rsidRPr="00341EC7">
        <w:rPr>
          <w:rFonts w:ascii="Times New Roman" w:hAnsi="Times New Roman" w:cs="Times New Roman"/>
        </w:rPr>
        <w:t xml:space="preserve"> and the </w:t>
      </w:r>
      <w:r w:rsidRPr="00341EC7">
        <w:rPr>
          <w:rFonts w:ascii="Times New Roman" w:hAnsi="Times New Roman" w:cs="Times New Roman"/>
          <w:b/>
          <w:bCs/>
        </w:rPr>
        <w:t>model</w:t>
      </w:r>
      <w:r w:rsidRPr="00341EC7">
        <w:rPr>
          <w:rFonts w:ascii="Times New Roman" w:hAnsi="Times New Roman" w:cs="Times New Roman"/>
        </w:rPr>
        <w:t xml:space="preserve">, handling user inputs and triggering updates. </w:t>
      </w:r>
      <w:r w:rsidRPr="00341EC7">
        <w:rPr>
          <w:rFonts w:ascii="Times New Roman" w:hAnsi="Times New Roman" w:cs="Times New Roman"/>
          <w:b/>
          <w:bCs/>
        </w:rPr>
        <w:t>Responsibilities</w:t>
      </w:r>
      <w:r w:rsidRPr="00341EC7">
        <w:rPr>
          <w:rFonts w:ascii="Times New Roman" w:hAnsi="Times New Roman" w:cs="Times New Roman"/>
        </w:rPr>
        <w:t>:</w:t>
      </w:r>
    </w:p>
    <w:p w14:paraId="48C738F9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Processes user input from the view.</w:t>
      </w:r>
    </w:p>
    <w:p w14:paraId="1DE17C01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Updates the model based on user actions.</w:t>
      </w:r>
    </w:p>
    <w:p w14:paraId="6E5EFA24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Notifies the view to refresh its display after changes in the model.</w:t>
      </w:r>
    </w:p>
    <w:p w14:paraId="4CAF37BB" w14:textId="0D20435B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>In the library app, clicking a "Borrow Book" button triggers the controller to update the book's availability in the model.</w:t>
      </w:r>
    </w:p>
    <w:p w14:paraId="78F9D620" w14:textId="769DFF79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32AFC4E6" w14:textId="25E90C9B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Separation of Concerns</w:t>
      </w:r>
      <w:r w:rsidRPr="00341EC7">
        <w:rPr>
          <w:rFonts w:ascii="Times New Roman" w:hAnsi="Times New Roman" w:cs="Times New Roman"/>
        </w:rPr>
        <w:t xml:space="preserve">: Each component (Model, View, Controller) focuses on a specific concern, improving modularity. </w:t>
      </w:r>
      <w:r w:rsidRPr="00341EC7">
        <w:rPr>
          <w:rFonts w:ascii="Times New Roman" w:hAnsi="Times New Roman" w:cs="Times New Roman"/>
          <w:b/>
          <w:bCs/>
        </w:rPr>
        <w:t>Benefits</w:t>
      </w:r>
      <w:r w:rsidRPr="00341EC7">
        <w:rPr>
          <w:rFonts w:ascii="Times New Roman" w:hAnsi="Times New Roman" w:cs="Times New Roman"/>
        </w:rPr>
        <w:t>:</w:t>
      </w:r>
    </w:p>
    <w:p w14:paraId="1C216B79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Maintainability</w:t>
      </w:r>
      <w:r w:rsidRPr="00341EC7">
        <w:rPr>
          <w:rFonts w:ascii="Times New Roman" w:hAnsi="Times New Roman" w:cs="Times New Roman"/>
        </w:rPr>
        <w:t>: Changes to the UI (view) don’t affect business logic (model) and vice versa.</w:t>
      </w:r>
    </w:p>
    <w:p w14:paraId="4924B21C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Scalability</w:t>
      </w:r>
      <w:r w:rsidRPr="00341EC7">
        <w:rPr>
          <w:rFonts w:ascii="Times New Roman" w:hAnsi="Times New Roman" w:cs="Times New Roman"/>
        </w:rPr>
        <w:t>: Easier to add features or modify individual components.</w:t>
      </w:r>
    </w:p>
    <w:p w14:paraId="1FD1BC02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Testability</w:t>
      </w:r>
      <w:r w:rsidRPr="00341EC7">
        <w:rPr>
          <w:rFonts w:ascii="Times New Roman" w:hAnsi="Times New Roman" w:cs="Times New Roman"/>
        </w:rPr>
        <w:t>: Components can be tested independently.</w:t>
      </w:r>
    </w:p>
    <w:p w14:paraId="4C26586A" w14:textId="150DF53C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>If a new user interface is required (e.g., switching from Swing to JavaFX), the view can be replaced without altering the model or controller.</w:t>
      </w:r>
    </w:p>
    <w:p w14:paraId="761AC37B" w14:textId="5385B352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7BCA31E0" w14:textId="77777777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41EC7">
        <w:rPr>
          <w:rFonts w:ascii="Times New Roman" w:hAnsi="Times New Roman" w:cs="Times New Roman"/>
          <w:b/>
          <w:bCs/>
        </w:rPr>
        <w:t>Flow in MVC</w:t>
      </w:r>
    </w:p>
    <w:p w14:paraId="16E869AB" w14:textId="77777777" w:rsidR="00341EC7" w:rsidRPr="00341EC7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User interaction</w:t>
      </w:r>
      <w:r w:rsidRPr="00341EC7">
        <w:rPr>
          <w:rFonts w:ascii="Times New Roman" w:hAnsi="Times New Roman" w:cs="Times New Roman"/>
        </w:rPr>
        <w:t>: The user interacts with the view (e.g., clicks a button).</w:t>
      </w:r>
    </w:p>
    <w:p w14:paraId="6D2A925F" w14:textId="77777777" w:rsidR="00341EC7" w:rsidRPr="00341EC7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Controller processes input</w:t>
      </w:r>
      <w:r w:rsidRPr="00341EC7">
        <w:rPr>
          <w:rFonts w:ascii="Times New Roman" w:hAnsi="Times New Roman" w:cs="Times New Roman"/>
        </w:rPr>
        <w:t>: The controller processes the input and updates the model.</w:t>
      </w:r>
    </w:p>
    <w:p w14:paraId="153E2AC5" w14:textId="77777777" w:rsidR="00341EC7" w:rsidRPr="00341EC7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Model changes state</w:t>
      </w:r>
      <w:r w:rsidRPr="00341EC7">
        <w:rPr>
          <w:rFonts w:ascii="Times New Roman" w:hAnsi="Times New Roman" w:cs="Times New Roman"/>
        </w:rPr>
        <w:t>: The model updates its data and notifies the view.</w:t>
      </w:r>
    </w:p>
    <w:p w14:paraId="23A23B2D" w14:textId="455D6DE3" w:rsidR="00D26705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View updates</w:t>
      </w:r>
      <w:r w:rsidRPr="00341EC7">
        <w:rPr>
          <w:rFonts w:ascii="Times New Roman" w:hAnsi="Times New Roman" w:cs="Times New Roman"/>
        </w:rPr>
        <w:t>: The view reflects the changes in the model.</w:t>
      </w:r>
    </w:p>
    <w:p w14:paraId="28864C93" w14:textId="77777777" w:rsidR="00CB2A83" w:rsidRPr="00CB2A83" w:rsidRDefault="00CB2A83" w:rsidP="00CB2A83">
      <w:pPr>
        <w:rPr>
          <w:rFonts w:ascii="Times New Roman" w:hAnsi="Times New Roman" w:cs="Times New Roman"/>
        </w:rPr>
      </w:pPr>
    </w:p>
    <w:p w14:paraId="4C1ACEB5" w14:textId="77777777" w:rsidR="00CB2A83" w:rsidRPr="00CB2A83" w:rsidRDefault="00CB2A83" w:rsidP="00CB2A83">
      <w:pPr>
        <w:jc w:val="center"/>
        <w:rPr>
          <w:rFonts w:ascii="Times New Roman" w:hAnsi="Times New Roman" w:cs="Times New Roman"/>
        </w:rPr>
      </w:pPr>
    </w:p>
    <w:p w14:paraId="21C4EFE3" w14:textId="48463A6E" w:rsidR="00D26705" w:rsidRPr="00D26705" w:rsidRDefault="00D26705" w:rsidP="00A1660B">
      <w:pPr>
        <w:pStyle w:val="Heading1"/>
        <w:jc w:val="both"/>
      </w:pPr>
      <w:bookmarkStart w:id="1" w:name="_Toc183286875"/>
      <w:r w:rsidRPr="00D26705">
        <w:t>Commands as Methods</w:t>
      </w:r>
      <w:bookmarkEnd w:id="1"/>
    </w:p>
    <w:p w14:paraId="1B339655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Definition</w:t>
      </w:r>
      <w:r w:rsidRPr="00D26705">
        <w:rPr>
          <w:rFonts w:ascii="Times New Roman" w:hAnsi="Times New Roman" w:cs="Times New Roman"/>
        </w:rPr>
        <w:t>: Actions or operations are encapsulated as individual methods within classes.</w:t>
      </w:r>
    </w:p>
    <w:p w14:paraId="251AFD91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Features</w:t>
      </w:r>
      <w:r w:rsidRPr="00D26705">
        <w:rPr>
          <w:rFonts w:ascii="Times New Roman" w:hAnsi="Times New Roman" w:cs="Times New Roman"/>
        </w:rPr>
        <w:t>:</w:t>
      </w:r>
    </w:p>
    <w:p w14:paraId="177E707B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Direct execution of commands through method calls.</w:t>
      </w:r>
    </w:p>
    <w:p w14:paraId="68ADD920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Suitable for small, simple applications where the action logic is straightforward.</w:t>
      </w:r>
    </w:p>
    <w:p w14:paraId="706F9489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Benefits</w:t>
      </w:r>
      <w:r w:rsidRPr="00D26705">
        <w:rPr>
          <w:rFonts w:ascii="Times New Roman" w:hAnsi="Times New Roman" w:cs="Times New Roman"/>
        </w:rPr>
        <w:t>:</w:t>
      </w:r>
    </w:p>
    <w:p w14:paraId="03A24BE7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Simplicity: Easy to implement and understand.</w:t>
      </w:r>
    </w:p>
    <w:p w14:paraId="04468169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lastRenderedPageBreak/>
        <w:t>Minimal overhead: No need for additional structures like objects.</w:t>
      </w:r>
    </w:p>
    <w:p w14:paraId="1FDF5E3B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Drawbacks</w:t>
      </w:r>
      <w:r w:rsidRPr="00D26705">
        <w:rPr>
          <w:rFonts w:ascii="Times New Roman" w:hAnsi="Times New Roman" w:cs="Times New Roman"/>
        </w:rPr>
        <w:t>:</w:t>
      </w:r>
    </w:p>
    <w:p w14:paraId="572EC30A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Tight coupling: The caller and the receiver are closely linked, making it less flexible for complex applications.</w:t>
      </w:r>
    </w:p>
    <w:p w14:paraId="37FD4D05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Difficult to extend: Adding new commands requires modifying the existing code.</w:t>
      </w:r>
    </w:p>
    <w:p w14:paraId="7419699E" w14:textId="21C56700" w:rsidR="00D26705" w:rsidRPr="00D26705" w:rsidRDefault="00D26705" w:rsidP="00A1660B">
      <w:pPr>
        <w:pStyle w:val="Heading1"/>
        <w:jc w:val="both"/>
      </w:pPr>
      <w:bookmarkStart w:id="2" w:name="_Toc183286876"/>
      <w:r w:rsidRPr="00D26705">
        <w:t>Commands as Objects</w:t>
      </w:r>
      <w:bookmarkEnd w:id="2"/>
    </w:p>
    <w:p w14:paraId="0DF5D860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Definition</w:t>
      </w:r>
      <w:r w:rsidRPr="00D26705">
        <w:rPr>
          <w:rFonts w:ascii="Times New Roman" w:hAnsi="Times New Roman" w:cs="Times New Roman"/>
        </w:rPr>
        <w:t xml:space="preserve">: Encapsulates requests as separate objects, decoupling the sender (invoker) and the receiver (executor). This is a core concept of the </w:t>
      </w:r>
      <w:r w:rsidRPr="00D26705">
        <w:rPr>
          <w:rFonts w:ascii="Times New Roman" w:hAnsi="Times New Roman" w:cs="Times New Roman"/>
          <w:b/>
          <w:bCs/>
        </w:rPr>
        <w:t>Command Pattern</w:t>
      </w:r>
      <w:r w:rsidRPr="00D26705">
        <w:rPr>
          <w:rFonts w:ascii="Times New Roman" w:hAnsi="Times New Roman" w:cs="Times New Roman"/>
        </w:rPr>
        <w:t>.</w:t>
      </w:r>
    </w:p>
    <w:p w14:paraId="2B7A85A9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Features</w:t>
      </w:r>
      <w:r w:rsidRPr="00D26705">
        <w:rPr>
          <w:rFonts w:ascii="Times New Roman" w:hAnsi="Times New Roman" w:cs="Times New Roman"/>
        </w:rPr>
        <w:t>:</w:t>
      </w:r>
    </w:p>
    <w:p w14:paraId="1666735F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Each command is represented as a class implementing a common interface (e.g., Command with execute()).</w:t>
      </w:r>
    </w:p>
    <w:p w14:paraId="7364C838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Enables queuing, logging, undo/redo operations, and parameterization of commands.</w:t>
      </w:r>
    </w:p>
    <w:p w14:paraId="7C61FBD5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Benefits</w:t>
      </w:r>
      <w:r w:rsidRPr="00D26705">
        <w:rPr>
          <w:rFonts w:ascii="Times New Roman" w:hAnsi="Times New Roman" w:cs="Times New Roman"/>
        </w:rPr>
        <w:t>:</w:t>
      </w:r>
    </w:p>
    <w:p w14:paraId="5607255F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Decouples sender and receiver, improving flexibility and scalability.</w:t>
      </w:r>
    </w:p>
    <w:p w14:paraId="6B318540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Supports advanced features like undo/redo.</w:t>
      </w:r>
    </w:p>
    <w:p w14:paraId="65D1DCFC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Drawbacks</w:t>
      </w:r>
      <w:r w:rsidRPr="00D26705">
        <w:rPr>
          <w:rFonts w:ascii="Times New Roman" w:hAnsi="Times New Roman" w:cs="Times New Roman"/>
        </w:rPr>
        <w:t>:</w:t>
      </w:r>
    </w:p>
    <w:p w14:paraId="3F17AFC0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Increased complexity: More classes and structures are needed.</w:t>
      </w:r>
    </w:p>
    <w:p w14:paraId="0ABE2A6D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Slightly higher memory overhead due to object creation.</w:t>
      </w:r>
    </w:p>
    <w:p w14:paraId="57699638" w14:textId="737951B8" w:rsidR="00D26705" w:rsidRPr="00D26705" w:rsidRDefault="00D26705" w:rsidP="00A1660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304"/>
        <w:gridCol w:w="3540"/>
        <w:gridCol w:w="3992"/>
      </w:tblGrid>
      <w:tr w:rsidR="00D26705" w:rsidRPr="00D26705" w14:paraId="1CCD4E76" w14:textId="77777777" w:rsidTr="00D26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B9D73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hideMark/>
          </w:tcPr>
          <w:p w14:paraId="74E41EFD" w14:textId="77777777" w:rsidR="00D26705" w:rsidRPr="00D26705" w:rsidRDefault="00D26705" w:rsidP="00A166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Commands as Methods</w:t>
            </w:r>
          </w:p>
        </w:tc>
        <w:tc>
          <w:tcPr>
            <w:tcW w:w="0" w:type="auto"/>
            <w:hideMark/>
          </w:tcPr>
          <w:p w14:paraId="6E85C46C" w14:textId="77777777" w:rsidR="00D26705" w:rsidRPr="00D26705" w:rsidRDefault="00D26705" w:rsidP="00A166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Commands as Objects</w:t>
            </w:r>
          </w:p>
        </w:tc>
      </w:tr>
      <w:tr w:rsidR="00D26705" w:rsidRPr="00D26705" w14:paraId="30654E05" w14:textId="77777777" w:rsidTr="00D2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7B5A6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hideMark/>
          </w:tcPr>
          <w:p w14:paraId="59105E4C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Encapsulates actions as methods.</w:t>
            </w:r>
          </w:p>
        </w:tc>
        <w:tc>
          <w:tcPr>
            <w:tcW w:w="0" w:type="auto"/>
            <w:hideMark/>
          </w:tcPr>
          <w:p w14:paraId="63FE5DE7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Encapsulates requests as objects.</w:t>
            </w:r>
          </w:p>
        </w:tc>
      </w:tr>
      <w:tr w:rsidR="00D26705" w:rsidRPr="00D26705" w14:paraId="1E812378" w14:textId="77777777" w:rsidTr="00D26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EED42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hideMark/>
          </w:tcPr>
          <w:p w14:paraId="6F90D5D7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Simple and minimal overhead.</w:t>
            </w:r>
          </w:p>
        </w:tc>
        <w:tc>
          <w:tcPr>
            <w:tcW w:w="0" w:type="auto"/>
            <w:hideMark/>
          </w:tcPr>
          <w:p w14:paraId="22688348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More complex due to multiple classes.</w:t>
            </w:r>
          </w:p>
        </w:tc>
      </w:tr>
      <w:tr w:rsidR="00D26705" w:rsidRPr="00D26705" w14:paraId="2CA9E82B" w14:textId="77777777" w:rsidTr="00D2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A82EA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0" w:type="auto"/>
            <w:hideMark/>
          </w:tcPr>
          <w:p w14:paraId="6EBD406B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Less flexible; tightly coupled.</w:t>
            </w:r>
          </w:p>
        </w:tc>
        <w:tc>
          <w:tcPr>
            <w:tcW w:w="0" w:type="auto"/>
            <w:hideMark/>
          </w:tcPr>
          <w:p w14:paraId="6D5D3AE9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Highly flexible; decouples sender/receiver.</w:t>
            </w:r>
          </w:p>
        </w:tc>
      </w:tr>
      <w:tr w:rsidR="00D26705" w:rsidRPr="00D26705" w14:paraId="395B2938" w14:textId="77777777" w:rsidTr="00D26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C8647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65F7FE4C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Limited for large applications.</w:t>
            </w:r>
          </w:p>
        </w:tc>
        <w:tc>
          <w:tcPr>
            <w:tcW w:w="0" w:type="auto"/>
            <w:hideMark/>
          </w:tcPr>
          <w:p w14:paraId="75E3A5C3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Scales well for advanced functionality.</w:t>
            </w:r>
          </w:p>
        </w:tc>
      </w:tr>
      <w:tr w:rsidR="00D26705" w:rsidRPr="00D26705" w14:paraId="27A88D5D" w14:textId="77777777" w:rsidTr="00D2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91B16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hideMark/>
          </w:tcPr>
          <w:p w14:paraId="04A121B8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Small and straightforward operations.</w:t>
            </w:r>
          </w:p>
        </w:tc>
        <w:tc>
          <w:tcPr>
            <w:tcW w:w="0" w:type="auto"/>
            <w:hideMark/>
          </w:tcPr>
          <w:p w14:paraId="349733BC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Queuing, logging, undo/redo functionality.</w:t>
            </w:r>
          </w:p>
        </w:tc>
      </w:tr>
    </w:tbl>
    <w:p w14:paraId="742851C2" w14:textId="7E1E0DCD" w:rsidR="00D26705" w:rsidRPr="00D26705" w:rsidRDefault="00D26705" w:rsidP="00A1660B">
      <w:pPr>
        <w:pStyle w:val="Heading1"/>
        <w:jc w:val="both"/>
      </w:pPr>
      <w:bookmarkStart w:id="3" w:name="_Toc183286877"/>
      <w:r w:rsidRPr="00D26705">
        <w:t>Implementing Object-Oriented Language Features in Java</w:t>
      </w:r>
      <w:bookmarkEnd w:id="3"/>
    </w:p>
    <w:p w14:paraId="5B9305F6" w14:textId="76A7FE32" w:rsidR="00D26705" w:rsidRPr="00D26705" w:rsidRDefault="001B3648" w:rsidP="00A1660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166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FCF202" wp14:editId="06874715">
            <wp:simplePos x="0" y="0"/>
            <wp:positionH relativeFrom="margin">
              <wp:posOffset>3836126</wp:posOffset>
            </wp:positionH>
            <wp:positionV relativeFrom="paragraph">
              <wp:posOffset>27486</wp:posOffset>
            </wp:positionV>
            <wp:extent cx="2667000" cy="2276475"/>
            <wp:effectExtent l="0" t="0" r="0" b="9525"/>
            <wp:wrapSquare wrapText="bothSides"/>
            <wp:docPr id="17578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19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Java-Specific Features</w:t>
      </w:r>
    </w:p>
    <w:p w14:paraId="12F6CDF1" w14:textId="3C75B2E4" w:rsidR="00D26705" w:rsidRPr="00D26705" w:rsidRDefault="00D26705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Inner Classes (Static and Non-Static)</w:t>
      </w:r>
      <w:r w:rsidRPr="00D26705">
        <w:rPr>
          <w:rFonts w:ascii="Times New Roman" w:hAnsi="Times New Roman" w:cs="Times New Roman"/>
        </w:rPr>
        <w:t>: Inner classes are classes defined within another class, useful for logically grouping classes or for implementation of event listeners.</w:t>
      </w:r>
      <w:r>
        <w:rPr>
          <w:rFonts w:ascii="Times New Roman" w:hAnsi="Times New Roman" w:cs="Times New Roman"/>
        </w:rPr>
        <w:t xml:space="preserve"> </w:t>
      </w:r>
      <w:r w:rsidRPr="00D26705">
        <w:rPr>
          <w:rFonts w:ascii="Times New Roman" w:hAnsi="Times New Roman" w:cs="Times New Roman"/>
          <w:b/>
          <w:bCs/>
        </w:rPr>
        <w:t>Types</w:t>
      </w:r>
      <w:r w:rsidRPr="00D26705">
        <w:rPr>
          <w:rFonts w:ascii="Times New Roman" w:hAnsi="Times New Roman" w:cs="Times New Roman"/>
        </w:rPr>
        <w:t>:</w:t>
      </w:r>
    </w:p>
    <w:p w14:paraId="214759B0" w14:textId="4529FBA7" w:rsidR="00D26705" w:rsidRP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Non-static Inner Classes</w:t>
      </w:r>
      <w:r w:rsidRPr="00D26705">
        <w:rPr>
          <w:rFonts w:ascii="Times New Roman" w:hAnsi="Times New Roman" w:cs="Times New Roman"/>
        </w:rPr>
        <w:t>: Have access to instance variables of the outer class.</w:t>
      </w:r>
    </w:p>
    <w:p w14:paraId="4948852F" w14:textId="381CD81A" w:rsidR="00D26705" w:rsidRP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Static Nested Classes</w:t>
      </w:r>
      <w:r w:rsidRPr="00D26705">
        <w:rPr>
          <w:rFonts w:ascii="Times New Roman" w:hAnsi="Times New Roman" w:cs="Times New Roman"/>
        </w:rPr>
        <w:t>: Can be instantiated without an instance of the outer class.</w:t>
      </w:r>
    </w:p>
    <w:p w14:paraId="3D3A50DA" w14:textId="5FE38845" w:rsidR="00D26705" w:rsidRDefault="00D26705" w:rsidP="00A1660B">
      <w:pPr>
        <w:spacing w:after="0"/>
        <w:jc w:val="both"/>
        <w:rPr>
          <w:rFonts w:ascii="Times New Roman" w:hAnsi="Times New Roman" w:cs="Times New Roman"/>
        </w:rPr>
      </w:pPr>
    </w:p>
    <w:p w14:paraId="054BE9C7" w14:textId="712BBC42" w:rsidR="00A1660B" w:rsidRDefault="00A1660B" w:rsidP="00A1660B">
      <w:pPr>
        <w:spacing w:after="0"/>
        <w:jc w:val="both"/>
        <w:rPr>
          <w:rFonts w:ascii="Times New Roman" w:hAnsi="Times New Roman" w:cs="Times New Roman"/>
        </w:rPr>
      </w:pPr>
    </w:p>
    <w:p w14:paraId="0F3D239B" w14:textId="77777777" w:rsidR="00A1660B" w:rsidRDefault="00A1660B" w:rsidP="00A1660B">
      <w:pPr>
        <w:spacing w:after="0"/>
        <w:jc w:val="both"/>
        <w:rPr>
          <w:rFonts w:ascii="Times New Roman" w:hAnsi="Times New Roman" w:cs="Times New Roman"/>
        </w:rPr>
      </w:pPr>
    </w:p>
    <w:p w14:paraId="38385FC4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610D05FE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1B82DC2B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24516AE0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1002D6B2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262B4D7E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0A51EA3C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532C234B" w14:textId="77777777" w:rsidR="001B3648" w:rsidRPr="00D26705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013C812F" w14:textId="77777777" w:rsidR="00D26705" w:rsidRPr="00D26705" w:rsidRDefault="00D26705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Anonymous Classes and Lambda Expressions</w:t>
      </w:r>
    </w:p>
    <w:p w14:paraId="09348E37" w14:textId="4104356D" w:rsidR="00D26705" w:rsidRDefault="00A1660B" w:rsidP="00A1660B">
      <w:pPr>
        <w:numPr>
          <w:ilvl w:val="1"/>
          <w:numId w:val="14"/>
        </w:numPr>
        <w:tabs>
          <w:tab w:val="clear" w:pos="567"/>
          <w:tab w:val="num" w:pos="927"/>
          <w:tab w:val="num" w:pos="1233"/>
        </w:tabs>
        <w:spacing w:after="0"/>
        <w:ind w:left="72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048827D" wp14:editId="73AED58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958465" cy="1464310"/>
            <wp:effectExtent l="0" t="0" r="0" b="2540"/>
            <wp:wrapSquare wrapText="bothSides"/>
            <wp:docPr id="1534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6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Anonymous Classes</w:t>
      </w:r>
      <w:r w:rsidR="00D26705" w:rsidRPr="00D26705">
        <w:rPr>
          <w:rFonts w:ascii="Times New Roman" w:hAnsi="Times New Roman" w:cs="Times New Roman"/>
        </w:rPr>
        <w:t>: Classes with no name, defined in a single expression, often used for implementing interface methods.</w:t>
      </w:r>
    </w:p>
    <w:p w14:paraId="0B612D6D" w14:textId="5241CA8C" w:rsidR="00D26705" w:rsidRDefault="00D26705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5C3BBE6F" w14:textId="20DA6ED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4A00B547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1B7312A1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04450B34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5E2CE348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6ABBAD2C" w14:textId="77777777" w:rsidR="00A1660B" w:rsidRPr="00D26705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33EC1E25" w14:textId="3F9262DA" w:rsidR="00D26705" w:rsidRDefault="00A1660B" w:rsidP="00A1660B">
      <w:pPr>
        <w:numPr>
          <w:ilvl w:val="1"/>
          <w:numId w:val="14"/>
        </w:numPr>
        <w:tabs>
          <w:tab w:val="clear" w:pos="567"/>
          <w:tab w:val="num" w:pos="1080"/>
        </w:tabs>
        <w:spacing w:after="0"/>
        <w:ind w:left="72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7835238" wp14:editId="633FD567">
            <wp:simplePos x="0" y="0"/>
            <wp:positionH relativeFrom="margin">
              <wp:align>right</wp:align>
            </wp:positionH>
            <wp:positionV relativeFrom="paragraph">
              <wp:posOffset>19685</wp:posOffset>
            </wp:positionV>
            <wp:extent cx="3760644" cy="805420"/>
            <wp:effectExtent l="0" t="0" r="0" b="0"/>
            <wp:wrapSquare wrapText="bothSides"/>
            <wp:docPr id="12768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415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44" cy="80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Lambda Expressions</w:t>
      </w:r>
      <w:r w:rsidR="00D26705" w:rsidRPr="00D26705">
        <w:rPr>
          <w:rFonts w:ascii="Times New Roman" w:hAnsi="Times New Roman" w:cs="Times New Roman"/>
        </w:rPr>
        <w:t>: Concise way to express instances of functional interfaces (interfaces with a single abstract method).</w:t>
      </w:r>
    </w:p>
    <w:p w14:paraId="2B5A58ED" w14:textId="7545D5DA" w:rsidR="00D26705" w:rsidRDefault="00D26705" w:rsidP="00A1660B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5F22D76B" w14:textId="77777777" w:rsidR="00A1660B" w:rsidRPr="00D26705" w:rsidRDefault="00A1660B" w:rsidP="00A1660B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6BFBF952" w14:textId="25A9DC95" w:rsidR="00D26705" w:rsidRPr="00D26705" w:rsidRDefault="00D26705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Functional Interfaces (Consumer, Predicate, etc.)</w:t>
      </w:r>
      <w:r w:rsidRPr="00D26705">
        <w:rPr>
          <w:rFonts w:ascii="Times New Roman" w:hAnsi="Times New Roman" w:cs="Times New Roman"/>
        </w:rPr>
        <w:t>: An interface with a single abstract method, used with lambda expressions.</w:t>
      </w:r>
      <w:r>
        <w:rPr>
          <w:rFonts w:ascii="Times New Roman" w:hAnsi="Times New Roman" w:cs="Times New Roman"/>
        </w:rPr>
        <w:t xml:space="preserve"> </w:t>
      </w:r>
      <w:r w:rsidRPr="00D26705">
        <w:rPr>
          <w:rFonts w:ascii="Times New Roman" w:hAnsi="Times New Roman" w:cs="Times New Roman"/>
          <w:b/>
          <w:bCs/>
        </w:rPr>
        <w:t>Common Functional Interfaces</w:t>
      </w:r>
      <w:r w:rsidRPr="00D26705">
        <w:rPr>
          <w:rFonts w:ascii="Times New Roman" w:hAnsi="Times New Roman" w:cs="Times New Roman"/>
        </w:rPr>
        <w:t>:</w:t>
      </w:r>
    </w:p>
    <w:p w14:paraId="3C98B9BF" w14:textId="1BC50F2E" w:rsidR="00D26705" w:rsidRPr="00D26705" w:rsidRDefault="00A1660B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ACEA3D1" wp14:editId="777BB3A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015615" cy="1210310"/>
            <wp:effectExtent l="0" t="0" r="0" b="8890"/>
            <wp:wrapSquare wrapText="bothSides"/>
            <wp:docPr id="3483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61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Consumer</w:t>
      </w:r>
      <w:r w:rsidR="00D26705" w:rsidRPr="00D26705">
        <w:rPr>
          <w:rFonts w:ascii="Times New Roman" w:hAnsi="Times New Roman" w:cs="Times New Roman"/>
        </w:rPr>
        <w:t>: Takes a single input and performs an action (e.g., forEach()).</w:t>
      </w:r>
    </w:p>
    <w:p w14:paraId="4A1AB113" w14:textId="0022B75F" w:rsidR="00D26705" w:rsidRP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Predicate</w:t>
      </w:r>
      <w:r w:rsidRPr="00D26705">
        <w:rPr>
          <w:rFonts w:ascii="Times New Roman" w:hAnsi="Times New Roman" w:cs="Times New Roman"/>
        </w:rPr>
        <w:t>: Takes a single input and returns a boolean.</w:t>
      </w:r>
    </w:p>
    <w:p w14:paraId="7D07F3D3" w14:textId="13CD54E8" w:rsid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Function</w:t>
      </w:r>
      <w:r w:rsidRPr="00D26705">
        <w:rPr>
          <w:rFonts w:ascii="Times New Roman" w:hAnsi="Times New Roman" w:cs="Times New Roman"/>
        </w:rPr>
        <w:t>: Takes an argument and returns a result.</w:t>
      </w:r>
    </w:p>
    <w:p w14:paraId="1D7CBFC6" w14:textId="77777777" w:rsidR="00A1660B" w:rsidRPr="00D26705" w:rsidRDefault="00A1660B" w:rsidP="00A1660B">
      <w:pPr>
        <w:spacing w:after="0"/>
        <w:ind w:left="1800"/>
        <w:jc w:val="both"/>
        <w:rPr>
          <w:rFonts w:ascii="Times New Roman" w:hAnsi="Times New Roman" w:cs="Times New Roman"/>
        </w:rPr>
      </w:pPr>
    </w:p>
    <w:p w14:paraId="2A011EB9" w14:textId="40D94BA8" w:rsidR="00D26705" w:rsidRPr="00D26705" w:rsidRDefault="00D26705" w:rsidP="00A1660B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FC0AC3F" w14:textId="6DE71FA2" w:rsidR="00D26705" w:rsidRPr="00D26705" w:rsidRDefault="00A1660B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25D3ADC" wp14:editId="3D7774CD">
            <wp:simplePos x="0" y="0"/>
            <wp:positionH relativeFrom="margin">
              <wp:align>right</wp:align>
            </wp:positionH>
            <wp:positionV relativeFrom="paragraph">
              <wp:posOffset>5503</wp:posOffset>
            </wp:positionV>
            <wp:extent cx="2683510" cy="2699385"/>
            <wp:effectExtent l="0" t="0" r="2540" b="5715"/>
            <wp:wrapSquare wrapText="bothSides"/>
            <wp:docPr id="172015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35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Generics (e.g., List&lt;T&gt; and Custom Generic Classes)</w:t>
      </w:r>
      <w:r w:rsidR="00D26705" w:rsidRPr="00D26705">
        <w:rPr>
          <w:rFonts w:ascii="Times New Roman" w:hAnsi="Times New Roman" w:cs="Times New Roman"/>
        </w:rPr>
        <w:t>: Generics allow you to create classes, methods, and interfaces that can operate on objects of various types while providing compile-time type safety.</w:t>
      </w:r>
      <w:r w:rsidR="00D26705">
        <w:rPr>
          <w:rFonts w:ascii="Times New Roman" w:hAnsi="Times New Roman" w:cs="Times New Roman"/>
        </w:rPr>
        <w:t xml:space="preserve"> </w:t>
      </w:r>
      <w:r w:rsidR="00D26705" w:rsidRPr="00D26705">
        <w:rPr>
          <w:rFonts w:ascii="Times New Roman" w:hAnsi="Times New Roman" w:cs="Times New Roman"/>
          <w:b/>
          <w:bCs/>
        </w:rPr>
        <w:t>How to Implement</w:t>
      </w:r>
      <w:r w:rsidR="00D26705" w:rsidRPr="00D26705">
        <w:rPr>
          <w:rFonts w:ascii="Times New Roman" w:hAnsi="Times New Roman" w:cs="Times New Roman"/>
        </w:rPr>
        <w:t>:</w:t>
      </w:r>
      <w:r w:rsidR="00D26705">
        <w:rPr>
          <w:rFonts w:ascii="Times New Roman" w:hAnsi="Times New Roman" w:cs="Times New Roman"/>
        </w:rPr>
        <w:t xml:space="preserve"> </w:t>
      </w:r>
      <w:r w:rsidR="00D26705" w:rsidRPr="00D26705">
        <w:rPr>
          <w:rFonts w:ascii="Times New Roman" w:hAnsi="Times New Roman" w:cs="Times New Roman"/>
        </w:rPr>
        <w:t>Use type parameters (e.g., T, E, K, V) in class, interface, or method declarations.</w:t>
      </w:r>
    </w:p>
    <w:p w14:paraId="5C6AA91E" w14:textId="07824188" w:rsidR="00D26705" w:rsidRPr="00D26705" w:rsidRDefault="00D26705" w:rsidP="00A1660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4853593" w14:textId="7A3B1E20" w:rsidR="00D26705" w:rsidRPr="00341EC7" w:rsidRDefault="00D26705" w:rsidP="00A1660B">
      <w:pPr>
        <w:spacing w:after="0"/>
        <w:jc w:val="both"/>
        <w:rPr>
          <w:rFonts w:ascii="Times New Roman" w:hAnsi="Times New Roman" w:cs="Times New Roman"/>
        </w:rPr>
      </w:pPr>
    </w:p>
    <w:sectPr w:rsidR="00D26705" w:rsidRPr="00341EC7" w:rsidSect="00D26705">
      <w:footerReference w:type="default" r:id="rId12"/>
      <w:pgSz w:w="11906" w:h="16838"/>
      <w:pgMar w:top="1021" w:right="1021" w:bottom="1021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E5F3" w14:textId="77777777" w:rsidR="000F6F53" w:rsidRDefault="000F6F53" w:rsidP="00891AB2">
      <w:pPr>
        <w:spacing w:after="0" w:line="240" w:lineRule="auto"/>
      </w:pPr>
      <w:r>
        <w:separator/>
      </w:r>
    </w:p>
  </w:endnote>
  <w:endnote w:type="continuationSeparator" w:id="0">
    <w:p w14:paraId="73733908" w14:textId="77777777" w:rsidR="000F6F53" w:rsidRDefault="000F6F53" w:rsidP="00891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6AC0" w14:textId="57F0737F" w:rsidR="00891AB2" w:rsidRDefault="00891AB2" w:rsidP="00CB2A83">
    <w:pPr>
      <w:pStyle w:val="Footer"/>
    </w:pPr>
  </w:p>
  <w:p w14:paraId="0DEBAC3D" w14:textId="77777777" w:rsidR="00891AB2" w:rsidRDefault="00891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FB73A" w14:textId="77777777" w:rsidR="000F6F53" w:rsidRDefault="000F6F53" w:rsidP="00891AB2">
      <w:pPr>
        <w:spacing w:after="0" w:line="240" w:lineRule="auto"/>
      </w:pPr>
      <w:r>
        <w:separator/>
      </w:r>
    </w:p>
  </w:footnote>
  <w:footnote w:type="continuationSeparator" w:id="0">
    <w:p w14:paraId="12D93315" w14:textId="77777777" w:rsidR="000F6F53" w:rsidRDefault="000F6F53" w:rsidP="00891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2A80"/>
    <w:multiLevelType w:val="hybridMultilevel"/>
    <w:tmpl w:val="4AF27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6370"/>
    <w:multiLevelType w:val="multilevel"/>
    <w:tmpl w:val="F9B436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67"/>
        </w:tabs>
        <w:ind w:left="56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870F63"/>
    <w:multiLevelType w:val="hybridMultilevel"/>
    <w:tmpl w:val="1D20B06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F7A2C"/>
    <w:multiLevelType w:val="multilevel"/>
    <w:tmpl w:val="7AD2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E6F16"/>
    <w:multiLevelType w:val="multilevel"/>
    <w:tmpl w:val="F6AA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40321"/>
    <w:multiLevelType w:val="multilevel"/>
    <w:tmpl w:val="868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51C72"/>
    <w:multiLevelType w:val="multilevel"/>
    <w:tmpl w:val="FFD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95A20"/>
    <w:multiLevelType w:val="multilevel"/>
    <w:tmpl w:val="729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2374E"/>
    <w:multiLevelType w:val="multilevel"/>
    <w:tmpl w:val="CF2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97B19"/>
    <w:multiLevelType w:val="multilevel"/>
    <w:tmpl w:val="6A1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63419"/>
    <w:multiLevelType w:val="multilevel"/>
    <w:tmpl w:val="D37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9452A"/>
    <w:multiLevelType w:val="multilevel"/>
    <w:tmpl w:val="495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05EE7"/>
    <w:multiLevelType w:val="multilevel"/>
    <w:tmpl w:val="0CE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C197F"/>
    <w:multiLevelType w:val="multilevel"/>
    <w:tmpl w:val="B98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408B0"/>
    <w:multiLevelType w:val="multilevel"/>
    <w:tmpl w:val="E58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70995">
    <w:abstractNumId w:val="9"/>
  </w:num>
  <w:num w:numId="2" w16cid:durableId="153910603">
    <w:abstractNumId w:val="6"/>
  </w:num>
  <w:num w:numId="3" w16cid:durableId="582027719">
    <w:abstractNumId w:val="12"/>
  </w:num>
  <w:num w:numId="4" w16cid:durableId="383532396">
    <w:abstractNumId w:val="5"/>
  </w:num>
  <w:num w:numId="5" w16cid:durableId="2039429548">
    <w:abstractNumId w:val="3"/>
  </w:num>
  <w:num w:numId="6" w16cid:durableId="1378818621">
    <w:abstractNumId w:val="11"/>
  </w:num>
  <w:num w:numId="7" w16cid:durableId="1369330559">
    <w:abstractNumId w:val="8"/>
  </w:num>
  <w:num w:numId="8" w16cid:durableId="278605803">
    <w:abstractNumId w:val="14"/>
  </w:num>
  <w:num w:numId="9" w16cid:durableId="112334873">
    <w:abstractNumId w:val="13"/>
  </w:num>
  <w:num w:numId="10" w16cid:durableId="2054619940">
    <w:abstractNumId w:val="4"/>
  </w:num>
  <w:num w:numId="11" w16cid:durableId="1599094507">
    <w:abstractNumId w:val="2"/>
  </w:num>
  <w:num w:numId="12" w16cid:durableId="414591090">
    <w:abstractNumId w:val="7"/>
  </w:num>
  <w:num w:numId="13" w16cid:durableId="1267233505">
    <w:abstractNumId w:val="10"/>
  </w:num>
  <w:num w:numId="14" w16cid:durableId="2036998182">
    <w:abstractNumId w:val="1"/>
  </w:num>
  <w:num w:numId="15" w16cid:durableId="62805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97"/>
    <w:rsid w:val="000F6F53"/>
    <w:rsid w:val="001B3648"/>
    <w:rsid w:val="00341EC7"/>
    <w:rsid w:val="003E76AE"/>
    <w:rsid w:val="0064483A"/>
    <w:rsid w:val="0066280C"/>
    <w:rsid w:val="007530BC"/>
    <w:rsid w:val="00891AB2"/>
    <w:rsid w:val="00A1660B"/>
    <w:rsid w:val="00A720EA"/>
    <w:rsid w:val="00B47846"/>
    <w:rsid w:val="00BA3AE5"/>
    <w:rsid w:val="00CB2A83"/>
    <w:rsid w:val="00D26705"/>
    <w:rsid w:val="00D75197"/>
    <w:rsid w:val="00ED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6E5A"/>
  <w15:chartTrackingRefBased/>
  <w15:docId w15:val="{5AD891EC-41EB-48B2-876F-E89DA359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7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7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41E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267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D267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2670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A1660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660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660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1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AB2"/>
  </w:style>
  <w:style w:type="paragraph" w:styleId="Footer">
    <w:name w:val="footer"/>
    <w:basedOn w:val="Normal"/>
    <w:link w:val="FooterChar"/>
    <w:uiPriority w:val="99"/>
    <w:unhideWhenUsed/>
    <w:rsid w:val="00891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0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6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81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3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5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25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3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641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1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7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08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PARTHAJIT DAS</dc:creator>
  <cp:keywords/>
  <dc:description/>
  <cp:lastModifiedBy>PARTHAJIT DAS</cp:lastModifiedBy>
  <cp:revision>9</cp:revision>
  <dcterms:created xsi:type="dcterms:W3CDTF">2024-11-23T14:50:00Z</dcterms:created>
  <dcterms:modified xsi:type="dcterms:W3CDTF">2025-01-09T11:15:00Z</dcterms:modified>
</cp:coreProperties>
</file>