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E7285" w14:textId="02502074" w:rsidR="009B5ED0" w:rsidRPr="004378B6" w:rsidRDefault="00F45FE5" w:rsidP="0018403C">
      <w:pPr>
        <w:spacing w:before="6000"/>
        <w:contextualSpacing/>
        <w:jc w:val="center"/>
        <w:rPr>
          <w:b/>
          <w:sz w:val="48"/>
          <w:szCs w:val="48"/>
        </w:rPr>
      </w:pPr>
      <w:r w:rsidRPr="004378B6">
        <w:rPr>
          <w:b/>
          <w:sz w:val="48"/>
          <w:szCs w:val="48"/>
        </w:rPr>
        <w:t>SERVICE AGREEMEN</w:t>
      </w:r>
      <w:r w:rsidR="0018403C" w:rsidRPr="004378B6">
        <w:rPr>
          <w:b/>
          <w:sz w:val="48"/>
          <w:szCs w:val="48"/>
        </w:rPr>
        <w:t>T</w:t>
      </w:r>
    </w:p>
    <w:p w14:paraId="3F7AE053" w14:textId="51B49C2F" w:rsidR="009B5ED0" w:rsidRPr="004378B6" w:rsidRDefault="009B5ED0" w:rsidP="0018403C">
      <w:pPr>
        <w:spacing w:before="6000"/>
        <w:contextualSpacing/>
        <w:jc w:val="center"/>
        <w:rPr>
          <w:b/>
          <w:sz w:val="48"/>
          <w:szCs w:val="48"/>
        </w:rPr>
      </w:pPr>
    </w:p>
    <w:p w14:paraId="2321E733" w14:textId="51CCDE8E" w:rsidR="00F45FE5" w:rsidRPr="004378B6" w:rsidRDefault="00340A4E" w:rsidP="0018403C">
      <w:pPr>
        <w:spacing w:before="6000"/>
        <w:contextualSpacing/>
        <w:jc w:val="center"/>
        <w:rPr>
          <w:b/>
          <w:sz w:val="48"/>
          <w:szCs w:val="48"/>
        </w:rPr>
      </w:pPr>
      <w:r w:rsidRPr="004378B6">
        <w:rPr>
          <w:b/>
          <w:sz w:val="48"/>
          <w:szCs w:val="48"/>
        </w:rPr>
        <w:t xml:space="preserve">Mecwacare </w:t>
      </w:r>
      <w:r w:rsidR="00F45FE5" w:rsidRPr="004378B6">
        <w:rPr>
          <w:b/>
          <w:sz w:val="48"/>
          <w:szCs w:val="48"/>
        </w:rPr>
        <w:t>Support at Home Program</w:t>
      </w:r>
    </w:p>
    <w:p w14:paraId="2158E965" w14:textId="77777777" w:rsidR="005A0E66" w:rsidRPr="004378B6" w:rsidRDefault="005A0E66" w:rsidP="00294EEC">
      <w:pPr>
        <w:rPr>
          <w:b/>
          <w:i/>
          <w:szCs w:val="22"/>
        </w:rPr>
      </w:pPr>
    </w:p>
    <w:p w14:paraId="16A3A1F2" w14:textId="23AC89A1" w:rsidR="006A2EAF" w:rsidRPr="004378B6" w:rsidRDefault="006A2EAF" w:rsidP="00DC148C"/>
    <w:p w14:paraId="0B0ADBB0" w14:textId="3A9AACD4" w:rsidR="00340A4E" w:rsidRPr="004378B6" w:rsidRDefault="00340A4E" w:rsidP="00DC148C">
      <w:r w:rsidRPr="004378B6">
        <w:tab/>
      </w:r>
    </w:p>
    <w:p w14:paraId="1E88816E" w14:textId="77777777" w:rsidR="00EF77BB" w:rsidRPr="004378B6" w:rsidRDefault="00EF77BB" w:rsidP="006D6DAC">
      <w:pPr>
        <w:rPr>
          <w:sz w:val="20"/>
          <w:szCs w:val="20"/>
        </w:rPr>
        <w:sectPr w:rsidR="00EF77BB" w:rsidRPr="004378B6" w:rsidSect="00935289">
          <w:headerReference w:type="first" r:id="rId12"/>
          <w:footerReference w:type="first" r:id="rId13"/>
          <w:pgSz w:w="11907" w:h="16840" w:code="9"/>
          <w:pgMar w:top="1800" w:right="851" w:bottom="567" w:left="851" w:header="851" w:footer="0" w:gutter="0"/>
          <w:cols w:space="720"/>
          <w:titlePg/>
          <w:docGrid w:linePitch="299"/>
        </w:sectPr>
      </w:pPr>
    </w:p>
    <w:p w14:paraId="75DA1B7F" w14:textId="1EB522F4" w:rsidR="00EF77BB" w:rsidRPr="004378B6" w:rsidRDefault="009106B6" w:rsidP="00ED6F1C">
      <w:pPr>
        <w:jc w:val="center"/>
        <w:rPr>
          <w:b/>
          <w:sz w:val="32"/>
          <w:szCs w:val="32"/>
        </w:rPr>
      </w:pPr>
      <w:r w:rsidRPr="004378B6">
        <w:rPr>
          <w:b/>
          <w:sz w:val="32"/>
          <w:szCs w:val="32"/>
        </w:rPr>
        <w:lastRenderedPageBreak/>
        <w:t>Service</w:t>
      </w:r>
      <w:r w:rsidR="00EF77BB" w:rsidRPr="004378B6">
        <w:rPr>
          <w:b/>
          <w:sz w:val="32"/>
          <w:szCs w:val="32"/>
        </w:rPr>
        <w:t xml:space="preserve"> Agreement</w:t>
      </w:r>
      <w:r w:rsidR="00F37A19" w:rsidRPr="004378B6">
        <w:rPr>
          <w:b/>
          <w:sz w:val="32"/>
          <w:szCs w:val="32"/>
        </w:rPr>
        <w:t xml:space="preserve"> </w:t>
      </w:r>
      <w:r w:rsidR="008877FB" w:rsidRPr="004378B6">
        <w:rPr>
          <w:b/>
          <w:sz w:val="32"/>
          <w:szCs w:val="32"/>
        </w:rPr>
        <w:t>–</w:t>
      </w:r>
      <w:r w:rsidR="00F37A19" w:rsidRPr="004378B6">
        <w:rPr>
          <w:b/>
          <w:sz w:val="32"/>
          <w:szCs w:val="32"/>
        </w:rPr>
        <w:t xml:space="preserve"> S</w:t>
      </w:r>
      <w:bookmarkStart w:id="1" w:name="ReturnWMHere"/>
      <w:bookmarkEnd w:id="1"/>
      <w:r w:rsidR="00F37A19" w:rsidRPr="004378B6">
        <w:rPr>
          <w:b/>
          <w:sz w:val="32"/>
          <w:szCs w:val="32"/>
        </w:rPr>
        <w:t>upport at Home</w:t>
      </w:r>
    </w:p>
    <w:p w14:paraId="4B5DBC5D" w14:textId="769FFA90" w:rsidR="006854EF" w:rsidRPr="004378B6" w:rsidRDefault="006854EF" w:rsidP="00ED6F1C">
      <w:pPr>
        <w:pStyle w:val="BodyText"/>
        <w:spacing w:before="240" w:after="200"/>
      </w:pPr>
      <w:r w:rsidRPr="004378B6">
        <w:t xml:space="preserve">We offer </w:t>
      </w:r>
      <w:r w:rsidR="00236FD9" w:rsidRPr="004378B6">
        <w:t>S</w:t>
      </w:r>
      <w:r w:rsidRPr="004378B6">
        <w:t>ervices</w:t>
      </w:r>
      <w:r w:rsidR="00E11216" w:rsidRPr="004378B6">
        <w:t xml:space="preserve"> under the Support at Home</w:t>
      </w:r>
      <w:r w:rsidR="00402688" w:rsidRPr="004378B6">
        <w:t xml:space="preserve"> </w:t>
      </w:r>
      <w:r w:rsidR="009106B6" w:rsidRPr="004378B6">
        <w:t>program to older people who have a Classification we can support</w:t>
      </w:r>
      <w:r w:rsidR="000F352A" w:rsidRPr="004378B6">
        <w:rPr>
          <w:rFonts w:cs="Arial"/>
          <w:color w:val="000000"/>
          <w:szCs w:val="22"/>
        </w:rPr>
        <w:t xml:space="preserve">.  </w:t>
      </w:r>
      <w:r w:rsidR="009106B6" w:rsidRPr="004378B6">
        <w:rPr>
          <w:rFonts w:cs="Arial"/>
          <w:color w:val="000000"/>
          <w:szCs w:val="22"/>
        </w:rPr>
        <w:t xml:space="preserve">We </w:t>
      </w:r>
      <w:r w:rsidR="000F352A" w:rsidRPr="004378B6">
        <w:rPr>
          <w:rFonts w:cs="Arial"/>
          <w:color w:val="000000"/>
          <w:szCs w:val="22"/>
        </w:rPr>
        <w:t xml:space="preserve">aim </w:t>
      </w:r>
      <w:r w:rsidR="000F352A" w:rsidRPr="004378B6">
        <w:rPr>
          <w:color w:val="000000"/>
        </w:rPr>
        <w:t xml:space="preserve">to </w:t>
      </w:r>
      <w:r w:rsidR="000F352A" w:rsidRPr="004378B6">
        <w:rPr>
          <w:rFonts w:cs="Arial"/>
          <w:color w:val="000000"/>
          <w:szCs w:val="22"/>
        </w:rPr>
        <w:t>provide</w:t>
      </w:r>
      <w:r w:rsidR="000F352A" w:rsidRPr="004378B6">
        <w:t xml:space="preserve"> </w:t>
      </w:r>
      <w:r w:rsidR="00996960" w:rsidRPr="004378B6">
        <w:t xml:space="preserve">eligible participants </w:t>
      </w:r>
      <w:r w:rsidRPr="004378B6">
        <w:t xml:space="preserve">with </w:t>
      </w:r>
      <w:r w:rsidR="00E11216" w:rsidRPr="004378B6">
        <w:t>Services</w:t>
      </w:r>
      <w:r w:rsidRPr="004378B6">
        <w:t xml:space="preserve"> </w:t>
      </w:r>
      <w:r w:rsidR="00470707" w:rsidRPr="004378B6">
        <w:t xml:space="preserve">that </w:t>
      </w:r>
      <w:r w:rsidRPr="004378B6">
        <w:t xml:space="preserve">meet </w:t>
      </w:r>
      <w:r w:rsidR="00996960" w:rsidRPr="004378B6">
        <w:t xml:space="preserve">their </w:t>
      </w:r>
      <w:r w:rsidR="000F352A" w:rsidRPr="004378B6">
        <w:t xml:space="preserve">assessed care </w:t>
      </w:r>
      <w:r w:rsidRPr="004378B6">
        <w:t>needs</w:t>
      </w:r>
      <w:r w:rsidR="000F352A" w:rsidRPr="004378B6">
        <w:t xml:space="preserve"> </w:t>
      </w:r>
      <w:r w:rsidR="00996960" w:rsidRPr="004378B6">
        <w:rPr>
          <w:rFonts w:cs="Arial"/>
          <w:color w:val="000000"/>
          <w:szCs w:val="22"/>
        </w:rPr>
        <w:t>to help them</w:t>
      </w:r>
      <w:r w:rsidR="000F352A" w:rsidRPr="004378B6">
        <w:rPr>
          <w:color w:val="000000"/>
        </w:rPr>
        <w:t xml:space="preserve"> </w:t>
      </w:r>
      <w:r w:rsidR="000F352A" w:rsidRPr="004378B6">
        <w:rPr>
          <w:rFonts w:cs="Arial"/>
          <w:color w:val="000000"/>
          <w:szCs w:val="22"/>
        </w:rPr>
        <w:t xml:space="preserve">stay safely in </w:t>
      </w:r>
      <w:r w:rsidR="00996960" w:rsidRPr="004378B6">
        <w:rPr>
          <w:color w:val="000000"/>
        </w:rPr>
        <w:t xml:space="preserve">their </w:t>
      </w:r>
      <w:r w:rsidR="000F352A" w:rsidRPr="004378B6">
        <w:rPr>
          <w:rFonts w:cs="Arial"/>
          <w:color w:val="000000"/>
          <w:szCs w:val="22"/>
        </w:rPr>
        <w:t>Hom</w:t>
      </w:r>
      <w:r w:rsidR="00470707" w:rsidRPr="004378B6">
        <w:rPr>
          <w:rFonts w:cs="Arial"/>
          <w:color w:val="000000"/>
          <w:szCs w:val="22"/>
        </w:rPr>
        <w:t>e</w:t>
      </w:r>
      <w:r w:rsidR="00996960" w:rsidRPr="004378B6">
        <w:rPr>
          <w:rFonts w:cs="Arial"/>
          <w:color w:val="000000"/>
          <w:szCs w:val="22"/>
        </w:rPr>
        <w:t>,</w:t>
      </w:r>
      <w:r w:rsidR="00E11216" w:rsidRPr="004378B6">
        <w:rPr>
          <w:rFonts w:cs="Arial"/>
          <w:color w:val="000000"/>
          <w:szCs w:val="22"/>
        </w:rPr>
        <w:t xml:space="preserve"> underpinned by a person-centred, wellness and reabl</w:t>
      </w:r>
      <w:r w:rsidR="000F352A" w:rsidRPr="004378B6">
        <w:rPr>
          <w:rFonts w:cs="Arial"/>
          <w:color w:val="000000"/>
          <w:szCs w:val="22"/>
        </w:rPr>
        <w:t>e</w:t>
      </w:r>
      <w:r w:rsidR="00E11216" w:rsidRPr="004378B6">
        <w:rPr>
          <w:rFonts w:cs="Arial"/>
          <w:color w:val="000000"/>
          <w:szCs w:val="22"/>
        </w:rPr>
        <w:t>ment approach</w:t>
      </w:r>
      <w:r w:rsidRPr="004378B6">
        <w:t xml:space="preserve">.  </w:t>
      </w:r>
    </w:p>
    <w:p w14:paraId="661024E8" w14:textId="77777777" w:rsidR="000F352A" w:rsidRPr="004378B6" w:rsidRDefault="000F352A" w:rsidP="006E643F">
      <w:pPr>
        <w:keepNext/>
        <w:spacing w:before="200" w:after="200"/>
        <w:rPr>
          <w:rFonts w:cs="Arial"/>
          <w:color w:val="000000"/>
          <w:szCs w:val="22"/>
        </w:rPr>
      </w:pPr>
      <w:r w:rsidRPr="004378B6">
        <w:rPr>
          <w:rFonts w:cs="Arial"/>
          <w:color w:val="000000"/>
          <w:szCs w:val="22"/>
        </w:rPr>
        <w:t>We will:</w:t>
      </w:r>
    </w:p>
    <w:p w14:paraId="1464D26B" w14:textId="07462DD6" w:rsidR="000F352A" w:rsidRPr="004378B6" w:rsidRDefault="000F352A" w:rsidP="006674C3">
      <w:pPr>
        <w:pStyle w:val="ListParagraph"/>
        <w:numPr>
          <w:ilvl w:val="0"/>
          <w:numId w:val="17"/>
        </w:numPr>
        <w:tabs>
          <w:tab w:val="left" w:pos="680"/>
          <w:tab w:val="left" w:pos="1361"/>
          <w:tab w:val="left" w:pos="2041"/>
          <w:tab w:val="left" w:pos="2722"/>
          <w:tab w:val="right" w:pos="10206"/>
        </w:tabs>
        <w:spacing w:before="200" w:after="200"/>
        <w:ind w:left="680" w:hanging="680"/>
        <w:contextualSpacing w:val="0"/>
      </w:pPr>
      <w:r w:rsidRPr="004378B6">
        <w:t xml:space="preserve">Work with you to create your </w:t>
      </w:r>
      <w:r w:rsidR="002E600B" w:rsidRPr="004378B6">
        <w:t xml:space="preserve">service </w:t>
      </w:r>
      <w:r w:rsidRPr="004378B6">
        <w:t>agreement (being this document).</w:t>
      </w:r>
    </w:p>
    <w:p w14:paraId="7AE90931" w14:textId="73D94B63" w:rsidR="000F352A" w:rsidRPr="004378B6" w:rsidRDefault="000F352A" w:rsidP="006674C3">
      <w:pPr>
        <w:pStyle w:val="ListParagraph"/>
        <w:numPr>
          <w:ilvl w:val="0"/>
          <w:numId w:val="17"/>
        </w:numPr>
        <w:tabs>
          <w:tab w:val="left" w:pos="680"/>
          <w:tab w:val="left" w:pos="1361"/>
          <w:tab w:val="left" w:pos="2041"/>
          <w:tab w:val="left" w:pos="2722"/>
          <w:tab w:val="right" w:pos="10206"/>
        </w:tabs>
        <w:spacing w:before="200" w:after="200"/>
        <w:ind w:left="680" w:hanging="680"/>
        <w:contextualSpacing w:val="0"/>
      </w:pPr>
      <w:r w:rsidRPr="004378B6">
        <w:t>Consult with you and people you nominate to develop a Care</w:t>
      </w:r>
      <w:r w:rsidR="000B18E5" w:rsidRPr="004378B6">
        <w:t xml:space="preserve"> </w:t>
      </w:r>
      <w:r w:rsidRPr="004378B6">
        <w:t>Plan and Budget for the types of Services you want to receive.</w:t>
      </w:r>
    </w:p>
    <w:p w14:paraId="59129117" w14:textId="77777777" w:rsidR="000F352A" w:rsidRPr="004378B6" w:rsidRDefault="000F352A" w:rsidP="006674C3">
      <w:pPr>
        <w:pStyle w:val="ListParagraph"/>
        <w:numPr>
          <w:ilvl w:val="0"/>
          <w:numId w:val="17"/>
        </w:numPr>
        <w:tabs>
          <w:tab w:val="left" w:pos="680"/>
          <w:tab w:val="left" w:pos="1361"/>
          <w:tab w:val="left" w:pos="2041"/>
          <w:tab w:val="left" w:pos="2722"/>
          <w:tab w:val="right" w:pos="10206"/>
        </w:tabs>
        <w:spacing w:before="200" w:after="200"/>
        <w:ind w:left="680" w:hanging="680"/>
        <w:contextualSpacing w:val="0"/>
      </w:pPr>
      <w:r w:rsidRPr="004378B6">
        <w:t>Have ongoing discussions with you to ensure the Services meet your needs.</w:t>
      </w:r>
    </w:p>
    <w:p w14:paraId="3854F599" w14:textId="77777777" w:rsidR="000F352A" w:rsidRPr="004378B6" w:rsidRDefault="000F352A" w:rsidP="006674C3">
      <w:pPr>
        <w:pStyle w:val="ListParagraph"/>
        <w:numPr>
          <w:ilvl w:val="0"/>
          <w:numId w:val="17"/>
        </w:numPr>
        <w:tabs>
          <w:tab w:val="left" w:pos="680"/>
          <w:tab w:val="left" w:pos="1361"/>
          <w:tab w:val="left" w:pos="2041"/>
          <w:tab w:val="left" w:pos="2722"/>
          <w:tab w:val="right" w:pos="10206"/>
        </w:tabs>
        <w:spacing w:before="200" w:after="200"/>
        <w:ind w:left="680" w:hanging="680"/>
        <w:contextualSpacing w:val="0"/>
      </w:pPr>
      <w:r w:rsidRPr="004378B6">
        <w:t>Respect your rights.</w:t>
      </w:r>
    </w:p>
    <w:p w14:paraId="05A04462" w14:textId="77777777" w:rsidR="000F352A" w:rsidRPr="004378B6" w:rsidRDefault="000F352A" w:rsidP="000F352A">
      <w:pPr>
        <w:pStyle w:val="BodyText"/>
        <w:spacing w:after="200"/>
      </w:pPr>
      <w:r w:rsidRPr="004378B6">
        <w:t>This document is made up of several parts.  Together they form a legally binding agreement.</w:t>
      </w:r>
    </w:p>
    <w:tbl>
      <w:tblPr>
        <w:tblW w:w="5000" w:type="pct"/>
        <w:tblLook w:val="04A0" w:firstRow="1" w:lastRow="0" w:firstColumn="1" w:lastColumn="0" w:noHBand="0" w:noVBand="1"/>
      </w:tblPr>
      <w:tblGrid>
        <w:gridCol w:w="9403"/>
        <w:gridCol w:w="802"/>
      </w:tblGrid>
      <w:tr w:rsidR="00EF77BB" w:rsidRPr="004378B6" w14:paraId="71B0D6A8" w14:textId="77777777" w:rsidTr="00CB314D">
        <w:trPr>
          <w:cantSplit/>
        </w:trPr>
        <w:tc>
          <w:tcPr>
            <w:tcW w:w="4607" w:type="pct"/>
            <w:tcMar>
              <w:left w:w="0" w:type="dxa"/>
            </w:tcMar>
          </w:tcPr>
          <w:p w14:paraId="706C1FD7" w14:textId="0F529BA4" w:rsidR="00EF77BB" w:rsidRPr="004378B6" w:rsidRDefault="00EF77BB"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AgreementDetails  \* MERGEFORMAT </w:instrText>
            </w:r>
            <w:r w:rsidRPr="004378B6">
              <w:rPr>
                <w:b/>
                <w:color w:val="000000"/>
                <w:szCs w:val="22"/>
              </w:rPr>
              <w:fldChar w:fldCharType="separate"/>
            </w:r>
            <w:r w:rsidR="00601D2F" w:rsidRPr="004378B6">
              <w:rPr>
                <w:b/>
              </w:rPr>
              <w:t>Agreement Details</w:t>
            </w:r>
            <w:r w:rsidRPr="004378B6">
              <w:rPr>
                <w:b/>
                <w:color w:val="000000"/>
                <w:szCs w:val="22"/>
              </w:rPr>
              <w:fldChar w:fldCharType="end"/>
            </w:r>
          </w:p>
          <w:p w14:paraId="7F0E7CCE" w14:textId="70F435BB" w:rsidR="00EF77BB" w:rsidRPr="004378B6" w:rsidRDefault="00EF77BB" w:rsidP="003212A4">
            <w:pPr>
              <w:spacing w:before="60" w:after="60"/>
              <w:rPr>
                <w:rFonts w:cs="Arial"/>
                <w:color w:val="000000"/>
                <w:szCs w:val="22"/>
              </w:rPr>
            </w:pPr>
            <w:r w:rsidRPr="004378B6">
              <w:rPr>
                <w:color w:val="000000"/>
                <w:szCs w:val="22"/>
              </w:rPr>
              <w:t>This include</w:t>
            </w:r>
            <w:r w:rsidR="00EB709A" w:rsidRPr="004378B6">
              <w:rPr>
                <w:color w:val="000000"/>
                <w:szCs w:val="22"/>
              </w:rPr>
              <w:t>s</w:t>
            </w:r>
            <w:r w:rsidRPr="004378B6">
              <w:rPr>
                <w:color w:val="000000"/>
                <w:szCs w:val="22"/>
              </w:rPr>
              <w:t xml:space="preserve"> details about you</w:t>
            </w:r>
            <w:r w:rsidR="00F45FE5" w:rsidRPr="004378B6">
              <w:rPr>
                <w:color w:val="000000"/>
                <w:szCs w:val="22"/>
              </w:rPr>
              <w:t xml:space="preserve">, </w:t>
            </w:r>
            <w:r w:rsidR="009106B6" w:rsidRPr="004378B6">
              <w:rPr>
                <w:color w:val="000000"/>
                <w:szCs w:val="22"/>
              </w:rPr>
              <w:t xml:space="preserve">the Support at Home Classifications we can </w:t>
            </w:r>
            <w:r w:rsidR="00756749" w:rsidRPr="004378B6">
              <w:rPr>
                <w:color w:val="000000"/>
                <w:szCs w:val="22"/>
              </w:rPr>
              <w:t xml:space="preserve">currently </w:t>
            </w:r>
            <w:r w:rsidR="009106B6" w:rsidRPr="004378B6">
              <w:rPr>
                <w:color w:val="000000"/>
                <w:szCs w:val="22"/>
              </w:rPr>
              <w:t xml:space="preserve">support, </w:t>
            </w:r>
            <w:r w:rsidR="00F45FE5" w:rsidRPr="004378B6">
              <w:rPr>
                <w:color w:val="000000"/>
                <w:szCs w:val="22"/>
              </w:rPr>
              <w:t xml:space="preserve">your expected </w:t>
            </w:r>
            <w:r w:rsidR="001A1ACF" w:rsidRPr="004378B6">
              <w:rPr>
                <w:color w:val="000000"/>
                <w:szCs w:val="22"/>
              </w:rPr>
              <w:t xml:space="preserve">Quarterly </w:t>
            </w:r>
            <w:r w:rsidR="00EF2A6A" w:rsidRPr="004378B6">
              <w:rPr>
                <w:color w:val="000000"/>
                <w:szCs w:val="22"/>
              </w:rPr>
              <w:t>Government Funds</w:t>
            </w:r>
            <w:r w:rsidRPr="004378B6">
              <w:rPr>
                <w:color w:val="000000"/>
                <w:szCs w:val="22"/>
              </w:rPr>
              <w:t xml:space="preserve"> and </w:t>
            </w:r>
            <w:r w:rsidR="00F45FE5" w:rsidRPr="004378B6">
              <w:rPr>
                <w:color w:val="000000"/>
                <w:szCs w:val="22"/>
              </w:rPr>
              <w:t xml:space="preserve">the </w:t>
            </w:r>
            <w:r w:rsidR="001A1ACF" w:rsidRPr="004378B6">
              <w:rPr>
                <w:color w:val="000000"/>
                <w:szCs w:val="22"/>
              </w:rPr>
              <w:t>Service Contributions</w:t>
            </w:r>
            <w:r w:rsidR="00F45FE5" w:rsidRPr="004378B6">
              <w:rPr>
                <w:color w:val="000000"/>
                <w:szCs w:val="22"/>
              </w:rPr>
              <w:t xml:space="preserve"> you </w:t>
            </w:r>
            <w:r w:rsidR="00E80141" w:rsidRPr="004378B6">
              <w:rPr>
                <w:color w:val="000000"/>
                <w:szCs w:val="22"/>
              </w:rPr>
              <w:t>may be required to pay</w:t>
            </w:r>
            <w:r w:rsidRPr="004378B6">
              <w:rPr>
                <w:color w:val="000000"/>
                <w:szCs w:val="22"/>
              </w:rPr>
              <w:t>.</w:t>
            </w:r>
          </w:p>
        </w:tc>
        <w:tc>
          <w:tcPr>
            <w:tcW w:w="393" w:type="pct"/>
            <w:tcMar>
              <w:right w:w="0" w:type="dxa"/>
            </w:tcMar>
          </w:tcPr>
          <w:p w14:paraId="69D6D4DB" w14:textId="2468784E" w:rsidR="00EF77BB" w:rsidRPr="004378B6" w:rsidRDefault="00EF77BB" w:rsidP="003212A4">
            <w:pPr>
              <w:spacing w:before="60" w:after="60"/>
              <w:jc w:val="right"/>
              <w:rPr>
                <w:rFonts w:cs="Arial"/>
                <w:b/>
                <w:color w:val="000000"/>
                <w:szCs w:val="22"/>
              </w:rPr>
            </w:pPr>
            <w:r w:rsidRPr="004378B6">
              <w:rPr>
                <w:b/>
                <w:color w:val="000000"/>
                <w:szCs w:val="22"/>
              </w:rPr>
              <w:fldChar w:fldCharType="begin"/>
            </w:r>
            <w:r w:rsidRPr="004378B6">
              <w:rPr>
                <w:rFonts w:cs="Arial"/>
                <w:b/>
                <w:color w:val="000000"/>
                <w:szCs w:val="22"/>
              </w:rPr>
              <w:instrText xml:space="preserve"> PAGEREF AgreementDetails \h </w:instrText>
            </w:r>
            <w:r w:rsidRPr="004378B6">
              <w:rPr>
                <w:b/>
                <w:color w:val="000000"/>
                <w:szCs w:val="22"/>
              </w:rPr>
            </w:r>
            <w:r w:rsidRPr="004378B6">
              <w:rPr>
                <w:b/>
                <w:color w:val="000000"/>
                <w:szCs w:val="22"/>
              </w:rPr>
              <w:fldChar w:fldCharType="separate"/>
            </w:r>
            <w:r w:rsidR="00E641C4" w:rsidRPr="004378B6">
              <w:rPr>
                <w:rFonts w:cs="Arial"/>
                <w:b/>
                <w:noProof/>
                <w:color w:val="000000"/>
                <w:szCs w:val="22"/>
              </w:rPr>
              <w:t>4</w:t>
            </w:r>
            <w:r w:rsidRPr="004378B6">
              <w:rPr>
                <w:b/>
                <w:color w:val="000000"/>
                <w:szCs w:val="22"/>
              </w:rPr>
              <w:fldChar w:fldCharType="end"/>
            </w:r>
          </w:p>
        </w:tc>
      </w:tr>
      <w:tr w:rsidR="00EF77BB" w:rsidRPr="004378B6" w14:paraId="25AB341C" w14:textId="77777777" w:rsidTr="00CB314D">
        <w:trPr>
          <w:cantSplit/>
        </w:trPr>
        <w:tc>
          <w:tcPr>
            <w:tcW w:w="4607" w:type="pct"/>
            <w:tcMar>
              <w:left w:w="0" w:type="dxa"/>
            </w:tcMar>
            <w:vAlign w:val="center"/>
          </w:tcPr>
          <w:p w14:paraId="2827E9F6" w14:textId="07F03BFB" w:rsidR="00EF77BB" w:rsidRPr="004378B6" w:rsidRDefault="00EF77BB"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SigningPage \h  \* MERGEFORMAT </w:instrText>
            </w:r>
            <w:r w:rsidRPr="004378B6">
              <w:rPr>
                <w:b/>
                <w:color w:val="000000"/>
                <w:szCs w:val="22"/>
              </w:rPr>
            </w:r>
            <w:r w:rsidRPr="004378B6">
              <w:rPr>
                <w:b/>
                <w:color w:val="000000"/>
                <w:szCs w:val="22"/>
              </w:rPr>
              <w:fldChar w:fldCharType="separate"/>
            </w:r>
            <w:bookmarkStart w:id="2" w:name="_Toc496516363"/>
            <w:r w:rsidR="00601D2F" w:rsidRPr="004378B6">
              <w:rPr>
                <w:b/>
              </w:rPr>
              <w:t>Signing Page</w:t>
            </w:r>
            <w:bookmarkEnd w:id="2"/>
            <w:r w:rsidRPr="004378B6">
              <w:rPr>
                <w:b/>
                <w:color w:val="000000"/>
                <w:szCs w:val="22"/>
              </w:rPr>
              <w:fldChar w:fldCharType="end"/>
            </w:r>
          </w:p>
          <w:p w14:paraId="1E4750D2" w14:textId="072B8DE9" w:rsidR="00EF77BB" w:rsidRPr="004378B6" w:rsidRDefault="00EF77BB" w:rsidP="003212A4">
            <w:pPr>
              <w:spacing w:before="60" w:after="60"/>
              <w:rPr>
                <w:rFonts w:cs="Arial"/>
                <w:color w:val="000000"/>
                <w:szCs w:val="22"/>
              </w:rPr>
            </w:pPr>
            <w:r w:rsidRPr="004378B6">
              <w:rPr>
                <w:rFonts w:cs="Arial"/>
                <w:color w:val="000000"/>
                <w:szCs w:val="22"/>
              </w:rPr>
              <w:t xml:space="preserve">This is where </w:t>
            </w:r>
            <w:r w:rsidR="00011EDA" w:rsidRPr="004378B6">
              <w:rPr>
                <w:rFonts w:cs="Arial"/>
                <w:color w:val="000000"/>
                <w:szCs w:val="22"/>
              </w:rPr>
              <w:t>we</w:t>
            </w:r>
            <w:r w:rsidR="001B0775" w:rsidRPr="004378B6">
              <w:rPr>
                <w:rFonts w:cs="Arial"/>
                <w:color w:val="000000"/>
                <w:szCs w:val="22"/>
              </w:rPr>
              <w:t xml:space="preserve"> and</w:t>
            </w:r>
            <w:r w:rsidR="00011EDA" w:rsidRPr="004378B6">
              <w:rPr>
                <w:rFonts w:cs="Arial"/>
                <w:color w:val="000000"/>
                <w:szCs w:val="22"/>
              </w:rPr>
              <w:t xml:space="preserve"> you need to sign to acknowledge you will receive Services in accordance with this Agreement.</w:t>
            </w:r>
          </w:p>
        </w:tc>
        <w:tc>
          <w:tcPr>
            <w:tcW w:w="393" w:type="pct"/>
            <w:tcMar>
              <w:right w:w="0" w:type="dxa"/>
            </w:tcMar>
          </w:tcPr>
          <w:p w14:paraId="30F44296" w14:textId="53158CAE" w:rsidR="00EF77BB" w:rsidRPr="004378B6" w:rsidRDefault="00EF77BB"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SigningPage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7</w:t>
            </w:r>
            <w:r w:rsidRPr="004378B6">
              <w:rPr>
                <w:rFonts w:cs="Arial"/>
                <w:b/>
                <w:color w:val="000000"/>
                <w:szCs w:val="22"/>
              </w:rPr>
              <w:fldChar w:fldCharType="end"/>
            </w:r>
          </w:p>
        </w:tc>
      </w:tr>
      <w:tr w:rsidR="00CB5976" w:rsidRPr="004378B6" w14:paraId="2AED01F2" w14:textId="77777777" w:rsidTr="00CB314D">
        <w:trPr>
          <w:cantSplit/>
        </w:trPr>
        <w:tc>
          <w:tcPr>
            <w:tcW w:w="4607" w:type="pct"/>
            <w:tcMar>
              <w:left w:w="0" w:type="dxa"/>
            </w:tcMar>
          </w:tcPr>
          <w:p w14:paraId="33FAD1D1" w14:textId="7C51D24E" w:rsidR="00CB5976" w:rsidRPr="004378B6" w:rsidRDefault="00CB5976"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_Ref7523019 \r \h </w:instrText>
            </w:r>
            <w:r w:rsidR="00011EDA" w:rsidRPr="004378B6">
              <w:rPr>
                <w:b/>
                <w:color w:val="000000"/>
                <w:szCs w:val="22"/>
              </w:rPr>
              <w:instrText xml:space="preserve"> \* MERGEFORMAT </w:instrText>
            </w:r>
            <w:r w:rsidRPr="004378B6">
              <w:rPr>
                <w:b/>
                <w:color w:val="000000"/>
                <w:szCs w:val="22"/>
              </w:rPr>
            </w:r>
            <w:r w:rsidRPr="004378B6">
              <w:rPr>
                <w:b/>
                <w:color w:val="000000"/>
                <w:szCs w:val="22"/>
              </w:rPr>
              <w:fldChar w:fldCharType="separate"/>
            </w:r>
            <w:r w:rsidR="00601D2F" w:rsidRPr="004378B6">
              <w:rPr>
                <w:b/>
                <w:color w:val="000000"/>
                <w:szCs w:val="22"/>
              </w:rPr>
              <w:t>Part A</w:t>
            </w:r>
            <w:r w:rsidRPr="004378B6">
              <w:rPr>
                <w:b/>
                <w:color w:val="000000"/>
                <w:szCs w:val="22"/>
              </w:rPr>
              <w:fldChar w:fldCharType="end"/>
            </w:r>
            <w:r w:rsidRPr="004378B6">
              <w:rPr>
                <w:b/>
                <w:color w:val="000000"/>
                <w:szCs w:val="22"/>
              </w:rPr>
              <w:t xml:space="preserve"> –</w:t>
            </w:r>
            <w:r w:rsidR="005B161B" w:rsidRPr="004378B6">
              <w:rPr>
                <w:b/>
                <w:color w:val="000000"/>
                <w:szCs w:val="22"/>
              </w:rPr>
              <w:t xml:space="preserve"> </w:t>
            </w:r>
            <w:r w:rsidR="008A7DC1" w:rsidRPr="004378B6">
              <w:rPr>
                <w:b/>
                <w:color w:val="000000"/>
                <w:szCs w:val="22"/>
              </w:rPr>
              <w:fldChar w:fldCharType="begin"/>
            </w:r>
            <w:r w:rsidR="008A7DC1" w:rsidRPr="004378B6">
              <w:rPr>
                <w:b/>
                <w:color w:val="000000"/>
                <w:szCs w:val="22"/>
              </w:rPr>
              <w:instrText xml:space="preserve"> REF PartAStatementofRights \h </w:instrText>
            </w:r>
            <w:r w:rsidR="00DC148C" w:rsidRPr="004378B6">
              <w:rPr>
                <w:b/>
                <w:color w:val="000000"/>
                <w:szCs w:val="22"/>
              </w:rPr>
              <w:instrText xml:space="preserve"> \* MERGEFORMAT </w:instrText>
            </w:r>
            <w:r w:rsidR="008A7DC1" w:rsidRPr="004378B6">
              <w:rPr>
                <w:b/>
                <w:color w:val="000000"/>
                <w:szCs w:val="22"/>
              </w:rPr>
            </w:r>
            <w:r w:rsidR="008A7DC1" w:rsidRPr="004378B6">
              <w:rPr>
                <w:b/>
                <w:color w:val="000000"/>
                <w:szCs w:val="22"/>
              </w:rPr>
              <w:fldChar w:fldCharType="separate"/>
            </w:r>
            <w:r w:rsidR="00601D2F" w:rsidRPr="004378B6">
              <w:rPr>
                <w:b/>
              </w:rPr>
              <w:t>Statement of Rights</w:t>
            </w:r>
            <w:r w:rsidR="008A7DC1" w:rsidRPr="004378B6">
              <w:rPr>
                <w:b/>
                <w:color w:val="000000"/>
                <w:szCs w:val="22"/>
              </w:rPr>
              <w:fldChar w:fldCharType="end"/>
            </w:r>
          </w:p>
          <w:p w14:paraId="385008E1" w14:textId="2D6D8D74" w:rsidR="00CB5976" w:rsidRPr="004378B6" w:rsidRDefault="00CB5976" w:rsidP="003212A4">
            <w:pPr>
              <w:spacing w:before="60" w:after="60"/>
              <w:rPr>
                <w:b/>
                <w:bCs/>
                <w:color w:val="000000"/>
                <w:szCs w:val="22"/>
              </w:rPr>
            </w:pPr>
            <w:r w:rsidRPr="004378B6">
              <w:t>This sets out your rights in relation to aged care services</w:t>
            </w:r>
            <w:r w:rsidR="000F352A" w:rsidRPr="004378B6">
              <w:t xml:space="preserve"> under </w:t>
            </w:r>
            <w:r w:rsidR="00011EDA" w:rsidRPr="004378B6">
              <w:t xml:space="preserve">the Statement of Rights under </w:t>
            </w:r>
            <w:r w:rsidR="000F352A" w:rsidRPr="004378B6">
              <w:t xml:space="preserve">the Aged Care Act.  </w:t>
            </w:r>
            <w:r w:rsidR="00011EDA" w:rsidRPr="004378B6">
              <w:t xml:space="preserve">You have other rights, including rights under Australian Consumer Law, which we </w:t>
            </w:r>
            <w:r w:rsidR="00011EDA" w:rsidRPr="004378B6">
              <w:rPr>
                <w:color w:val="000000"/>
                <w:szCs w:val="22"/>
              </w:rPr>
              <w:t>must</w:t>
            </w:r>
            <w:r w:rsidR="00011EDA" w:rsidRPr="004378B6">
              <w:t xml:space="preserve"> respect.</w:t>
            </w:r>
          </w:p>
        </w:tc>
        <w:tc>
          <w:tcPr>
            <w:tcW w:w="393" w:type="pct"/>
            <w:tcMar>
              <w:right w:w="0" w:type="dxa"/>
            </w:tcMar>
          </w:tcPr>
          <w:p w14:paraId="7171844A" w14:textId="56601823" w:rsidR="00CB5976" w:rsidRPr="004378B6" w:rsidRDefault="006B3822" w:rsidP="003212A4">
            <w:pPr>
              <w:spacing w:before="60" w:after="60"/>
              <w:jc w:val="right"/>
              <w:rPr>
                <w:b/>
                <w:color w:val="000000"/>
                <w:szCs w:val="22"/>
              </w:rPr>
            </w:pPr>
            <w:r w:rsidRPr="004378B6">
              <w:rPr>
                <w:b/>
                <w:color w:val="000000"/>
                <w:szCs w:val="22"/>
              </w:rPr>
              <w:fldChar w:fldCharType="begin"/>
            </w:r>
            <w:r w:rsidRPr="004378B6">
              <w:rPr>
                <w:b/>
                <w:color w:val="000000"/>
                <w:szCs w:val="22"/>
              </w:rPr>
              <w:instrText xml:space="preserve"> PAGEREF _Ref197103440 \h </w:instrText>
            </w:r>
            <w:r w:rsidRPr="004378B6">
              <w:rPr>
                <w:b/>
                <w:color w:val="000000"/>
                <w:szCs w:val="22"/>
              </w:rPr>
            </w:r>
            <w:r w:rsidRPr="004378B6">
              <w:rPr>
                <w:b/>
                <w:color w:val="000000"/>
                <w:szCs w:val="22"/>
              </w:rPr>
              <w:fldChar w:fldCharType="separate"/>
            </w:r>
            <w:r w:rsidR="00E641C4" w:rsidRPr="004378B6">
              <w:rPr>
                <w:b/>
                <w:noProof/>
                <w:color w:val="000000"/>
                <w:szCs w:val="22"/>
              </w:rPr>
              <w:t>8</w:t>
            </w:r>
            <w:r w:rsidRPr="004378B6">
              <w:rPr>
                <w:b/>
                <w:color w:val="000000"/>
                <w:szCs w:val="22"/>
              </w:rPr>
              <w:fldChar w:fldCharType="end"/>
            </w:r>
          </w:p>
        </w:tc>
      </w:tr>
      <w:tr w:rsidR="00EF77BB" w:rsidRPr="004378B6" w14:paraId="63B5E2D8" w14:textId="77777777" w:rsidTr="00CB314D">
        <w:trPr>
          <w:cantSplit/>
        </w:trPr>
        <w:tc>
          <w:tcPr>
            <w:tcW w:w="4607" w:type="pct"/>
            <w:tcMar>
              <w:left w:w="0" w:type="dxa"/>
            </w:tcMar>
          </w:tcPr>
          <w:p w14:paraId="61706C84" w14:textId="231D5657" w:rsidR="00EF77BB" w:rsidRPr="004378B6" w:rsidRDefault="00936194"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_Ref514934755 \r \h </w:instrText>
            </w:r>
            <w:r w:rsidR="00011EDA" w:rsidRPr="004378B6">
              <w:rPr>
                <w:b/>
                <w:color w:val="000000"/>
                <w:szCs w:val="22"/>
              </w:rPr>
              <w:instrText xml:space="preserve"> \* MERGEFORMAT </w:instrText>
            </w:r>
            <w:r w:rsidRPr="004378B6">
              <w:rPr>
                <w:b/>
                <w:color w:val="000000"/>
                <w:szCs w:val="22"/>
              </w:rPr>
            </w:r>
            <w:r w:rsidRPr="004378B6">
              <w:rPr>
                <w:b/>
                <w:color w:val="000000"/>
                <w:szCs w:val="22"/>
              </w:rPr>
              <w:fldChar w:fldCharType="separate"/>
            </w:r>
            <w:r w:rsidR="00601D2F" w:rsidRPr="004378B6">
              <w:rPr>
                <w:b/>
                <w:color w:val="000000"/>
                <w:szCs w:val="22"/>
              </w:rPr>
              <w:t>Part B</w:t>
            </w:r>
            <w:r w:rsidRPr="004378B6">
              <w:rPr>
                <w:b/>
                <w:color w:val="000000"/>
                <w:szCs w:val="22"/>
              </w:rPr>
              <w:fldChar w:fldCharType="end"/>
            </w:r>
            <w:r w:rsidR="00FE7364" w:rsidRPr="004378B6">
              <w:rPr>
                <w:b/>
                <w:color w:val="000000"/>
                <w:szCs w:val="22"/>
              </w:rPr>
              <w:t xml:space="preserve"> </w:t>
            </w:r>
            <w:r w:rsidR="00EF77BB" w:rsidRPr="004378B6">
              <w:rPr>
                <w:b/>
                <w:color w:val="000000"/>
                <w:szCs w:val="22"/>
              </w:rPr>
              <w:t xml:space="preserve">– </w:t>
            </w:r>
            <w:r w:rsidR="008A7DC1" w:rsidRPr="004378B6">
              <w:rPr>
                <w:b/>
                <w:color w:val="000000"/>
                <w:szCs w:val="22"/>
              </w:rPr>
              <w:fldChar w:fldCharType="begin"/>
            </w:r>
            <w:r w:rsidR="008A7DC1" w:rsidRPr="004378B6">
              <w:rPr>
                <w:b/>
                <w:color w:val="000000"/>
                <w:szCs w:val="22"/>
              </w:rPr>
              <w:instrText xml:space="preserve"> REF PartBHowServiceswillbeProvided \h </w:instrText>
            </w:r>
            <w:r w:rsidR="00DC148C" w:rsidRPr="004378B6">
              <w:rPr>
                <w:b/>
                <w:color w:val="000000"/>
                <w:szCs w:val="22"/>
              </w:rPr>
              <w:instrText xml:space="preserve"> \* MERGEFORMAT </w:instrText>
            </w:r>
            <w:r w:rsidR="008A7DC1" w:rsidRPr="004378B6">
              <w:rPr>
                <w:b/>
                <w:color w:val="000000"/>
                <w:szCs w:val="22"/>
              </w:rPr>
            </w:r>
            <w:r w:rsidR="008A7DC1" w:rsidRPr="004378B6">
              <w:rPr>
                <w:b/>
                <w:color w:val="000000"/>
                <w:szCs w:val="22"/>
              </w:rPr>
              <w:fldChar w:fldCharType="separate"/>
            </w:r>
            <w:r w:rsidR="00601D2F" w:rsidRPr="004378B6">
              <w:rPr>
                <w:b/>
              </w:rPr>
              <w:t>How Services will be Provided</w:t>
            </w:r>
            <w:r w:rsidR="008A7DC1" w:rsidRPr="004378B6">
              <w:rPr>
                <w:b/>
                <w:color w:val="000000"/>
                <w:szCs w:val="22"/>
              </w:rPr>
              <w:fldChar w:fldCharType="end"/>
            </w:r>
          </w:p>
          <w:p w14:paraId="30FFE85C" w14:textId="79837C4F" w:rsidR="00EF77BB" w:rsidRPr="004378B6" w:rsidRDefault="00EF77BB" w:rsidP="003212A4">
            <w:pPr>
              <w:spacing w:before="60" w:after="60"/>
              <w:rPr>
                <w:rFonts w:cs="Arial"/>
                <w:color w:val="000000"/>
                <w:szCs w:val="22"/>
              </w:rPr>
            </w:pPr>
            <w:r w:rsidRPr="004378B6">
              <w:rPr>
                <w:color w:val="000000"/>
                <w:szCs w:val="22"/>
              </w:rPr>
              <w:t xml:space="preserve">This sets out information about the </w:t>
            </w:r>
            <w:r w:rsidR="000F352A" w:rsidRPr="004378B6">
              <w:rPr>
                <w:color w:val="000000"/>
                <w:szCs w:val="22"/>
              </w:rPr>
              <w:t xml:space="preserve">types of </w:t>
            </w:r>
            <w:r w:rsidR="00236FD9" w:rsidRPr="004378B6">
              <w:rPr>
                <w:color w:val="000000"/>
                <w:szCs w:val="22"/>
              </w:rPr>
              <w:t>S</w:t>
            </w:r>
            <w:r w:rsidRPr="004378B6">
              <w:rPr>
                <w:color w:val="000000"/>
                <w:szCs w:val="22"/>
              </w:rPr>
              <w:t xml:space="preserve">ervices </w:t>
            </w:r>
            <w:r w:rsidR="000F352A" w:rsidRPr="004378B6">
              <w:rPr>
                <w:color w:val="000000"/>
                <w:szCs w:val="22"/>
              </w:rPr>
              <w:t>you can receive and how we will work with you</w:t>
            </w:r>
            <w:r w:rsidR="00B95CD2" w:rsidRPr="004378B6">
              <w:rPr>
                <w:color w:val="000000"/>
                <w:szCs w:val="22"/>
              </w:rPr>
              <w:t xml:space="preserve"> when we provide Services</w:t>
            </w:r>
            <w:r w:rsidRPr="004378B6">
              <w:rPr>
                <w:color w:val="000000"/>
                <w:szCs w:val="22"/>
              </w:rPr>
              <w:t>.</w:t>
            </w:r>
          </w:p>
        </w:tc>
        <w:tc>
          <w:tcPr>
            <w:tcW w:w="393" w:type="pct"/>
            <w:tcMar>
              <w:right w:w="0" w:type="dxa"/>
            </w:tcMar>
          </w:tcPr>
          <w:p w14:paraId="6481D42E" w14:textId="4CC899BD" w:rsidR="00EF77BB"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_Ref514934755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11</w:t>
            </w:r>
            <w:r w:rsidRPr="004378B6">
              <w:rPr>
                <w:rFonts w:cs="Arial"/>
                <w:b/>
                <w:color w:val="000000"/>
                <w:szCs w:val="22"/>
              </w:rPr>
              <w:fldChar w:fldCharType="end"/>
            </w:r>
          </w:p>
        </w:tc>
      </w:tr>
      <w:tr w:rsidR="00EF77BB" w:rsidRPr="004378B6" w14:paraId="21E976DA" w14:textId="77777777" w:rsidTr="00CB314D">
        <w:trPr>
          <w:cantSplit/>
        </w:trPr>
        <w:tc>
          <w:tcPr>
            <w:tcW w:w="4607" w:type="pct"/>
            <w:tcMar>
              <w:left w:w="0" w:type="dxa"/>
            </w:tcMar>
          </w:tcPr>
          <w:p w14:paraId="5CD21B27" w14:textId="1D68E381" w:rsidR="0040113C" w:rsidRPr="004378B6" w:rsidRDefault="00936194"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_Ref514934763 \r \h </w:instrText>
            </w:r>
            <w:r w:rsidR="00011EDA" w:rsidRPr="004378B6">
              <w:rPr>
                <w:b/>
                <w:color w:val="000000"/>
                <w:szCs w:val="22"/>
              </w:rPr>
              <w:instrText xml:space="preserve"> \* MERGEFORMAT </w:instrText>
            </w:r>
            <w:r w:rsidRPr="004378B6">
              <w:rPr>
                <w:b/>
                <w:color w:val="000000"/>
                <w:szCs w:val="22"/>
              </w:rPr>
            </w:r>
            <w:r w:rsidRPr="004378B6">
              <w:rPr>
                <w:b/>
                <w:color w:val="000000"/>
                <w:szCs w:val="22"/>
              </w:rPr>
              <w:fldChar w:fldCharType="separate"/>
            </w:r>
            <w:r w:rsidR="00601D2F" w:rsidRPr="004378B6">
              <w:rPr>
                <w:b/>
                <w:color w:val="000000"/>
                <w:szCs w:val="22"/>
              </w:rPr>
              <w:t>Part C</w:t>
            </w:r>
            <w:r w:rsidRPr="004378B6">
              <w:rPr>
                <w:b/>
                <w:color w:val="000000"/>
                <w:szCs w:val="22"/>
              </w:rPr>
              <w:fldChar w:fldCharType="end"/>
            </w:r>
            <w:r w:rsidRPr="004378B6">
              <w:rPr>
                <w:b/>
                <w:color w:val="000000"/>
                <w:szCs w:val="22"/>
              </w:rPr>
              <w:t xml:space="preserve"> –</w:t>
            </w:r>
            <w:r w:rsidR="0040113C" w:rsidRPr="004378B6">
              <w:rPr>
                <w:b/>
                <w:color w:val="000000"/>
                <w:szCs w:val="22"/>
              </w:rPr>
              <w:t xml:space="preserve"> </w:t>
            </w:r>
            <w:r w:rsidR="00444E19" w:rsidRPr="004378B6">
              <w:rPr>
                <w:b/>
                <w:color w:val="000000"/>
                <w:szCs w:val="22"/>
              </w:rPr>
              <w:fldChar w:fldCharType="begin"/>
            </w:r>
            <w:r w:rsidR="00444E19" w:rsidRPr="004378B6">
              <w:rPr>
                <w:b/>
                <w:color w:val="000000"/>
                <w:szCs w:val="22"/>
              </w:rPr>
              <w:instrText xml:space="preserve"> REF PartCCC \h  \* MERGEFORMAT </w:instrText>
            </w:r>
            <w:r w:rsidR="00444E19" w:rsidRPr="004378B6">
              <w:rPr>
                <w:b/>
                <w:color w:val="000000"/>
                <w:szCs w:val="22"/>
              </w:rPr>
            </w:r>
            <w:r w:rsidR="00444E19" w:rsidRPr="004378B6">
              <w:rPr>
                <w:b/>
                <w:color w:val="000000"/>
                <w:szCs w:val="22"/>
              </w:rPr>
              <w:fldChar w:fldCharType="separate"/>
            </w:r>
            <w:r w:rsidR="00601D2F" w:rsidRPr="004378B6">
              <w:rPr>
                <w:b/>
              </w:rPr>
              <w:t>Your Quarterly Government Funds, Service Contributions and Self-funded Service</w:t>
            </w:r>
            <w:r w:rsidR="00601D2F" w:rsidRPr="004378B6">
              <w:t xml:space="preserve"> </w:t>
            </w:r>
            <w:r w:rsidR="00601D2F" w:rsidRPr="004378B6">
              <w:rPr>
                <w:b/>
                <w:bCs/>
              </w:rPr>
              <w:t>Fees</w:t>
            </w:r>
            <w:r w:rsidR="00444E19" w:rsidRPr="004378B6">
              <w:rPr>
                <w:b/>
                <w:color w:val="000000"/>
                <w:szCs w:val="22"/>
              </w:rPr>
              <w:fldChar w:fldCharType="end"/>
            </w:r>
          </w:p>
          <w:p w14:paraId="60EBAD74" w14:textId="7B07FAA3" w:rsidR="00EF77BB" w:rsidRPr="004378B6" w:rsidRDefault="007F76DD" w:rsidP="003212A4">
            <w:pPr>
              <w:spacing w:before="60" w:after="60"/>
              <w:rPr>
                <w:color w:val="000000"/>
                <w:szCs w:val="22"/>
              </w:rPr>
            </w:pPr>
            <w:r w:rsidRPr="004378B6">
              <w:rPr>
                <w:color w:val="000000"/>
                <w:szCs w:val="22"/>
              </w:rPr>
              <w:t xml:space="preserve">This </w:t>
            </w:r>
            <w:r w:rsidR="000F352A" w:rsidRPr="004378B6">
              <w:rPr>
                <w:color w:val="000000"/>
                <w:szCs w:val="22"/>
              </w:rPr>
              <w:t xml:space="preserve">sets out </w:t>
            </w:r>
            <w:r w:rsidR="00CB48A9" w:rsidRPr="004378B6">
              <w:rPr>
                <w:color w:val="000000"/>
                <w:szCs w:val="22"/>
              </w:rPr>
              <w:t xml:space="preserve">information about how we can use your </w:t>
            </w:r>
            <w:r w:rsidR="001A1ACF" w:rsidRPr="004378B6">
              <w:rPr>
                <w:color w:val="000000"/>
                <w:szCs w:val="22"/>
              </w:rPr>
              <w:t xml:space="preserve">Quarterly </w:t>
            </w:r>
            <w:r w:rsidR="00CB48A9" w:rsidRPr="004378B6">
              <w:rPr>
                <w:color w:val="000000"/>
                <w:szCs w:val="22"/>
              </w:rPr>
              <w:t>Government</w:t>
            </w:r>
            <w:r w:rsidR="001A1ACF" w:rsidRPr="004378B6">
              <w:rPr>
                <w:color w:val="000000"/>
                <w:szCs w:val="22"/>
              </w:rPr>
              <w:t xml:space="preserve"> Fund</w:t>
            </w:r>
            <w:r w:rsidR="00CB48A9" w:rsidRPr="004378B6">
              <w:rPr>
                <w:color w:val="000000"/>
                <w:szCs w:val="22"/>
              </w:rPr>
              <w:t>s</w:t>
            </w:r>
            <w:r w:rsidR="00F45FE5" w:rsidRPr="004378B6">
              <w:rPr>
                <w:color w:val="000000"/>
                <w:szCs w:val="22"/>
              </w:rPr>
              <w:t xml:space="preserve"> </w:t>
            </w:r>
            <w:r w:rsidR="000609A3" w:rsidRPr="004378B6">
              <w:rPr>
                <w:color w:val="000000"/>
                <w:szCs w:val="22"/>
              </w:rPr>
              <w:t xml:space="preserve">to support </w:t>
            </w:r>
            <w:r w:rsidR="00F45FE5" w:rsidRPr="004378B6">
              <w:rPr>
                <w:color w:val="000000"/>
                <w:szCs w:val="22"/>
              </w:rPr>
              <w:t>you and how</w:t>
            </w:r>
            <w:r w:rsidR="000F352A" w:rsidRPr="004378B6">
              <w:rPr>
                <w:color w:val="000000"/>
                <w:szCs w:val="22"/>
              </w:rPr>
              <w:t xml:space="preserve"> </w:t>
            </w:r>
            <w:r w:rsidR="00F45FE5" w:rsidRPr="004378B6">
              <w:rPr>
                <w:color w:val="000000"/>
                <w:szCs w:val="22"/>
              </w:rPr>
              <w:t xml:space="preserve">the </w:t>
            </w:r>
            <w:r w:rsidR="000F352A" w:rsidRPr="004378B6">
              <w:rPr>
                <w:color w:val="000000"/>
                <w:szCs w:val="22"/>
              </w:rPr>
              <w:t xml:space="preserve">Services </w:t>
            </w:r>
            <w:r w:rsidR="00F45FE5" w:rsidRPr="004378B6">
              <w:rPr>
                <w:color w:val="000000"/>
                <w:szCs w:val="22"/>
              </w:rPr>
              <w:t xml:space="preserve">you receive </w:t>
            </w:r>
            <w:r w:rsidR="000F352A" w:rsidRPr="004378B6">
              <w:rPr>
                <w:color w:val="000000"/>
                <w:szCs w:val="22"/>
              </w:rPr>
              <w:t>are to be paid for</w:t>
            </w:r>
            <w:r w:rsidR="00F45FE5" w:rsidRPr="004378B6">
              <w:rPr>
                <w:color w:val="000000"/>
                <w:szCs w:val="22"/>
              </w:rPr>
              <w:t xml:space="preserve">, including the </w:t>
            </w:r>
            <w:r w:rsidR="001A1ACF" w:rsidRPr="004378B6">
              <w:rPr>
                <w:color w:val="000000"/>
                <w:szCs w:val="22"/>
              </w:rPr>
              <w:t>Service Contributions</w:t>
            </w:r>
            <w:r w:rsidR="00F45FE5" w:rsidRPr="004378B6">
              <w:rPr>
                <w:color w:val="000000"/>
                <w:szCs w:val="22"/>
              </w:rPr>
              <w:t xml:space="preserve"> you must make for those Services</w:t>
            </w:r>
            <w:r w:rsidR="007A3404" w:rsidRPr="004378B6">
              <w:rPr>
                <w:color w:val="000000"/>
                <w:szCs w:val="22"/>
              </w:rPr>
              <w:t xml:space="preserve"> </w:t>
            </w:r>
            <w:r w:rsidR="00A81964" w:rsidRPr="004378B6">
              <w:rPr>
                <w:color w:val="000000"/>
                <w:szCs w:val="22"/>
              </w:rPr>
              <w:t xml:space="preserve">and the </w:t>
            </w:r>
            <w:r w:rsidR="001C1615" w:rsidRPr="004378B6">
              <w:rPr>
                <w:color w:val="000000"/>
                <w:szCs w:val="22"/>
              </w:rPr>
              <w:t xml:space="preserve">amounts </w:t>
            </w:r>
            <w:r w:rsidR="007A3404" w:rsidRPr="004378B6">
              <w:rPr>
                <w:color w:val="000000"/>
                <w:szCs w:val="22"/>
              </w:rPr>
              <w:t xml:space="preserve">you </w:t>
            </w:r>
            <w:r w:rsidR="00A81964" w:rsidRPr="004378B6">
              <w:rPr>
                <w:color w:val="000000"/>
                <w:szCs w:val="22"/>
              </w:rPr>
              <w:t xml:space="preserve">will </w:t>
            </w:r>
            <w:r w:rsidR="007A3404" w:rsidRPr="004378B6">
              <w:rPr>
                <w:color w:val="000000"/>
                <w:szCs w:val="22"/>
              </w:rPr>
              <w:t xml:space="preserve">pay </w:t>
            </w:r>
            <w:r w:rsidR="00A81964" w:rsidRPr="004378B6">
              <w:rPr>
                <w:color w:val="000000"/>
                <w:szCs w:val="22"/>
              </w:rPr>
              <w:t xml:space="preserve">if you decide to receive </w:t>
            </w:r>
            <w:r w:rsidR="00062B2B" w:rsidRPr="004378B6">
              <w:rPr>
                <w:color w:val="000000"/>
                <w:szCs w:val="22"/>
              </w:rPr>
              <w:t>S</w:t>
            </w:r>
            <w:r w:rsidR="007A3404" w:rsidRPr="004378B6">
              <w:rPr>
                <w:color w:val="000000"/>
                <w:szCs w:val="22"/>
              </w:rPr>
              <w:t>elf-funded Services</w:t>
            </w:r>
            <w:r w:rsidR="00EF77BB" w:rsidRPr="004378B6">
              <w:rPr>
                <w:color w:val="000000"/>
                <w:szCs w:val="22"/>
              </w:rPr>
              <w:t>.</w:t>
            </w:r>
          </w:p>
        </w:tc>
        <w:tc>
          <w:tcPr>
            <w:tcW w:w="393" w:type="pct"/>
            <w:tcMar>
              <w:right w:w="0" w:type="dxa"/>
            </w:tcMar>
          </w:tcPr>
          <w:p w14:paraId="4C6A37BF" w14:textId="1FA1D6B5" w:rsidR="00EF77BB"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_Ref196736994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16</w:t>
            </w:r>
            <w:r w:rsidRPr="004378B6">
              <w:rPr>
                <w:rFonts w:cs="Arial"/>
                <w:b/>
                <w:color w:val="000000"/>
                <w:szCs w:val="22"/>
              </w:rPr>
              <w:fldChar w:fldCharType="end"/>
            </w:r>
          </w:p>
        </w:tc>
      </w:tr>
      <w:tr w:rsidR="00EF77BB" w:rsidRPr="004378B6" w14:paraId="39ECF9F7" w14:textId="77777777" w:rsidTr="00CB314D">
        <w:trPr>
          <w:cantSplit/>
        </w:trPr>
        <w:tc>
          <w:tcPr>
            <w:tcW w:w="4607" w:type="pct"/>
            <w:tcMar>
              <w:left w:w="0" w:type="dxa"/>
            </w:tcMar>
          </w:tcPr>
          <w:p w14:paraId="14814238" w14:textId="1805F05C" w:rsidR="00EF77BB" w:rsidRPr="004378B6" w:rsidRDefault="00936194"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_Ref514934770 \r \h </w:instrText>
            </w:r>
            <w:r w:rsidR="00011EDA" w:rsidRPr="004378B6">
              <w:rPr>
                <w:b/>
                <w:color w:val="000000"/>
                <w:szCs w:val="22"/>
              </w:rPr>
              <w:instrText xml:space="preserve"> \* MERGEFORMAT </w:instrText>
            </w:r>
            <w:r w:rsidRPr="004378B6">
              <w:rPr>
                <w:b/>
                <w:color w:val="000000"/>
                <w:szCs w:val="22"/>
              </w:rPr>
            </w:r>
            <w:r w:rsidRPr="004378B6">
              <w:rPr>
                <w:b/>
                <w:color w:val="000000"/>
                <w:szCs w:val="22"/>
              </w:rPr>
              <w:fldChar w:fldCharType="separate"/>
            </w:r>
            <w:r w:rsidR="00601D2F" w:rsidRPr="004378B6">
              <w:rPr>
                <w:b/>
                <w:color w:val="000000"/>
                <w:szCs w:val="22"/>
              </w:rPr>
              <w:t>Part D</w:t>
            </w:r>
            <w:r w:rsidRPr="004378B6">
              <w:rPr>
                <w:b/>
                <w:color w:val="000000"/>
                <w:szCs w:val="22"/>
              </w:rPr>
              <w:fldChar w:fldCharType="end"/>
            </w:r>
            <w:r w:rsidR="00EF77BB" w:rsidRPr="004378B6">
              <w:rPr>
                <w:b/>
                <w:color w:val="000000"/>
                <w:szCs w:val="22"/>
              </w:rPr>
              <w:t xml:space="preserve"> – </w:t>
            </w:r>
            <w:r w:rsidR="008A7DC1" w:rsidRPr="004378B6">
              <w:rPr>
                <w:b/>
                <w:color w:val="000000"/>
                <w:szCs w:val="22"/>
              </w:rPr>
              <w:fldChar w:fldCharType="begin"/>
            </w:r>
            <w:r w:rsidR="008A7DC1" w:rsidRPr="004378B6">
              <w:rPr>
                <w:b/>
                <w:color w:val="000000"/>
                <w:szCs w:val="22"/>
              </w:rPr>
              <w:instrText xml:space="preserve"> REF PartDRightsandResponsibilities \h </w:instrText>
            </w:r>
            <w:r w:rsidR="00DC148C" w:rsidRPr="004378B6">
              <w:rPr>
                <w:b/>
                <w:color w:val="000000"/>
                <w:szCs w:val="22"/>
              </w:rPr>
              <w:instrText xml:space="preserve"> \* MERGEFORMAT </w:instrText>
            </w:r>
            <w:r w:rsidR="008A7DC1" w:rsidRPr="004378B6">
              <w:rPr>
                <w:b/>
                <w:color w:val="000000"/>
                <w:szCs w:val="22"/>
              </w:rPr>
            </w:r>
            <w:r w:rsidR="008A7DC1" w:rsidRPr="004378B6">
              <w:rPr>
                <w:b/>
                <w:color w:val="000000"/>
                <w:szCs w:val="22"/>
              </w:rPr>
              <w:fldChar w:fldCharType="separate"/>
            </w:r>
            <w:r w:rsidR="00601D2F" w:rsidRPr="004378B6">
              <w:rPr>
                <w:b/>
              </w:rPr>
              <w:t>Rights and Responsibilities</w:t>
            </w:r>
            <w:r w:rsidR="008A7DC1" w:rsidRPr="004378B6">
              <w:rPr>
                <w:b/>
                <w:color w:val="000000"/>
                <w:szCs w:val="22"/>
              </w:rPr>
              <w:fldChar w:fldCharType="end"/>
            </w:r>
          </w:p>
          <w:p w14:paraId="3DD61A96" w14:textId="5B995AB0" w:rsidR="00EF77BB" w:rsidRPr="004378B6" w:rsidRDefault="006E4483" w:rsidP="003212A4">
            <w:pPr>
              <w:spacing w:before="60" w:after="60"/>
              <w:rPr>
                <w:color w:val="000000"/>
                <w:szCs w:val="22"/>
              </w:rPr>
            </w:pPr>
            <w:r w:rsidRPr="004378B6">
              <w:rPr>
                <w:color w:val="000000"/>
                <w:szCs w:val="22"/>
              </w:rPr>
              <w:t xml:space="preserve">This sets out </w:t>
            </w:r>
            <w:r w:rsidR="00B95CD2" w:rsidRPr="004378B6">
              <w:rPr>
                <w:color w:val="000000"/>
                <w:szCs w:val="22"/>
              </w:rPr>
              <w:t xml:space="preserve">general </w:t>
            </w:r>
            <w:r w:rsidRPr="004378B6">
              <w:rPr>
                <w:color w:val="000000"/>
                <w:szCs w:val="22"/>
              </w:rPr>
              <w:t>rights and responsibilities</w:t>
            </w:r>
            <w:r w:rsidR="007F76DD" w:rsidRPr="004378B6">
              <w:rPr>
                <w:color w:val="000000"/>
                <w:szCs w:val="22"/>
              </w:rPr>
              <w:t xml:space="preserve"> that apply to both of us</w:t>
            </w:r>
            <w:r w:rsidR="00B95CD2" w:rsidRPr="004378B6">
              <w:rPr>
                <w:color w:val="000000"/>
                <w:szCs w:val="22"/>
              </w:rPr>
              <w:t>, including your right to make complaints and exercise other rights you have</w:t>
            </w:r>
            <w:r w:rsidRPr="004378B6">
              <w:rPr>
                <w:color w:val="000000"/>
                <w:szCs w:val="22"/>
              </w:rPr>
              <w:t>.</w:t>
            </w:r>
          </w:p>
        </w:tc>
        <w:tc>
          <w:tcPr>
            <w:tcW w:w="393" w:type="pct"/>
            <w:tcMar>
              <w:right w:w="0" w:type="dxa"/>
            </w:tcMar>
          </w:tcPr>
          <w:p w14:paraId="59C6C7D4" w14:textId="607AAD3D" w:rsidR="00EF77BB"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_Ref514934770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22</w:t>
            </w:r>
            <w:r w:rsidRPr="004378B6">
              <w:rPr>
                <w:rFonts w:cs="Arial"/>
                <w:b/>
                <w:color w:val="000000"/>
                <w:szCs w:val="22"/>
              </w:rPr>
              <w:fldChar w:fldCharType="end"/>
            </w:r>
          </w:p>
        </w:tc>
      </w:tr>
      <w:tr w:rsidR="00EF77BB" w:rsidRPr="004378B6" w14:paraId="7ECB37D2" w14:textId="77777777" w:rsidTr="00CB314D">
        <w:trPr>
          <w:cantSplit/>
        </w:trPr>
        <w:tc>
          <w:tcPr>
            <w:tcW w:w="4607" w:type="pct"/>
            <w:tcMar>
              <w:left w:w="0" w:type="dxa"/>
            </w:tcMar>
          </w:tcPr>
          <w:p w14:paraId="533E4C6D" w14:textId="13B71998" w:rsidR="00EF77BB" w:rsidRPr="004378B6" w:rsidRDefault="00EF77BB"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_Ref514934781 \w \h  \* MERGEFORMAT </w:instrText>
            </w:r>
            <w:r w:rsidRPr="004378B6">
              <w:rPr>
                <w:b/>
                <w:color w:val="000000"/>
                <w:szCs w:val="22"/>
              </w:rPr>
            </w:r>
            <w:r w:rsidRPr="004378B6">
              <w:rPr>
                <w:b/>
                <w:color w:val="000000"/>
                <w:szCs w:val="22"/>
              </w:rPr>
              <w:fldChar w:fldCharType="separate"/>
            </w:r>
            <w:r w:rsidR="00601D2F" w:rsidRPr="004378B6">
              <w:rPr>
                <w:b/>
                <w:color w:val="000000"/>
                <w:szCs w:val="22"/>
              </w:rPr>
              <w:t>Part E</w:t>
            </w:r>
            <w:r w:rsidRPr="004378B6">
              <w:rPr>
                <w:b/>
                <w:color w:val="000000"/>
                <w:szCs w:val="22"/>
              </w:rPr>
              <w:fldChar w:fldCharType="end"/>
            </w:r>
            <w:r w:rsidRPr="004378B6">
              <w:rPr>
                <w:b/>
                <w:color w:val="000000"/>
                <w:szCs w:val="22"/>
              </w:rPr>
              <w:t xml:space="preserve"> – </w:t>
            </w:r>
            <w:r w:rsidR="008A7DC1" w:rsidRPr="004378B6">
              <w:rPr>
                <w:b/>
                <w:color w:val="000000"/>
                <w:szCs w:val="22"/>
              </w:rPr>
              <w:fldChar w:fldCharType="begin"/>
            </w:r>
            <w:r w:rsidR="008A7DC1" w:rsidRPr="004378B6">
              <w:rPr>
                <w:b/>
                <w:color w:val="000000"/>
                <w:szCs w:val="22"/>
              </w:rPr>
              <w:instrText xml:space="preserve"> REF PartEDefinitionsandGeneralProvisions \h </w:instrText>
            </w:r>
            <w:r w:rsidR="00DC148C" w:rsidRPr="004378B6">
              <w:rPr>
                <w:b/>
                <w:color w:val="000000"/>
                <w:szCs w:val="22"/>
              </w:rPr>
              <w:instrText xml:space="preserve"> \* MERGEFORMAT </w:instrText>
            </w:r>
            <w:r w:rsidR="008A7DC1" w:rsidRPr="004378B6">
              <w:rPr>
                <w:b/>
                <w:color w:val="000000"/>
                <w:szCs w:val="22"/>
              </w:rPr>
            </w:r>
            <w:r w:rsidR="008A7DC1" w:rsidRPr="004378B6">
              <w:rPr>
                <w:b/>
                <w:color w:val="000000"/>
                <w:szCs w:val="22"/>
              </w:rPr>
              <w:fldChar w:fldCharType="separate"/>
            </w:r>
            <w:r w:rsidR="00601D2F" w:rsidRPr="004378B6">
              <w:rPr>
                <w:b/>
              </w:rPr>
              <w:t>Definitions and General Provisions</w:t>
            </w:r>
            <w:r w:rsidR="008A7DC1" w:rsidRPr="004378B6">
              <w:rPr>
                <w:b/>
                <w:color w:val="000000"/>
                <w:szCs w:val="22"/>
              </w:rPr>
              <w:fldChar w:fldCharType="end"/>
            </w:r>
          </w:p>
          <w:p w14:paraId="1806C752" w14:textId="77777777" w:rsidR="00EF77BB" w:rsidRPr="004378B6" w:rsidRDefault="006E4483" w:rsidP="003212A4">
            <w:pPr>
              <w:spacing w:before="60" w:after="60"/>
              <w:rPr>
                <w:color w:val="000000"/>
                <w:szCs w:val="22"/>
              </w:rPr>
            </w:pPr>
            <w:r w:rsidRPr="004378B6">
              <w:rPr>
                <w:color w:val="000000"/>
                <w:szCs w:val="22"/>
              </w:rPr>
              <w:t xml:space="preserve">This </w:t>
            </w:r>
            <w:r w:rsidR="003E0435" w:rsidRPr="004378B6">
              <w:rPr>
                <w:color w:val="000000"/>
                <w:szCs w:val="22"/>
              </w:rPr>
              <w:t>contains the definitions of terms in this Agreement</w:t>
            </w:r>
            <w:r w:rsidR="00DE767A" w:rsidRPr="004378B6">
              <w:rPr>
                <w:color w:val="000000"/>
                <w:szCs w:val="22"/>
              </w:rPr>
              <w:t xml:space="preserve"> and</w:t>
            </w:r>
            <w:r w:rsidR="000F352A" w:rsidRPr="004378B6">
              <w:rPr>
                <w:color w:val="000000"/>
                <w:szCs w:val="22"/>
              </w:rPr>
              <w:t xml:space="preserve"> has some</w:t>
            </w:r>
            <w:r w:rsidR="00DE767A" w:rsidRPr="004378B6">
              <w:rPr>
                <w:color w:val="000000"/>
                <w:szCs w:val="22"/>
              </w:rPr>
              <w:t xml:space="preserve"> general provisions</w:t>
            </w:r>
            <w:r w:rsidRPr="004378B6">
              <w:rPr>
                <w:color w:val="000000"/>
                <w:szCs w:val="22"/>
              </w:rPr>
              <w:t>.</w:t>
            </w:r>
          </w:p>
        </w:tc>
        <w:tc>
          <w:tcPr>
            <w:tcW w:w="393" w:type="pct"/>
            <w:tcMar>
              <w:right w:w="0" w:type="dxa"/>
            </w:tcMar>
          </w:tcPr>
          <w:p w14:paraId="57194079" w14:textId="1B0829D4" w:rsidR="00EF77BB"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_Ref514934781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31</w:t>
            </w:r>
            <w:r w:rsidRPr="004378B6">
              <w:rPr>
                <w:rFonts w:cs="Arial"/>
                <w:b/>
                <w:color w:val="000000"/>
                <w:szCs w:val="22"/>
              </w:rPr>
              <w:fldChar w:fldCharType="end"/>
            </w:r>
          </w:p>
        </w:tc>
      </w:tr>
      <w:tr w:rsidR="00090D1E" w:rsidRPr="004378B6" w14:paraId="70A4603D" w14:textId="77777777" w:rsidTr="00CB314D">
        <w:trPr>
          <w:cantSplit/>
        </w:trPr>
        <w:tc>
          <w:tcPr>
            <w:tcW w:w="4607" w:type="pct"/>
            <w:tcMar>
              <w:left w:w="0" w:type="dxa"/>
            </w:tcMar>
          </w:tcPr>
          <w:p w14:paraId="76349706" w14:textId="6B6DD993" w:rsidR="00090D1E" w:rsidRPr="004378B6" w:rsidRDefault="00F51700" w:rsidP="003212A4">
            <w:pPr>
              <w:spacing w:before="60" w:after="60"/>
              <w:rPr>
                <w:b/>
                <w:color w:val="000000"/>
                <w:szCs w:val="22"/>
              </w:rPr>
            </w:pPr>
            <w:r w:rsidRPr="004378B6">
              <w:rPr>
                <w:b/>
                <w:color w:val="000000"/>
                <w:szCs w:val="22"/>
              </w:rPr>
              <w:fldChar w:fldCharType="begin"/>
            </w:r>
            <w:r w:rsidRPr="004378B6">
              <w:rPr>
                <w:b/>
                <w:color w:val="000000"/>
                <w:szCs w:val="22"/>
              </w:rPr>
              <w:instrText xml:space="preserve"> REF _Ref174968107 \r \h </w:instrText>
            </w:r>
            <w:r w:rsidR="00011EDA" w:rsidRPr="004378B6">
              <w:rPr>
                <w:b/>
                <w:color w:val="000000"/>
                <w:szCs w:val="22"/>
              </w:rPr>
              <w:instrText xml:space="preserve"> \* MERGEFORMAT </w:instrText>
            </w:r>
            <w:r w:rsidRPr="004378B6">
              <w:rPr>
                <w:b/>
                <w:color w:val="000000"/>
                <w:szCs w:val="22"/>
              </w:rPr>
            </w:r>
            <w:r w:rsidRPr="004378B6">
              <w:rPr>
                <w:b/>
                <w:color w:val="000000"/>
                <w:szCs w:val="22"/>
              </w:rPr>
              <w:fldChar w:fldCharType="separate"/>
            </w:r>
            <w:r w:rsidR="00601D2F" w:rsidRPr="004378B6">
              <w:rPr>
                <w:b/>
                <w:color w:val="000000"/>
                <w:szCs w:val="22"/>
              </w:rPr>
              <w:t>Part F</w:t>
            </w:r>
            <w:r w:rsidRPr="004378B6">
              <w:rPr>
                <w:b/>
                <w:color w:val="000000"/>
                <w:szCs w:val="22"/>
              </w:rPr>
              <w:fldChar w:fldCharType="end"/>
            </w:r>
            <w:r w:rsidRPr="004378B6">
              <w:rPr>
                <w:b/>
                <w:color w:val="000000"/>
                <w:szCs w:val="22"/>
              </w:rPr>
              <w:t xml:space="preserve"> </w:t>
            </w:r>
            <w:r w:rsidR="00090D1E" w:rsidRPr="004378B6">
              <w:rPr>
                <w:b/>
                <w:color w:val="000000"/>
                <w:szCs w:val="22"/>
              </w:rPr>
              <w:t>–</w:t>
            </w:r>
            <w:r w:rsidR="009B168F" w:rsidRPr="004378B6">
              <w:rPr>
                <w:b/>
                <w:color w:val="000000"/>
                <w:szCs w:val="22"/>
              </w:rPr>
              <w:t xml:space="preserve"> </w:t>
            </w:r>
            <w:r w:rsidR="008A7DC1" w:rsidRPr="004378B6">
              <w:rPr>
                <w:b/>
                <w:color w:val="000000"/>
                <w:szCs w:val="22"/>
              </w:rPr>
              <w:fldChar w:fldCharType="begin"/>
            </w:r>
            <w:r w:rsidR="008A7DC1" w:rsidRPr="004378B6">
              <w:rPr>
                <w:b/>
                <w:color w:val="000000"/>
                <w:szCs w:val="22"/>
              </w:rPr>
              <w:instrText xml:space="preserve"> REF PartFAgedCareCodeofConduct \h </w:instrText>
            </w:r>
            <w:r w:rsidR="00DC148C" w:rsidRPr="004378B6">
              <w:rPr>
                <w:b/>
                <w:color w:val="000000"/>
                <w:szCs w:val="22"/>
              </w:rPr>
              <w:instrText xml:space="preserve"> \* MERGEFORMAT </w:instrText>
            </w:r>
            <w:r w:rsidR="008A7DC1" w:rsidRPr="004378B6">
              <w:rPr>
                <w:b/>
                <w:color w:val="000000"/>
                <w:szCs w:val="22"/>
              </w:rPr>
            </w:r>
            <w:r w:rsidR="008A7DC1" w:rsidRPr="004378B6">
              <w:rPr>
                <w:b/>
                <w:color w:val="000000"/>
                <w:szCs w:val="22"/>
              </w:rPr>
              <w:fldChar w:fldCharType="separate"/>
            </w:r>
            <w:r w:rsidR="00601D2F" w:rsidRPr="004378B6">
              <w:rPr>
                <w:b/>
              </w:rPr>
              <w:t>Aged Care Code of Conduct</w:t>
            </w:r>
            <w:r w:rsidR="008A7DC1" w:rsidRPr="004378B6">
              <w:rPr>
                <w:b/>
                <w:color w:val="000000"/>
                <w:szCs w:val="22"/>
              </w:rPr>
              <w:fldChar w:fldCharType="end"/>
            </w:r>
          </w:p>
          <w:p w14:paraId="5A92AE80" w14:textId="3FBEBA55" w:rsidR="00090D1E" w:rsidRPr="004378B6" w:rsidRDefault="00090D1E" w:rsidP="003212A4">
            <w:pPr>
              <w:spacing w:before="60" w:after="60"/>
              <w:rPr>
                <w:b/>
                <w:color w:val="000000"/>
                <w:szCs w:val="22"/>
              </w:rPr>
            </w:pPr>
            <w:r w:rsidRPr="004378B6">
              <w:rPr>
                <w:color w:val="000000"/>
                <w:szCs w:val="22"/>
              </w:rPr>
              <w:t xml:space="preserve">This is the </w:t>
            </w:r>
            <w:r w:rsidR="00011EDA" w:rsidRPr="004378B6">
              <w:rPr>
                <w:color w:val="000000"/>
                <w:szCs w:val="22"/>
              </w:rPr>
              <w:t>Aged Care Code of Conduct</w:t>
            </w:r>
            <w:r w:rsidRPr="004378B6">
              <w:rPr>
                <w:color w:val="000000"/>
                <w:szCs w:val="22"/>
              </w:rPr>
              <w:t xml:space="preserve"> that we and our personnel are required to comply with</w:t>
            </w:r>
            <w:r w:rsidR="00996960" w:rsidRPr="004378B6">
              <w:rPr>
                <w:color w:val="000000"/>
                <w:szCs w:val="22"/>
              </w:rPr>
              <w:t xml:space="preserve"> </w:t>
            </w:r>
            <w:r w:rsidRPr="004378B6">
              <w:rPr>
                <w:color w:val="000000"/>
                <w:szCs w:val="22"/>
              </w:rPr>
              <w:t>under the Aged Care Act.</w:t>
            </w:r>
          </w:p>
        </w:tc>
        <w:tc>
          <w:tcPr>
            <w:tcW w:w="393" w:type="pct"/>
            <w:tcMar>
              <w:right w:w="0" w:type="dxa"/>
            </w:tcMar>
          </w:tcPr>
          <w:p w14:paraId="483D3EF0" w14:textId="6E5C530F" w:rsidR="00090D1E"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_Ref195609703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38</w:t>
            </w:r>
            <w:r w:rsidRPr="004378B6">
              <w:rPr>
                <w:rFonts w:cs="Arial"/>
                <w:b/>
                <w:color w:val="000000"/>
                <w:szCs w:val="22"/>
              </w:rPr>
              <w:fldChar w:fldCharType="end"/>
            </w:r>
          </w:p>
        </w:tc>
      </w:tr>
      <w:tr w:rsidR="001E7982" w:rsidRPr="004378B6" w14:paraId="108DAA49" w14:textId="77777777" w:rsidTr="00CB314D">
        <w:trPr>
          <w:cantSplit/>
        </w:trPr>
        <w:tc>
          <w:tcPr>
            <w:tcW w:w="4607" w:type="pct"/>
            <w:tcMar>
              <w:left w:w="0" w:type="dxa"/>
            </w:tcMar>
          </w:tcPr>
          <w:p w14:paraId="3DC86BBA" w14:textId="55BBD9C1" w:rsidR="008A7DC1" w:rsidRPr="004378B6" w:rsidRDefault="00D44C90" w:rsidP="003212A4">
            <w:pPr>
              <w:spacing w:before="60" w:after="60"/>
              <w:rPr>
                <w:b/>
                <w:color w:val="000000"/>
                <w:szCs w:val="22"/>
              </w:rPr>
            </w:pPr>
            <w:r w:rsidRPr="004378B6">
              <w:rPr>
                <w:b/>
                <w:color w:val="000000"/>
                <w:szCs w:val="22"/>
              </w:rPr>
              <w:t>Part G</w:t>
            </w:r>
            <w:r w:rsidR="009B168F" w:rsidRPr="004378B6">
              <w:rPr>
                <w:b/>
                <w:color w:val="000000"/>
                <w:szCs w:val="22"/>
              </w:rPr>
              <w:t xml:space="preserve"> </w:t>
            </w:r>
            <w:r w:rsidR="001E7982" w:rsidRPr="004378B6">
              <w:rPr>
                <w:b/>
                <w:color w:val="000000"/>
                <w:szCs w:val="22"/>
              </w:rPr>
              <w:t>–</w:t>
            </w:r>
            <w:r w:rsidR="00444E19" w:rsidRPr="004378B6">
              <w:rPr>
                <w:b/>
                <w:color w:val="000000"/>
                <w:szCs w:val="22"/>
              </w:rPr>
              <w:t xml:space="preserve"> </w:t>
            </w:r>
            <w:r w:rsidR="00444E19" w:rsidRPr="004378B6">
              <w:rPr>
                <w:b/>
                <w:color w:val="000000"/>
                <w:szCs w:val="22"/>
              </w:rPr>
              <w:fldChar w:fldCharType="begin"/>
            </w:r>
            <w:r w:rsidR="00444E19" w:rsidRPr="004378B6">
              <w:rPr>
                <w:b/>
                <w:color w:val="000000"/>
                <w:szCs w:val="22"/>
              </w:rPr>
              <w:instrText xml:space="preserve"> REF PartHHH \h  \* MERGEFORMAT </w:instrText>
            </w:r>
            <w:r w:rsidR="00444E19" w:rsidRPr="004378B6">
              <w:rPr>
                <w:b/>
                <w:color w:val="000000"/>
                <w:szCs w:val="22"/>
              </w:rPr>
            </w:r>
            <w:r w:rsidR="00444E19" w:rsidRPr="004378B6">
              <w:rPr>
                <w:b/>
                <w:color w:val="000000"/>
                <w:szCs w:val="22"/>
              </w:rPr>
              <w:fldChar w:fldCharType="separate"/>
            </w:r>
            <w:r w:rsidR="00601D2F" w:rsidRPr="004378B6">
              <w:rPr>
                <w:b/>
              </w:rPr>
              <w:t>AT-HM Services</w:t>
            </w:r>
            <w:r w:rsidR="00444E19" w:rsidRPr="004378B6">
              <w:rPr>
                <w:b/>
                <w:color w:val="000000"/>
                <w:szCs w:val="22"/>
              </w:rPr>
              <w:fldChar w:fldCharType="end"/>
            </w:r>
          </w:p>
          <w:p w14:paraId="49F1AA55" w14:textId="3191B48E" w:rsidR="00386733" w:rsidRPr="004378B6" w:rsidRDefault="000930A6" w:rsidP="003212A4">
            <w:pPr>
              <w:spacing w:before="60" w:after="60"/>
              <w:rPr>
                <w:bCs/>
                <w:color w:val="000000"/>
                <w:szCs w:val="22"/>
              </w:rPr>
            </w:pPr>
            <w:r w:rsidRPr="004378B6">
              <w:rPr>
                <w:color w:val="000000"/>
                <w:szCs w:val="22"/>
              </w:rPr>
              <w:t>This</w:t>
            </w:r>
            <w:r w:rsidRPr="004378B6">
              <w:rPr>
                <w:bCs/>
                <w:color w:val="000000"/>
                <w:szCs w:val="22"/>
              </w:rPr>
              <w:t xml:space="preserve"> part sets out additional </w:t>
            </w:r>
            <w:r w:rsidR="00C5356D" w:rsidRPr="004378B6">
              <w:rPr>
                <w:bCs/>
                <w:color w:val="000000"/>
                <w:szCs w:val="22"/>
              </w:rPr>
              <w:t>requirements</w:t>
            </w:r>
            <w:r w:rsidRPr="004378B6">
              <w:rPr>
                <w:bCs/>
                <w:color w:val="000000"/>
                <w:szCs w:val="22"/>
              </w:rPr>
              <w:t xml:space="preserve"> if you are approved for</w:t>
            </w:r>
            <w:r w:rsidR="004021E7" w:rsidRPr="004378B6">
              <w:rPr>
                <w:bCs/>
                <w:color w:val="000000"/>
                <w:szCs w:val="22"/>
              </w:rPr>
              <w:t xml:space="preserve"> supports under the</w:t>
            </w:r>
            <w:r w:rsidRPr="004378B6">
              <w:rPr>
                <w:bCs/>
                <w:color w:val="000000"/>
                <w:szCs w:val="22"/>
              </w:rPr>
              <w:t xml:space="preserve"> AT-HM </w:t>
            </w:r>
            <w:r w:rsidR="004021E7" w:rsidRPr="004378B6">
              <w:rPr>
                <w:bCs/>
                <w:color w:val="000000"/>
                <w:szCs w:val="22"/>
              </w:rPr>
              <w:t xml:space="preserve">Scheme </w:t>
            </w:r>
            <w:r w:rsidRPr="004378B6">
              <w:rPr>
                <w:bCs/>
                <w:color w:val="000000"/>
                <w:szCs w:val="22"/>
              </w:rPr>
              <w:t xml:space="preserve">and we </w:t>
            </w:r>
            <w:r w:rsidR="009507D6" w:rsidRPr="004378B6">
              <w:rPr>
                <w:bCs/>
                <w:color w:val="000000"/>
                <w:szCs w:val="22"/>
              </w:rPr>
              <w:t>agree to provide th</w:t>
            </w:r>
            <w:r w:rsidR="00C5356D" w:rsidRPr="004378B6">
              <w:rPr>
                <w:bCs/>
                <w:color w:val="000000"/>
                <w:szCs w:val="22"/>
              </w:rPr>
              <w:t>o</w:t>
            </w:r>
            <w:r w:rsidR="004021E7" w:rsidRPr="004378B6">
              <w:rPr>
                <w:bCs/>
                <w:color w:val="000000"/>
                <w:szCs w:val="22"/>
              </w:rPr>
              <w:t xml:space="preserve">se </w:t>
            </w:r>
            <w:r w:rsidR="00C5356D" w:rsidRPr="004378B6">
              <w:rPr>
                <w:bCs/>
                <w:color w:val="000000"/>
                <w:szCs w:val="22"/>
              </w:rPr>
              <w:t>S</w:t>
            </w:r>
            <w:r w:rsidR="004021E7" w:rsidRPr="004378B6">
              <w:rPr>
                <w:bCs/>
                <w:color w:val="000000"/>
                <w:szCs w:val="22"/>
              </w:rPr>
              <w:t>ervices</w:t>
            </w:r>
            <w:r w:rsidR="00C5356D" w:rsidRPr="004378B6">
              <w:rPr>
                <w:bCs/>
                <w:color w:val="000000"/>
                <w:szCs w:val="22"/>
              </w:rPr>
              <w:t xml:space="preserve"> under this Agreement</w:t>
            </w:r>
            <w:r w:rsidR="009507D6" w:rsidRPr="004378B6">
              <w:rPr>
                <w:bCs/>
                <w:color w:val="000000"/>
                <w:szCs w:val="22"/>
              </w:rPr>
              <w:t>.</w:t>
            </w:r>
          </w:p>
        </w:tc>
        <w:tc>
          <w:tcPr>
            <w:tcW w:w="393" w:type="pct"/>
            <w:tcMar>
              <w:right w:w="0" w:type="dxa"/>
            </w:tcMar>
          </w:tcPr>
          <w:p w14:paraId="57206348" w14:textId="11DE169C" w:rsidR="001E7982"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_Ref195188674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40</w:t>
            </w:r>
            <w:r w:rsidRPr="004378B6">
              <w:rPr>
                <w:rFonts w:cs="Arial"/>
                <w:b/>
                <w:color w:val="000000"/>
                <w:szCs w:val="22"/>
              </w:rPr>
              <w:fldChar w:fldCharType="end"/>
            </w:r>
          </w:p>
        </w:tc>
      </w:tr>
      <w:tr w:rsidR="002C0F42" w:rsidRPr="004378B6" w14:paraId="768ABD91" w14:textId="77777777" w:rsidTr="00B64983">
        <w:trPr>
          <w:cantSplit/>
        </w:trPr>
        <w:tc>
          <w:tcPr>
            <w:tcW w:w="4607" w:type="pct"/>
            <w:tcMar>
              <w:left w:w="0" w:type="dxa"/>
            </w:tcMar>
          </w:tcPr>
          <w:p w14:paraId="20F126D1" w14:textId="6D4DA72D" w:rsidR="002C0F42" w:rsidRPr="004378B6" w:rsidRDefault="00D44C90" w:rsidP="00B64983">
            <w:pPr>
              <w:spacing w:before="60" w:after="60"/>
              <w:rPr>
                <w:b/>
                <w:color w:val="000000"/>
                <w:szCs w:val="22"/>
              </w:rPr>
            </w:pPr>
            <w:r w:rsidRPr="004378B6">
              <w:rPr>
                <w:b/>
                <w:color w:val="000000"/>
                <w:szCs w:val="22"/>
              </w:rPr>
              <w:t>Part H</w:t>
            </w:r>
            <w:r w:rsidR="002C0F42" w:rsidRPr="004378B6">
              <w:rPr>
                <w:b/>
                <w:color w:val="000000"/>
                <w:szCs w:val="22"/>
              </w:rPr>
              <w:t xml:space="preserve"> – </w:t>
            </w:r>
            <w:r w:rsidR="002C0F42" w:rsidRPr="004378B6">
              <w:rPr>
                <w:b/>
                <w:color w:val="000000"/>
                <w:szCs w:val="22"/>
              </w:rPr>
              <w:fldChar w:fldCharType="begin"/>
            </w:r>
            <w:r w:rsidR="002C0F42" w:rsidRPr="004378B6">
              <w:rPr>
                <w:b/>
                <w:color w:val="000000"/>
                <w:szCs w:val="22"/>
              </w:rPr>
              <w:instrText xml:space="preserve"> REF PartIRestorativeCare \h  \* MERGEFORMAT </w:instrText>
            </w:r>
            <w:r w:rsidR="002C0F42" w:rsidRPr="004378B6">
              <w:rPr>
                <w:b/>
                <w:color w:val="000000"/>
                <w:szCs w:val="22"/>
              </w:rPr>
            </w:r>
            <w:r w:rsidR="002C0F42" w:rsidRPr="004378B6">
              <w:rPr>
                <w:b/>
                <w:color w:val="000000"/>
                <w:szCs w:val="22"/>
              </w:rPr>
              <w:fldChar w:fldCharType="separate"/>
            </w:r>
            <w:r w:rsidR="00601D2F" w:rsidRPr="004378B6">
              <w:rPr>
                <w:b/>
              </w:rPr>
              <w:t>Restorative Care</w:t>
            </w:r>
            <w:r w:rsidR="002C0F42" w:rsidRPr="004378B6">
              <w:rPr>
                <w:b/>
                <w:color w:val="000000"/>
                <w:szCs w:val="22"/>
              </w:rPr>
              <w:fldChar w:fldCharType="end"/>
            </w:r>
            <w:r w:rsidR="002C0F42" w:rsidRPr="004378B6" w:rsidDel="002C0F42">
              <w:rPr>
                <w:b/>
                <w:color w:val="000000"/>
                <w:szCs w:val="22"/>
              </w:rPr>
              <w:t xml:space="preserve"> </w:t>
            </w:r>
          </w:p>
          <w:p w14:paraId="5E6AE815" w14:textId="77777777" w:rsidR="002C0F42" w:rsidRPr="004378B6" w:rsidRDefault="002C0F42" w:rsidP="00B64983">
            <w:pPr>
              <w:spacing w:before="60" w:after="60"/>
              <w:rPr>
                <w:b/>
                <w:color w:val="000000"/>
                <w:szCs w:val="22"/>
              </w:rPr>
            </w:pPr>
            <w:r w:rsidRPr="004378B6">
              <w:rPr>
                <w:bCs/>
                <w:color w:val="000000"/>
                <w:szCs w:val="22"/>
              </w:rPr>
              <w:t>This sets out additional requirements if you are approved for Services under the Restorative Care Pathway and we agree to provide those Services under this Agreement.</w:t>
            </w:r>
          </w:p>
        </w:tc>
        <w:tc>
          <w:tcPr>
            <w:tcW w:w="393" w:type="pct"/>
            <w:tcMar>
              <w:right w:w="0" w:type="dxa"/>
            </w:tcMar>
          </w:tcPr>
          <w:p w14:paraId="46564465" w14:textId="38BA9960" w:rsidR="002C0F42" w:rsidRPr="004378B6" w:rsidRDefault="002C0F42" w:rsidP="00B64983">
            <w:pPr>
              <w:spacing w:before="60" w:after="60"/>
              <w:jc w:val="right"/>
              <w:rPr>
                <w:rFonts w:cs="Arial"/>
                <w:b/>
                <w:color w:val="000000"/>
                <w:szCs w:val="22"/>
              </w:rPr>
            </w:pPr>
            <w:r w:rsidRPr="004378B6">
              <w:rPr>
                <w:b/>
                <w:color w:val="000000"/>
                <w:szCs w:val="22"/>
              </w:rPr>
              <w:fldChar w:fldCharType="begin"/>
            </w:r>
            <w:r w:rsidRPr="004378B6">
              <w:rPr>
                <w:b/>
                <w:color w:val="000000"/>
                <w:szCs w:val="22"/>
              </w:rPr>
              <w:instrText xml:space="preserve"> PAGEREF PartIRestorativeCare \h </w:instrText>
            </w:r>
            <w:r w:rsidRPr="004378B6">
              <w:rPr>
                <w:b/>
                <w:color w:val="000000"/>
                <w:szCs w:val="22"/>
              </w:rPr>
            </w:r>
            <w:r w:rsidRPr="004378B6">
              <w:rPr>
                <w:b/>
                <w:color w:val="000000"/>
                <w:szCs w:val="22"/>
              </w:rPr>
              <w:fldChar w:fldCharType="separate"/>
            </w:r>
            <w:r w:rsidR="00E641C4" w:rsidRPr="004378B6">
              <w:rPr>
                <w:b/>
                <w:noProof/>
                <w:color w:val="000000"/>
                <w:szCs w:val="22"/>
              </w:rPr>
              <w:t>43</w:t>
            </w:r>
            <w:r w:rsidRPr="004378B6">
              <w:rPr>
                <w:b/>
                <w:color w:val="000000"/>
                <w:szCs w:val="22"/>
              </w:rPr>
              <w:fldChar w:fldCharType="end"/>
            </w:r>
          </w:p>
        </w:tc>
      </w:tr>
      <w:tr w:rsidR="00444E19" w:rsidRPr="004378B6" w14:paraId="0921FB40" w14:textId="77777777" w:rsidTr="000C59FB">
        <w:trPr>
          <w:cantSplit/>
        </w:trPr>
        <w:tc>
          <w:tcPr>
            <w:tcW w:w="4607" w:type="pct"/>
            <w:tcMar>
              <w:left w:w="0" w:type="dxa"/>
            </w:tcMar>
          </w:tcPr>
          <w:p w14:paraId="4AF82350" w14:textId="5DEE20E1" w:rsidR="00444E19" w:rsidRPr="004378B6" w:rsidRDefault="00D44C90" w:rsidP="003212A4">
            <w:pPr>
              <w:spacing w:before="60" w:after="60"/>
              <w:rPr>
                <w:b/>
                <w:color w:val="000000"/>
                <w:szCs w:val="22"/>
              </w:rPr>
            </w:pPr>
            <w:r w:rsidRPr="004378B6">
              <w:rPr>
                <w:b/>
                <w:color w:val="000000"/>
                <w:szCs w:val="22"/>
              </w:rPr>
              <w:lastRenderedPageBreak/>
              <w:t xml:space="preserve">Part I </w:t>
            </w:r>
            <w:r w:rsidR="00444E19" w:rsidRPr="004378B6">
              <w:rPr>
                <w:b/>
                <w:color w:val="000000"/>
                <w:szCs w:val="22"/>
              </w:rPr>
              <w:t xml:space="preserve">– </w:t>
            </w:r>
            <w:r w:rsidR="00444E19" w:rsidRPr="004378B6">
              <w:rPr>
                <w:b/>
                <w:color w:val="000000"/>
                <w:szCs w:val="22"/>
              </w:rPr>
              <w:fldChar w:fldCharType="begin"/>
            </w:r>
            <w:r w:rsidR="00444E19" w:rsidRPr="004378B6">
              <w:rPr>
                <w:b/>
                <w:color w:val="000000"/>
                <w:szCs w:val="22"/>
              </w:rPr>
              <w:instrText xml:space="preserve"> REF PartIEndofLifeCare \h  \* MERGEFORMAT </w:instrText>
            </w:r>
            <w:r w:rsidR="00444E19" w:rsidRPr="004378B6">
              <w:rPr>
                <w:b/>
                <w:color w:val="000000"/>
                <w:szCs w:val="22"/>
              </w:rPr>
            </w:r>
            <w:r w:rsidR="00444E19" w:rsidRPr="004378B6">
              <w:rPr>
                <w:b/>
                <w:color w:val="000000"/>
                <w:szCs w:val="22"/>
              </w:rPr>
              <w:fldChar w:fldCharType="separate"/>
            </w:r>
            <w:r w:rsidR="00601D2F" w:rsidRPr="004378B6">
              <w:rPr>
                <w:b/>
              </w:rPr>
              <w:t>End-of-Life Care</w:t>
            </w:r>
            <w:r w:rsidR="00444E19" w:rsidRPr="004378B6">
              <w:rPr>
                <w:b/>
                <w:color w:val="000000"/>
                <w:szCs w:val="22"/>
              </w:rPr>
              <w:fldChar w:fldCharType="end"/>
            </w:r>
          </w:p>
          <w:p w14:paraId="2C6F92B3" w14:textId="77777777" w:rsidR="00444E19" w:rsidRPr="004378B6" w:rsidRDefault="00444E19" w:rsidP="003212A4">
            <w:pPr>
              <w:spacing w:before="60" w:after="60"/>
              <w:rPr>
                <w:b/>
                <w:color w:val="000000"/>
                <w:szCs w:val="22"/>
              </w:rPr>
            </w:pPr>
            <w:r w:rsidRPr="004378B6">
              <w:rPr>
                <w:bCs/>
                <w:color w:val="000000"/>
                <w:szCs w:val="22"/>
              </w:rPr>
              <w:t>This sets out additional requirements if you are approved for Services under the End-of-Life Pathway and we agree to provide those Services under this Agreement.</w:t>
            </w:r>
          </w:p>
        </w:tc>
        <w:tc>
          <w:tcPr>
            <w:tcW w:w="393" w:type="pct"/>
            <w:tcMar>
              <w:right w:w="0" w:type="dxa"/>
            </w:tcMar>
          </w:tcPr>
          <w:p w14:paraId="4F5BA050" w14:textId="72AE73AF" w:rsidR="00444E19" w:rsidRPr="004378B6" w:rsidRDefault="00444E19"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_Ref195610421 \h </w:instrText>
            </w:r>
            <w:r w:rsidRPr="004378B6">
              <w:rPr>
                <w:rFonts w:cs="Arial"/>
                <w:b/>
                <w:color w:val="000000"/>
                <w:szCs w:val="22"/>
              </w:rPr>
            </w:r>
            <w:r w:rsidRPr="004378B6">
              <w:rPr>
                <w:rFonts w:cs="Arial"/>
                <w:b/>
                <w:color w:val="000000"/>
                <w:szCs w:val="22"/>
              </w:rPr>
              <w:fldChar w:fldCharType="separate"/>
            </w:r>
            <w:r w:rsidR="00E641C4" w:rsidRPr="004378B6">
              <w:rPr>
                <w:rFonts w:cs="Arial"/>
                <w:b/>
                <w:noProof/>
                <w:color w:val="000000"/>
                <w:szCs w:val="22"/>
              </w:rPr>
              <w:t>45</w:t>
            </w:r>
            <w:r w:rsidRPr="004378B6">
              <w:rPr>
                <w:rFonts w:cs="Arial"/>
                <w:b/>
                <w:color w:val="000000"/>
                <w:szCs w:val="22"/>
              </w:rPr>
              <w:fldChar w:fldCharType="end"/>
            </w:r>
          </w:p>
        </w:tc>
      </w:tr>
      <w:tr w:rsidR="00090D1E" w:rsidRPr="004378B6" w14:paraId="016593C4" w14:textId="77777777" w:rsidTr="00CB314D">
        <w:trPr>
          <w:cantSplit/>
        </w:trPr>
        <w:tc>
          <w:tcPr>
            <w:tcW w:w="4607" w:type="pct"/>
            <w:tcMar>
              <w:left w:w="0" w:type="dxa"/>
            </w:tcMar>
          </w:tcPr>
          <w:p w14:paraId="7DE08A11" w14:textId="28DCDE1A" w:rsidR="00090D1E" w:rsidRPr="004378B6" w:rsidRDefault="00D44C90" w:rsidP="003212A4">
            <w:pPr>
              <w:spacing w:before="60" w:after="60"/>
              <w:rPr>
                <w:b/>
                <w:color w:val="000000"/>
                <w:szCs w:val="22"/>
              </w:rPr>
            </w:pPr>
            <w:r w:rsidRPr="004378B6">
              <w:rPr>
                <w:b/>
                <w:color w:val="000000"/>
                <w:szCs w:val="22"/>
              </w:rPr>
              <w:t>Part J</w:t>
            </w:r>
            <w:r w:rsidR="00090D1E" w:rsidRPr="004378B6">
              <w:rPr>
                <w:b/>
                <w:color w:val="000000"/>
                <w:szCs w:val="22"/>
              </w:rPr>
              <w:t xml:space="preserve"> –</w:t>
            </w:r>
            <w:r w:rsidR="00090D1E" w:rsidRPr="004378B6">
              <w:rPr>
                <w:b/>
                <w:bCs/>
                <w:color w:val="000000"/>
                <w:szCs w:val="22"/>
              </w:rPr>
              <w:t xml:space="preserve"> </w:t>
            </w:r>
            <w:r w:rsidR="00742D48" w:rsidRPr="004378B6">
              <w:rPr>
                <w:b/>
                <w:bCs/>
                <w:color w:val="000000"/>
                <w:szCs w:val="22"/>
              </w:rPr>
              <w:fldChar w:fldCharType="begin"/>
            </w:r>
            <w:r w:rsidR="00742D48" w:rsidRPr="004378B6">
              <w:rPr>
                <w:b/>
                <w:bCs/>
                <w:color w:val="000000"/>
                <w:szCs w:val="22"/>
              </w:rPr>
              <w:instrText xml:space="preserve"> REF PriceKAPriceList \h  \* MERGEFORMAT </w:instrText>
            </w:r>
            <w:r w:rsidR="00742D48" w:rsidRPr="004378B6">
              <w:rPr>
                <w:b/>
                <w:bCs/>
                <w:color w:val="000000"/>
                <w:szCs w:val="22"/>
              </w:rPr>
            </w:r>
            <w:r w:rsidR="00742D48" w:rsidRPr="004378B6">
              <w:rPr>
                <w:b/>
                <w:bCs/>
                <w:color w:val="000000"/>
                <w:szCs w:val="22"/>
              </w:rPr>
              <w:fldChar w:fldCharType="separate"/>
            </w:r>
            <w:r w:rsidR="00601D2F" w:rsidRPr="004378B6">
              <w:rPr>
                <w:b/>
                <w:bCs/>
              </w:rPr>
              <w:t>Current Price</w:t>
            </w:r>
            <w:r w:rsidR="00601D2F" w:rsidRPr="004378B6">
              <w:t xml:space="preserve"> </w:t>
            </w:r>
            <w:r w:rsidR="00601D2F" w:rsidRPr="004378B6">
              <w:rPr>
                <w:b/>
                <w:bCs/>
              </w:rPr>
              <w:t>List</w:t>
            </w:r>
            <w:r w:rsidR="00742D48" w:rsidRPr="004378B6">
              <w:rPr>
                <w:b/>
                <w:bCs/>
                <w:color w:val="000000"/>
                <w:szCs w:val="22"/>
              </w:rPr>
              <w:fldChar w:fldCharType="end"/>
            </w:r>
          </w:p>
          <w:p w14:paraId="2A1DB280" w14:textId="09932478" w:rsidR="00090D1E" w:rsidRPr="004378B6" w:rsidRDefault="00090D1E" w:rsidP="003212A4">
            <w:pPr>
              <w:spacing w:before="60" w:after="60"/>
              <w:rPr>
                <w:color w:val="000000"/>
                <w:szCs w:val="22"/>
              </w:rPr>
            </w:pPr>
            <w:r w:rsidRPr="004378B6">
              <w:rPr>
                <w:color w:val="000000"/>
                <w:szCs w:val="22"/>
              </w:rPr>
              <w:t xml:space="preserve">This </w:t>
            </w:r>
            <w:r w:rsidR="00B86B1D" w:rsidRPr="004378B6">
              <w:rPr>
                <w:color w:val="000000"/>
                <w:szCs w:val="22"/>
              </w:rPr>
              <w:t xml:space="preserve">is </w:t>
            </w:r>
            <w:r w:rsidR="00EF210C" w:rsidRPr="004378B6">
              <w:rPr>
                <w:color w:val="000000"/>
                <w:szCs w:val="22"/>
              </w:rPr>
              <w:t xml:space="preserve">our </w:t>
            </w:r>
            <w:r w:rsidR="00497090" w:rsidRPr="004378B6">
              <w:rPr>
                <w:color w:val="000000"/>
                <w:szCs w:val="22"/>
              </w:rPr>
              <w:t xml:space="preserve">list of the </w:t>
            </w:r>
            <w:r w:rsidR="00EF210C" w:rsidRPr="004378B6">
              <w:rPr>
                <w:color w:val="000000"/>
                <w:szCs w:val="22"/>
              </w:rPr>
              <w:t xml:space="preserve">standard </w:t>
            </w:r>
            <w:r w:rsidR="00DC1756" w:rsidRPr="004378B6">
              <w:rPr>
                <w:color w:val="000000"/>
                <w:szCs w:val="22"/>
              </w:rPr>
              <w:t>Prices</w:t>
            </w:r>
            <w:r w:rsidR="001852F1" w:rsidRPr="004378B6">
              <w:rPr>
                <w:color w:val="000000"/>
                <w:szCs w:val="22"/>
              </w:rPr>
              <w:t xml:space="preserve"> </w:t>
            </w:r>
            <w:r w:rsidR="00497090" w:rsidRPr="004378B6">
              <w:rPr>
                <w:color w:val="000000"/>
                <w:szCs w:val="22"/>
              </w:rPr>
              <w:t xml:space="preserve">we charge </w:t>
            </w:r>
            <w:r w:rsidR="00EF210C" w:rsidRPr="004378B6">
              <w:rPr>
                <w:color w:val="000000"/>
                <w:szCs w:val="22"/>
              </w:rPr>
              <w:t xml:space="preserve">for the Services we provide.  These </w:t>
            </w:r>
            <w:r w:rsidR="00DC1756" w:rsidRPr="004378B6">
              <w:rPr>
                <w:color w:val="000000"/>
                <w:szCs w:val="22"/>
              </w:rPr>
              <w:t>Prices</w:t>
            </w:r>
            <w:r w:rsidR="00EF210C" w:rsidRPr="004378B6">
              <w:rPr>
                <w:color w:val="000000"/>
                <w:szCs w:val="22"/>
              </w:rPr>
              <w:t xml:space="preserve"> will be</w:t>
            </w:r>
            <w:r w:rsidR="001852F1" w:rsidRPr="004378B6">
              <w:rPr>
                <w:color w:val="000000"/>
                <w:szCs w:val="22"/>
              </w:rPr>
              <w:t xml:space="preserve"> </w:t>
            </w:r>
            <w:r w:rsidR="00EF210C" w:rsidRPr="004378B6">
              <w:rPr>
                <w:color w:val="000000"/>
                <w:szCs w:val="22"/>
              </w:rPr>
              <w:t>charged to</w:t>
            </w:r>
            <w:r w:rsidR="001852F1" w:rsidRPr="004378B6">
              <w:rPr>
                <w:color w:val="000000"/>
                <w:szCs w:val="22"/>
              </w:rPr>
              <w:t xml:space="preserve"> your </w:t>
            </w:r>
            <w:r w:rsidR="00EF2A6A" w:rsidRPr="004378B6">
              <w:rPr>
                <w:color w:val="000000"/>
                <w:szCs w:val="22"/>
              </w:rPr>
              <w:t>Quarterly Government Funds</w:t>
            </w:r>
            <w:r w:rsidR="00B86B1D" w:rsidRPr="004378B6">
              <w:rPr>
                <w:color w:val="000000"/>
                <w:szCs w:val="22"/>
              </w:rPr>
              <w:t xml:space="preserve"> </w:t>
            </w:r>
            <w:r w:rsidR="001852F1" w:rsidRPr="004378B6">
              <w:rPr>
                <w:color w:val="000000"/>
                <w:szCs w:val="22"/>
              </w:rPr>
              <w:t xml:space="preserve">and you, to the extent you are required to pay a </w:t>
            </w:r>
            <w:r w:rsidR="000609A3" w:rsidRPr="004378B6">
              <w:rPr>
                <w:color w:val="000000"/>
                <w:szCs w:val="22"/>
              </w:rPr>
              <w:t xml:space="preserve">Service </w:t>
            </w:r>
            <w:r w:rsidR="001852F1" w:rsidRPr="004378B6">
              <w:rPr>
                <w:color w:val="000000"/>
                <w:szCs w:val="22"/>
              </w:rPr>
              <w:t>Contribution</w:t>
            </w:r>
            <w:r w:rsidR="001B3B50" w:rsidRPr="004378B6">
              <w:rPr>
                <w:color w:val="000000"/>
                <w:szCs w:val="22"/>
              </w:rPr>
              <w:t>.  I</w:t>
            </w:r>
            <w:r w:rsidR="001852F1" w:rsidRPr="004378B6">
              <w:rPr>
                <w:color w:val="000000"/>
                <w:szCs w:val="22"/>
              </w:rPr>
              <w:t xml:space="preserve">f you choose to receive Services beyond what your </w:t>
            </w:r>
            <w:r w:rsidR="00EF2A6A" w:rsidRPr="004378B6">
              <w:rPr>
                <w:color w:val="000000"/>
                <w:szCs w:val="22"/>
              </w:rPr>
              <w:t>Quarterly Government Funds</w:t>
            </w:r>
            <w:r w:rsidR="00403AA5" w:rsidRPr="004378B6">
              <w:rPr>
                <w:color w:val="000000"/>
                <w:szCs w:val="22"/>
              </w:rPr>
              <w:t xml:space="preserve"> </w:t>
            </w:r>
            <w:r w:rsidR="001852F1" w:rsidRPr="004378B6">
              <w:rPr>
                <w:color w:val="000000"/>
                <w:szCs w:val="22"/>
              </w:rPr>
              <w:t xml:space="preserve">provide for, </w:t>
            </w:r>
            <w:r w:rsidR="00C93E13" w:rsidRPr="004378B6">
              <w:rPr>
                <w:color w:val="000000"/>
                <w:szCs w:val="22"/>
              </w:rPr>
              <w:t>you will have to pay the</w:t>
            </w:r>
            <w:r w:rsidR="00587821" w:rsidRPr="004378B6">
              <w:rPr>
                <w:color w:val="000000"/>
                <w:szCs w:val="22"/>
              </w:rPr>
              <w:t xml:space="preserve"> applicable</w:t>
            </w:r>
            <w:r w:rsidR="00C93E13" w:rsidRPr="004378B6">
              <w:rPr>
                <w:color w:val="000000"/>
                <w:szCs w:val="22"/>
              </w:rPr>
              <w:t xml:space="preserve"> </w:t>
            </w:r>
            <w:r w:rsidR="00DC1756" w:rsidRPr="004378B6">
              <w:rPr>
                <w:color w:val="000000"/>
                <w:szCs w:val="22"/>
              </w:rPr>
              <w:t>Prices</w:t>
            </w:r>
            <w:r w:rsidR="001852F1" w:rsidRPr="004378B6">
              <w:rPr>
                <w:color w:val="000000"/>
                <w:szCs w:val="22"/>
              </w:rPr>
              <w:t>.</w:t>
            </w:r>
          </w:p>
        </w:tc>
        <w:tc>
          <w:tcPr>
            <w:tcW w:w="393" w:type="pct"/>
            <w:tcMar>
              <w:right w:w="0" w:type="dxa"/>
            </w:tcMar>
          </w:tcPr>
          <w:p w14:paraId="5055A9F2" w14:textId="74F76995" w:rsidR="00090D1E" w:rsidRPr="004378B6" w:rsidRDefault="006B3822" w:rsidP="003212A4">
            <w:pPr>
              <w:spacing w:before="60" w:after="60"/>
              <w:jc w:val="right"/>
              <w:rPr>
                <w:rFonts w:cs="Arial"/>
                <w:b/>
                <w:color w:val="000000"/>
                <w:szCs w:val="22"/>
              </w:rPr>
            </w:pPr>
            <w:r w:rsidRPr="004378B6">
              <w:rPr>
                <w:rFonts w:cs="Arial"/>
                <w:b/>
                <w:color w:val="000000"/>
                <w:szCs w:val="22"/>
              </w:rPr>
              <w:fldChar w:fldCharType="begin"/>
            </w:r>
            <w:r w:rsidRPr="004378B6">
              <w:rPr>
                <w:rFonts w:cs="Arial"/>
                <w:b/>
                <w:color w:val="000000"/>
                <w:szCs w:val="22"/>
              </w:rPr>
              <w:instrText xml:space="preserve"> PAGEREF _Ref518472638 \h </w:instrText>
            </w:r>
            <w:r w:rsidRPr="004378B6">
              <w:rPr>
                <w:rFonts w:cs="Arial"/>
                <w:b/>
                <w:color w:val="000000"/>
                <w:szCs w:val="22"/>
              </w:rPr>
            </w:r>
            <w:r w:rsidRPr="004378B6">
              <w:rPr>
                <w:rFonts w:cs="Arial"/>
                <w:b/>
                <w:color w:val="000000"/>
                <w:szCs w:val="22"/>
              </w:rPr>
              <w:fldChar w:fldCharType="separate"/>
            </w:r>
            <w:r w:rsidR="00F66B82" w:rsidRPr="004378B6">
              <w:rPr>
                <w:rFonts w:cs="Arial"/>
                <w:b/>
                <w:noProof/>
                <w:color w:val="000000"/>
                <w:szCs w:val="22"/>
              </w:rPr>
              <w:t>46</w:t>
            </w:r>
            <w:r w:rsidRPr="004378B6">
              <w:rPr>
                <w:rFonts w:cs="Arial"/>
                <w:b/>
                <w:color w:val="000000"/>
                <w:szCs w:val="22"/>
              </w:rPr>
              <w:fldChar w:fldCharType="end"/>
            </w:r>
          </w:p>
        </w:tc>
      </w:tr>
      <w:tr w:rsidR="00345A1E" w:rsidRPr="004378B6" w14:paraId="671D664C" w14:textId="77777777" w:rsidTr="00CB314D">
        <w:trPr>
          <w:cantSplit/>
        </w:trPr>
        <w:tc>
          <w:tcPr>
            <w:tcW w:w="4607" w:type="pct"/>
            <w:tcMar>
              <w:left w:w="0" w:type="dxa"/>
            </w:tcMar>
          </w:tcPr>
          <w:p w14:paraId="6A1D9D77" w14:textId="4B197F16" w:rsidR="00345A1E" w:rsidRPr="004378B6" w:rsidRDefault="00D44C90" w:rsidP="003212A4">
            <w:pPr>
              <w:spacing w:before="60" w:after="60"/>
              <w:rPr>
                <w:b/>
              </w:rPr>
            </w:pPr>
            <w:r w:rsidRPr="004378B6">
              <w:rPr>
                <w:b/>
              </w:rPr>
              <w:t>Part K</w:t>
            </w:r>
            <w:r w:rsidR="00330A37" w:rsidRPr="004378B6">
              <w:rPr>
                <w:b/>
                <w:color w:val="000000"/>
                <w:szCs w:val="22"/>
              </w:rPr>
              <w:t xml:space="preserve">– </w:t>
            </w:r>
            <w:r w:rsidR="00444E19" w:rsidRPr="004378B6">
              <w:rPr>
                <w:b/>
                <w:color w:val="000000"/>
                <w:szCs w:val="22"/>
              </w:rPr>
              <w:fldChar w:fldCharType="begin"/>
            </w:r>
            <w:r w:rsidR="00444E19" w:rsidRPr="004378B6">
              <w:rPr>
                <w:b/>
                <w:color w:val="000000"/>
                <w:szCs w:val="22"/>
              </w:rPr>
              <w:instrText xml:space="preserve"> REF PartLLL \h  \* MERGEFORMAT </w:instrText>
            </w:r>
            <w:r w:rsidR="00444E19" w:rsidRPr="004378B6">
              <w:rPr>
                <w:b/>
                <w:color w:val="000000"/>
                <w:szCs w:val="22"/>
              </w:rPr>
            </w:r>
            <w:r w:rsidR="00444E19" w:rsidRPr="004378B6">
              <w:rPr>
                <w:b/>
                <w:color w:val="000000"/>
                <w:szCs w:val="22"/>
              </w:rPr>
              <w:fldChar w:fldCharType="separate"/>
            </w:r>
            <w:r w:rsidR="00601D2F" w:rsidRPr="004378B6">
              <w:rPr>
                <w:b/>
              </w:rPr>
              <w:t>Complaints, Feedback and/or Whistleblower</w:t>
            </w:r>
            <w:r w:rsidR="00601D2F" w:rsidRPr="004378B6">
              <w:t xml:space="preserve"> </w:t>
            </w:r>
            <w:r w:rsidR="00601D2F" w:rsidRPr="004378B6">
              <w:rPr>
                <w:b/>
                <w:bCs/>
              </w:rPr>
              <w:t>Policy(</w:t>
            </w:r>
            <w:proofErr w:type="spellStart"/>
            <w:r w:rsidR="00601D2F" w:rsidRPr="004378B6">
              <w:rPr>
                <w:b/>
                <w:bCs/>
              </w:rPr>
              <w:t>ies</w:t>
            </w:r>
            <w:proofErr w:type="spellEnd"/>
            <w:r w:rsidR="00601D2F" w:rsidRPr="004378B6">
              <w:rPr>
                <w:b/>
                <w:bCs/>
              </w:rPr>
              <w:t>)</w:t>
            </w:r>
            <w:r w:rsidR="00444E19" w:rsidRPr="004378B6">
              <w:rPr>
                <w:b/>
                <w:color w:val="000000"/>
                <w:szCs w:val="22"/>
              </w:rPr>
              <w:fldChar w:fldCharType="end"/>
            </w:r>
          </w:p>
          <w:p w14:paraId="5A1C2D56" w14:textId="50B48886" w:rsidR="00345A1E" w:rsidRPr="004378B6" w:rsidRDefault="00345A1E" w:rsidP="003212A4">
            <w:pPr>
              <w:spacing w:before="60" w:after="60"/>
              <w:rPr>
                <w:bCs/>
                <w:color w:val="000000"/>
                <w:szCs w:val="22"/>
              </w:rPr>
            </w:pPr>
            <w:r w:rsidRPr="004378B6">
              <w:rPr>
                <w:bCs/>
                <w:color w:val="000000"/>
                <w:szCs w:val="22"/>
              </w:rPr>
              <w:t>This sets out how you can make complaints and give feedback and how you can make a whistleblower disclosure.</w:t>
            </w:r>
            <w:r w:rsidR="00D44C90" w:rsidRPr="004378B6">
              <w:rPr>
                <w:bCs/>
                <w:color w:val="000000"/>
                <w:szCs w:val="22"/>
              </w:rPr>
              <w:t xml:space="preserve">            </w:t>
            </w:r>
          </w:p>
        </w:tc>
        <w:tc>
          <w:tcPr>
            <w:tcW w:w="393" w:type="pct"/>
            <w:tcMar>
              <w:right w:w="0" w:type="dxa"/>
            </w:tcMar>
          </w:tcPr>
          <w:p w14:paraId="06041EC7" w14:textId="0AD46790" w:rsidR="00345A1E" w:rsidRPr="004378B6" w:rsidRDefault="006B3822" w:rsidP="003212A4">
            <w:pPr>
              <w:spacing w:before="60" w:after="60"/>
              <w:jc w:val="right"/>
              <w:rPr>
                <w:b/>
                <w:color w:val="000000"/>
                <w:szCs w:val="22"/>
              </w:rPr>
            </w:pPr>
            <w:r w:rsidRPr="004378B6">
              <w:rPr>
                <w:rFonts w:cs="Arial"/>
                <w:b/>
                <w:color w:val="000000"/>
                <w:szCs w:val="22"/>
              </w:rPr>
              <w:fldChar w:fldCharType="begin"/>
            </w:r>
            <w:r w:rsidRPr="004378B6">
              <w:rPr>
                <w:rFonts w:cs="Arial"/>
                <w:b/>
                <w:color w:val="000000"/>
                <w:szCs w:val="22"/>
              </w:rPr>
              <w:instrText xml:space="preserve"> PAGEREF _Ref196945750 \h </w:instrText>
            </w:r>
            <w:r w:rsidRPr="004378B6">
              <w:rPr>
                <w:rFonts w:cs="Arial"/>
                <w:b/>
                <w:color w:val="000000"/>
                <w:szCs w:val="22"/>
              </w:rPr>
            </w:r>
            <w:r w:rsidRPr="004378B6">
              <w:rPr>
                <w:rFonts w:cs="Arial"/>
                <w:b/>
                <w:color w:val="000000"/>
                <w:szCs w:val="22"/>
              </w:rPr>
              <w:fldChar w:fldCharType="separate"/>
            </w:r>
            <w:r w:rsidR="00F66B82" w:rsidRPr="004378B6">
              <w:rPr>
                <w:rFonts w:cs="Arial"/>
                <w:b/>
                <w:noProof/>
                <w:color w:val="000000"/>
                <w:szCs w:val="22"/>
              </w:rPr>
              <w:t>47</w:t>
            </w:r>
            <w:r w:rsidRPr="004378B6">
              <w:rPr>
                <w:rFonts w:cs="Arial"/>
                <w:b/>
                <w:color w:val="000000"/>
                <w:szCs w:val="22"/>
              </w:rPr>
              <w:fldChar w:fldCharType="end"/>
            </w:r>
          </w:p>
        </w:tc>
      </w:tr>
      <w:tr w:rsidR="00D44C90" w:rsidRPr="004378B6" w14:paraId="7C7F9695" w14:textId="77777777" w:rsidTr="00CB314D">
        <w:trPr>
          <w:cantSplit/>
        </w:trPr>
        <w:tc>
          <w:tcPr>
            <w:tcW w:w="4607" w:type="pct"/>
            <w:tcMar>
              <w:left w:w="0" w:type="dxa"/>
            </w:tcMar>
          </w:tcPr>
          <w:p w14:paraId="58611BDA" w14:textId="77777777" w:rsidR="00D44C90" w:rsidRPr="004378B6" w:rsidRDefault="00D44C90" w:rsidP="003212A4">
            <w:pPr>
              <w:spacing w:before="60" w:after="60"/>
              <w:rPr>
                <w:b/>
              </w:rPr>
            </w:pPr>
            <w:r w:rsidRPr="004378B6">
              <w:rPr>
                <w:b/>
              </w:rPr>
              <w:t>Part L- Access Approval</w:t>
            </w:r>
          </w:p>
          <w:p w14:paraId="42382BFA" w14:textId="6611511F" w:rsidR="002276D8" w:rsidRPr="004378B6" w:rsidRDefault="002276D8" w:rsidP="003212A4">
            <w:pPr>
              <w:spacing w:before="60" w:after="60"/>
              <w:rPr>
                <w:bCs/>
              </w:rPr>
            </w:pPr>
            <w:r w:rsidRPr="004378B6">
              <w:rPr>
                <w:bCs/>
              </w:rPr>
              <w:t xml:space="preserve">You must have an Access Approval to access funded Support at Home Services. We are required to include a copy of your Access Approval in this Agreement. </w:t>
            </w:r>
          </w:p>
        </w:tc>
        <w:tc>
          <w:tcPr>
            <w:tcW w:w="393" w:type="pct"/>
            <w:tcMar>
              <w:right w:w="0" w:type="dxa"/>
            </w:tcMar>
          </w:tcPr>
          <w:p w14:paraId="7FFBDDF9" w14:textId="74EA29AE" w:rsidR="00D44C90" w:rsidRPr="004378B6" w:rsidRDefault="002276D8" w:rsidP="003212A4">
            <w:pPr>
              <w:spacing w:before="60" w:after="60"/>
              <w:jc w:val="right"/>
              <w:rPr>
                <w:rFonts w:cs="Arial"/>
                <w:b/>
                <w:color w:val="000000"/>
                <w:szCs w:val="22"/>
              </w:rPr>
            </w:pPr>
            <w:r w:rsidRPr="004378B6">
              <w:rPr>
                <w:rFonts w:cs="Arial"/>
                <w:b/>
                <w:color w:val="000000"/>
                <w:szCs w:val="22"/>
              </w:rPr>
              <w:t>48</w:t>
            </w:r>
          </w:p>
        </w:tc>
      </w:tr>
      <w:tr w:rsidR="003A3E6E" w:rsidRPr="004378B6" w14:paraId="255070A7" w14:textId="77777777" w:rsidTr="00CB314D">
        <w:trPr>
          <w:cantSplit/>
        </w:trPr>
        <w:tc>
          <w:tcPr>
            <w:tcW w:w="4607" w:type="pct"/>
            <w:tcMar>
              <w:left w:w="0" w:type="dxa"/>
            </w:tcMar>
          </w:tcPr>
          <w:p w14:paraId="6234EB70" w14:textId="43D1D9EA" w:rsidR="003A3E6E" w:rsidRPr="004378B6" w:rsidRDefault="003A3E6E" w:rsidP="003212A4">
            <w:pPr>
              <w:spacing w:before="60" w:after="60"/>
              <w:rPr>
                <w:b/>
                <w:szCs w:val="22"/>
              </w:rPr>
            </w:pPr>
            <w:r w:rsidRPr="004378B6">
              <w:rPr>
                <w:b/>
                <w:szCs w:val="22"/>
              </w:rPr>
              <w:fldChar w:fldCharType="begin"/>
            </w:r>
            <w:r w:rsidRPr="004378B6">
              <w:rPr>
                <w:b/>
                <w:szCs w:val="22"/>
              </w:rPr>
              <w:instrText xml:space="preserve"> REF _Ref205815662 \r \h  \* MERGEFORMAT </w:instrText>
            </w:r>
            <w:r w:rsidRPr="004378B6">
              <w:rPr>
                <w:b/>
                <w:szCs w:val="22"/>
              </w:rPr>
            </w:r>
            <w:r w:rsidRPr="004378B6">
              <w:rPr>
                <w:b/>
                <w:szCs w:val="22"/>
              </w:rPr>
              <w:fldChar w:fldCharType="separate"/>
            </w:r>
            <w:r w:rsidR="00601D2F" w:rsidRPr="004378B6">
              <w:rPr>
                <w:b/>
                <w:szCs w:val="22"/>
              </w:rPr>
              <w:t>Part M</w:t>
            </w:r>
            <w:r w:rsidRPr="004378B6">
              <w:rPr>
                <w:b/>
                <w:szCs w:val="22"/>
              </w:rPr>
              <w:fldChar w:fldCharType="end"/>
            </w:r>
            <w:r w:rsidRPr="004378B6">
              <w:rPr>
                <w:b/>
                <w:szCs w:val="22"/>
              </w:rPr>
              <w:t xml:space="preserve"> – </w:t>
            </w:r>
            <w:r w:rsidRPr="004378B6">
              <w:rPr>
                <w:b/>
                <w:szCs w:val="22"/>
              </w:rPr>
              <w:fldChar w:fldCharType="begin"/>
            </w:r>
            <w:r w:rsidRPr="004378B6">
              <w:rPr>
                <w:b/>
                <w:szCs w:val="22"/>
              </w:rPr>
              <w:instrText xml:space="preserve"> REF PartMMM \h  \* MERGEFORMAT </w:instrText>
            </w:r>
            <w:r w:rsidRPr="004378B6">
              <w:rPr>
                <w:b/>
                <w:szCs w:val="22"/>
              </w:rPr>
            </w:r>
            <w:r w:rsidRPr="004378B6">
              <w:rPr>
                <w:b/>
                <w:szCs w:val="22"/>
              </w:rPr>
              <w:fldChar w:fldCharType="separate"/>
            </w:r>
            <w:r w:rsidR="00601D2F" w:rsidRPr="004378B6">
              <w:rPr>
                <w:rFonts w:eastAsia="SimSun"/>
                <w:b/>
                <w:szCs w:val="22"/>
                <w:lang w:eastAsia="zh-CN"/>
              </w:rPr>
              <w:t>Support at Home Service List</w:t>
            </w:r>
            <w:r w:rsidRPr="004378B6">
              <w:rPr>
                <w:b/>
                <w:szCs w:val="22"/>
              </w:rPr>
              <w:fldChar w:fldCharType="end"/>
            </w:r>
          </w:p>
          <w:p w14:paraId="32793FB9" w14:textId="26A33A89" w:rsidR="003A3E6E" w:rsidRPr="004378B6" w:rsidRDefault="006D7CC7" w:rsidP="003212A4">
            <w:pPr>
              <w:spacing w:before="60" w:after="60"/>
              <w:rPr>
                <w:bCs/>
              </w:rPr>
            </w:pPr>
            <w:r w:rsidRPr="004378B6">
              <w:rPr>
                <w:bCs/>
              </w:rPr>
              <w:t>This sets out</w:t>
            </w:r>
            <w:r w:rsidR="008F0F6E" w:rsidRPr="004378B6">
              <w:rPr>
                <w:bCs/>
              </w:rPr>
              <w:t xml:space="preserve"> the Support at Home Service List published by the Department.</w:t>
            </w:r>
            <w:r w:rsidR="002912C2" w:rsidRPr="004378B6">
              <w:rPr>
                <w:bCs/>
              </w:rPr>
              <w:t xml:space="preserve">  These are the services that participants can access under the Support at Home program</w:t>
            </w:r>
            <w:r w:rsidR="0074119A" w:rsidRPr="004378B6">
              <w:rPr>
                <w:bCs/>
              </w:rPr>
              <w:t xml:space="preserve"> (which might change)</w:t>
            </w:r>
            <w:r w:rsidR="002912C2" w:rsidRPr="004378B6">
              <w:rPr>
                <w:bCs/>
              </w:rPr>
              <w:t xml:space="preserve">. </w:t>
            </w:r>
            <w:r w:rsidR="008F0F6E" w:rsidRPr="004378B6">
              <w:rPr>
                <w:bCs/>
              </w:rPr>
              <w:t xml:space="preserve">  </w:t>
            </w:r>
          </w:p>
        </w:tc>
        <w:tc>
          <w:tcPr>
            <w:tcW w:w="393" w:type="pct"/>
            <w:tcMar>
              <w:right w:w="0" w:type="dxa"/>
            </w:tcMar>
          </w:tcPr>
          <w:p w14:paraId="708E7CA3" w14:textId="17F6C349" w:rsidR="003A3E6E" w:rsidRPr="004378B6" w:rsidRDefault="002276D8" w:rsidP="003212A4">
            <w:pPr>
              <w:spacing w:before="60" w:after="60"/>
              <w:jc w:val="right"/>
              <w:rPr>
                <w:rFonts w:cs="Arial"/>
                <w:b/>
                <w:color w:val="000000"/>
                <w:szCs w:val="22"/>
              </w:rPr>
            </w:pPr>
            <w:r w:rsidRPr="004378B6">
              <w:rPr>
                <w:rFonts w:cs="Arial"/>
                <w:b/>
                <w:color w:val="000000"/>
                <w:szCs w:val="22"/>
              </w:rPr>
              <w:t>49</w:t>
            </w:r>
          </w:p>
        </w:tc>
      </w:tr>
    </w:tbl>
    <w:p w14:paraId="6673DF77" w14:textId="77777777" w:rsidR="00EF77BB" w:rsidRPr="004378B6" w:rsidRDefault="00EF77BB" w:rsidP="009E1213"/>
    <w:p w14:paraId="0650B61F" w14:textId="276BEED4" w:rsidR="00211453" w:rsidRPr="004378B6" w:rsidRDefault="00BB66C6" w:rsidP="00AC1969">
      <w:pPr>
        <w:pStyle w:val="Heading"/>
      </w:pPr>
      <w:bookmarkStart w:id="3" w:name="AgreementDetails"/>
      <w:r w:rsidRPr="004378B6">
        <w:lastRenderedPageBreak/>
        <w:t>Agreement Details</w:t>
      </w:r>
      <w:bookmarkEnd w:id="3"/>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68"/>
        <w:gridCol w:w="5698"/>
      </w:tblGrid>
      <w:tr w:rsidR="00211453" w:rsidRPr="004378B6" w14:paraId="56EFFD1A" w14:textId="77777777" w:rsidTr="004E7A1D">
        <w:tc>
          <w:tcPr>
            <w:tcW w:w="10201" w:type="dxa"/>
            <w:gridSpan w:val="3"/>
            <w:shd w:val="clear" w:color="auto" w:fill="005EB8"/>
          </w:tcPr>
          <w:p w14:paraId="6167673A" w14:textId="77777777" w:rsidR="00211453" w:rsidRPr="004378B6" w:rsidRDefault="001852F1" w:rsidP="009031D4">
            <w:pPr>
              <w:spacing w:before="60" w:after="60"/>
              <w:jc w:val="left"/>
              <w:rPr>
                <w:rFonts w:cs="Arial"/>
                <w:b/>
                <w:color w:val="FFFFFF"/>
                <w:sz w:val="20"/>
                <w:szCs w:val="20"/>
              </w:rPr>
            </w:pPr>
            <w:r w:rsidRPr="004378B6">
              <w:rPr>
                <w:rFonts w:cs="Arial"/>
                <w:b/>
                <w:color w:val="FFFFFF"/>
                <w:sz w:val="20"/>
                <w:szCs w:val="20"/>
              </w:rPr>
              <w:t xml:space="preserve">Participant </w:t>
            </w:r>
            <w:r w:rsidR="00211453" w:rsidRPr="004378B6">
              <w:rPr>
                <w:rFonts w:cs="Arial"/>
                <w:b/>
                <w:color w:val="FFFFFF"/>
                <w:sz w:val="20"/>
                <w:szCs w:val="20"/>
              </w:rPr>
              <w:t>Details</w:t>
            </w:r>
          </w:p>
        </w:tc>
      </w:tr>
      <w:tr w:rsidR="00211453" w:rsidRPr="004378B6" w14:paraId="58A4249E" w14:textId="77777777" w:rsidTr="004E7A1D">
        <w:tc>
          <w:tcPr>
            <w:tcW w:w="2235" w:type="dxa"/>
          </w:tcPr>
          <w:p w14:paraId="4FCDB0E7" w14:textId="77777777" w:rsidR="00211453" w:rsidRPr="004378B6" w:rsidRDefault="00211453" w:rsidP="009355AF">
            <w:pPr>
              <w:spacing w:before="60" w:after="60"/>
              <w:jc w:val="left"/>
              <w:rPr>
                <w:rFonts w:cs="Arial"/>
                <w:sz w:val="20"/>
                <w:szCs w:val="20"/>
              </w:rPr>
            </w:pPr>
            <w:r w:rsidRPr="004378B6">
              <w:rPr>
                <w:rFonts w:cs="Arial"/>
                <w:sz w:val="20"/>
                <w:szCs w:val="20"/>
              </w:rPr>
              <w:t xml:space="preserve">Name </w:t>
            </w:r>
          </w:p>
        </w:tc>
        <w:tc>
          <w:tcPr>
            <w:tcW w:w="7966" w:type="dxa"/>
            <w:gridSpan w:val="2"/>
          </w:tcPr>
          <w:p w14:paraId="21085B52" w14:textId="0035AD38" w:rsidR="00211453" w:rsidRPr="004378B6" w:rsidRDefault="0EC94BDB" w:rsidP="009031D4">
            <w:pPr>
              <w:spacing w:before="60" w:after="60"/>
              <w:jc w:val="left"/>
              <w:rPr>
                <w:rFonts w:cs="Arial"/>
                <w:sz w:val="20"/>
                <w:szCs w:val="20"/>
                <w:highlight w:val="yellow"/>
              </w:rPr>
            </w:pPr>
            <w:r w:rsidRPr="3ED98EBA">
              <w:rPr>
                <w:rFonts w:cs="Arial"/>
                <w:sz w:val="20"/>
                <w:szCs w:val="20"/>
                <w:highlight w:val="yellow"/>
              </w:rPr>
              <w:t>{{</w:t>
            </w:r>
            <w:proofErr w:type="spellStart"/>
            <w:r w:rsidRPr="3ED98EBA">
              <w:rPr>
                <w:rFonts w:cs="Arial"/>
                <w:sz w:val="20"/>
                <w:szCs w:val="20"/>
                <w:highlight w:val="yellow"/>
              </w:rPr>
              <w:t>AccountName</w:t>
            </w:r>
            <w:proofErr w:type="spellEnd"/>
            <w:r w:rsidRPr="3ED98EBA">
              <w:rPr>
                <w:rFonts w:cs="Arial"/>
                <w:sz w:val="20"/>
                <w:szCs w:val="20"/>
                <w:highlight w:val="yellow"/>
              </w:rPr>
              <w:t xml:space="preserve">}} </w:t>
            </w:r>
          </w:p>
        </w:tc>
      </w:tr>
      <w:tr w:rsidR="000E5FDE" w:rsidRPr="004378B6" w14:paraId="36E46AD4" w14:textId="77777777" w:rsidTr="004E7A1D">
        <w:tc>
          <w:tcPr>
            <w:tcW w:w="2235" w:type="dxa"/>
          </w:tcPr>
          <w:p w14:paraId="2C1D9458" w14:textId="77777777" w:rsidR="000E5FDE" w:rsidRPr="004378B6" w:rsidRDefault="000E5FDE" w:rsidP="00DB0450">
            <w:pPr>
              <w:spacing w:before="60" w:after="60"/>
              <w:jc w:val="left"/>
              <w:rPr>
                <w:rFonts w:cs="Arial"/>
                <w:sz w:val="20"/>
                <w:szCs w:val="20"/>
              </w:rPr>
            </w:pPr>
            <w:r w:rsidRPr="004378B6">
              <w:rPr>
                <w:rFonts w:cs="Arial"/>
                <w:sz w:val="20"/>
                <w:szCs w:val="20"/>
              </w:rPr>
              <w:t>Date of Birth</w:t>
            </w:r>
          </w:p>
        </w:tc>
        <w:tc>
          <w:tcPr>
            <w:tcW w:w="7966" w:type="dxa"/>
            <w:gridSpan w:val="2"/>
            <w:tcBorders>
              <w:bottom w:val="single" w:sz="4" w:space="0" w:color="auto"/>
            </w:tcBorders>
          </w:tcPr>
          <w:p w14:paraId="05D0D0BC" w14:textId="4D932CDC" w:rsidR="000E5FDE" w:rsidRPr="004378B6" w:rsidRDefault="005B30C9" w:rsidP="00DB0450">
            <w:pPr>
              <w:spacing w:before="60" w:after="60"/>
              <w:jc w:val="left"/>
              <w:rPr>
                <w:rFonts w:cs="Arial"/>
                <w:sz w:val="20"/>
                <w:szCs w:val="20"/>
              </w:rPr>
            </w:pPr>
            <w:proofErr w:type="spellStart"/>
            <w:r w:rsidRPr="005F3CEE">
              <w:rPr>
                <w:rFonts w:cs="Arial"/>
                <w:sz w:val="20"/>
                <w:szCs w:val="20"/>
                <w:highlight w:val="yellow"/>
              </w:rPr>
              <w:t>Account.DOB</w:t>
            </w:r>
            <w:proofErr w:type="spellEnd"/>
            <w:r w:rsidR="2A08133E" w:rsidRPr="3ED98EBA">
              <w:rPr>
                <w:rFonts w:cs="Arial"/>
                <w:sz w:val="20"/>
                <w:szCs w:val="20"/>
                <w:highlight w:val="yellow"/>
              </w:rPr>
              <w:t xml:space="preserve">  </w:t>
            </w:r>
            <w:r w:rsidR="2A08133E" w:rsidRPr="51CE6FB1">
              <w:rPr>
                <w:rFonts w:cs="Arial"/>
                <w:sz w:val="20"/>
                <w:szCs w:val="20"/>
                <w:highlight w:val="yellow"/>
              </w:rPr>
              <w:t>{{</w:t>
            </w:r>
            <w:proofErr w:type="spellStart"/>
            <w:r w:rsidR="2A08133E" w:rsidRPr="51CE6FB1">
              <w:rPr>
                <w:rFonts w:cs="Arial"/>
                <w:sz w:val="20"/>
                <w:szCs w:val="20"/>
                <w:highlight w:val="yellow"/>
              </w:rPr>
              <w:t>DateOfBirth</w:t>
            </w:r>
            <w:proofErr w:type="spellEnd"/>
            <w:r w:rsidR="2A08133E" w:rsidRPr="51CE6FB1">
              <w:rPr>
                <w:rFonts w:cs="Arial"/>
                <w:sz w:val="20"/>
                <w:szCs w:val="20"/>
                <w:highlight w:val="yellow"/>
              </w:rPr>
              <w:t>}}</w:t>
            </w:r>
          </w:p>
        </w:tc>
      </w:tr>
      <w:tr w:rsidR="00196DE7" w:rsidRPr="004378B6" w14:paraId="6E7B6D28" w14:textId="77777777" w:rsidTr="004E7A1D">
        <w:tc>
          <w:tcPr>
            <w:tcW w:w="2235" w:type="dxa"/>
          </w:tcPr>
          <w:p w14:paraId="73E31922" w14:textId="77777777" w:rsidR="00196DE7" w:rsidRPr="004378B6" w:rsidRDefault="00B206F7" w:rsidP="005F3BA3">
            <w:pPr>
              <w:spacing w:before="60" w:after="60"/>
              <w:jc w:val="left"/>
              <w:rPr>
                <w:rFonts w:cs="Arial"/>
                <w:sz w:val="20"/>
                <w:szCs w:val="20"/>
              </w:rPr>
            </w:pPr>
            <w:r w:rsidRPr="004378B6">
              <w:rPr>
                <w:rFonts w:cs="Arial"/>
                <w:sz w:val="20"/>
                <w:szCs w:val="20"/>
              </w:rPr>
              <w:t>Home</w:t>
            </w:r>
          </w:p>
        </w:tc>
        <w:tc>
          <w:tcPr>
            <w:tcW w:w="7966" w:type="dxa"/>
            <w:gridSpan w:val="2"/>
            <w:tcBorders>
              <w:bottom w:val="single" w:sz="4" w:space="0" w:color="auto"/>
            </w:tcBorders>
          </w:tcPr>
          <w:p w14:paraId="6A48308C" w14:textId="0669D108" w:rsidR="00D16333" w:rsidRPr="004378B6" w:rsidRDefault="005B30C9" w:rsidP="009031D4">
            <w:pPr>
              <w:spacing w:before="60" w:after="60"/>
              <w:jc w:val="left"/>
              <w:rPr>
                <w:rFonts w:cs="Arial"/>
                <w:sz w:val="20"/>
                <w:szCs w:val="20"/>
              </w:rPr>
            </w:pPr>
            <w:proofErr w:type="spellStart"/>
            <w:r w:rsidRPr="005F3CEE">
              <w:rPr>
                <w:rFonts w:cs="Arial"/>
                <w:sz w:val="20"/>
                <w:szCs w:val="20"/>
                <w:highlight w:val="yellow"/>
              </w:rPr>
              <w:t>Account.Homeaddress</w:t>
            </w:r>
            <w:proofErr w:type="spellEnd"/>
          </w:p>
        </w:tc>
      </w:tr>
      <w:tr w:rsidR="00AB6B4B" w:rsidRPr="004378B6" w14:paraId="7C4103CC" w14:textId="77777777" w:rsidTr="004E7A1D">
        <w:trPr>
          <w:trHeight w:val="260"/>
        </w:trPr>
        <w:tc>
          <w:tcPr>
            <w:tcW w:w="2235" w:type="dxa"/>
            <w:vMerge w:val="restart"/>
          </w:tcPr>
          <w:p w14:paraId="101792DE" w14:textId="77777777" w:rsidR="00AB6B4B" w:rsidRPr="004378B6" w:rsidDel="00B206F7" w:rsidRDefault="00AB6B4B" w:rsidP="00B94E3B">
            <w:pPr>
              <w:spacing w:before="60" w:after="60"/>
              <w:jc w:val="left"/>
              <w:rPr>
                <w:rFonts w:cs="Arial"/>
                <w:sz w:val="20"/>
                <w:szCs w:val="20"/>
              </w:rPr>
            </w:pPr>
            <w:r w:rsidRPr="004378B6">
              <w:rPr>
                <w:rFonts w:cs="Arial"/>
                <w:sz w:val="20"/>
                <w:szCs w:val="20"/>
              </w:rPr>
              <w:t>Contact Details</w:t>
            </w:r>
          </w:p>
        </w:tc>
        <w:tc>
          <w:tcPr>
            <w:tcW w:w="2268" w:type="dxa"/>
            <w:tcBorders>
              <w:bottom w:val="dotted" w:sz="4" w:space="0" w:color="auto"/>
            </w:tcBorders>
          </w:tcPr>
          <w:p w14:paraId="736A0186" w14:textId="77777777" w:rsidR="00AB6B4B" w:rsidRPr="004378B6" w:rsidRDefault="00F46B4E" w:rsidP="009031D4">
            <w:pPr>
              <w:spacing w:before="60" w:after="60"/>
              <w:jc w:val="left"/>
              <w:rPr>
                <w:rFonts w:cs="Arial"/>
                <w:sz w:val="20"/>
                <w:szCs w:val="20"/>
              </w:rPr>
            </w:pPr>
            <w:r w:rsidRPr="004378B6">
              <w:rPr>
                <w:rFonts w:cs="Arial"/>
                <w:sz w:val="20"/>
                <w:szCs w:val="20"/>
              </w:rPr>
              <w:t>A</w:t>
            </w:r>
            <w:r w:rsidR="00AB6B4B" w:rsidRPr="004378B6">
              <w:rPr>
                <w:rFonts w:cs="Arial"/>
                <w:sz w:val="20"/>
                <w:szCs w:val="20"/>
              </w:rPr>
              <w:t>ddress</w:t>
            </w:r>
          </w:p>
        </w:tc>
        <w:tc>
          <w:tcPr>
            <w:tcW w:w="5698" w:type="dxa"/>
            <w:tcBorders>
              <w:bottom w:val="dotted" w:sz="4" w:space="0" w:color="auto"/>
            </w:tcBorders>
          </w:tcPr>
          <w:p w14:paraId="4B289458" w14:textId="77777777" w:rsidR="00D16333" w:rsidRPr="004378B6" w:rsidRDefault="00D16333" w:rsidP="009031D4">
            <w:pPr>
              <w:spacing w:before="60" w:after="60"/>
              <w:jc w:val="left"/>
              <w:rPr>
                <w:rFonts w:cs="Arial"/>
                <w:sz w:val="20"/>
                <w:szCs w:val="20"/>
              </w:rPr>
            </w:pPr>
          </w:p>
          <w:p w14:paraId="0EEB8459" w14:textId="57E815C7" w:rsidR="003212A4" w:rsidRPr="004378B6" w:rsidRDefault="005B30C9" w:rsidP="009031D4">
            <w:pPr>
              <w:spacing w:before="60" w:after="60"/>
              <w:jc w:val="left"/>
              <w:rPr>
                <w:rFonts w:cs="Arial"/>
                <w:sz w:val="20"/>
                <w:szCs w:val="20"/>
              </w:rPr>
            </w:pPr>
            <w:proofErr w:type="spellStart"/>
            <w:r w:rsidRPr="005F3CEE">
              <w:rPr>
                <w:rFonts w:cs="Arial"/>
                <w:sz w:val="20"/>
                <w:szCs w:val="20"/>
                <w:highlight w:val="yellow"/>
              </w:rPr>
              <w:t>Account.Homeaddress</w:t>
            </w:r>
            <w:proofErr w:type="spellEnd"/>
          </w:p>
        </w:tc>
      </w:tr>
      <w:tr w:rsidR="00AB6B4B" w:rsidRPr="004378B6" w14:paraId="2FB1EEFF" w14:textId="77777777" w:rsidTr="004E7A1D">
        <w:trPr>
          <w:trHeight w:val="258"/>
        </w:trPr>
        <w:tc>
          <w:tcPr>
            <w:tcW w:w="2235" w:type="dxa"/>
            <w:vMerge/>
          </w:tcPr>
          <w:p w14:paraId="653BB586" w14:textId="77777777" w:rsidR="00AB6B4B" w:rsidRPr="004378B6" w:rsidRDefault="00AB6B4B" w:rsidP="009031D4">
            <w:pPr>
              <w:spacing w:before="60" w:after="60"/>
              <w:jc w:val="left"/>
              <w:rPr>
                <w:rFonts w:cs="Arial"/>
                <w:sz w:val="20"/>
                <w:szCs w:val="20"/>
              </w:rPr>
            </w:pPr>
          </w:p>
        </w:tc>
        <w:tc>
          <w:tcPr>
            <w:tcW w:w="2268" w:type="dxa"/>
            <w:tcBorders>
              <w:top w:val="dotted" w:sz="4" w:space="0" w:color="auto"/>
              <w:bottom w:val="dotted" w:sz="4" w:space="0" w:color="auto"/>
            </w:tcBorders>
          </w:tcPr>
          <w:p w14:paraId="3EAFBECE" w14:textId="77777777" w:rsidR="00AB6B4B" w:rsidRPr="004378B6" w:rsidRDefault="00AB6B4B" w:rsidP="009031D4">
            <w:pPr>
              <w:spacing w:before="60" w:after="60"/>
              <w:jc w:val="left"/>
              <w:rPr>
                <w:rFonts w:cs="Arial"/>
                <w:sz w:val="20"/>
                <w:szCs w:val="20"/>
              </w:rPr>
            </w:pPr>
            <w:r w:rsidRPr="004378B6">
              <w:rPr>
                <w:rFonts w:cs="Arial"/>
                <w:sz w:val="20"/>
                <w:szCs w:val="20"/>
              </w:rPr>
              <w:t>Phone</w:t>
            </w:r>
          </w:p>
        </w:tc>
        <w:tc>
          <w:tcPr>
            <w:tcW w:w="5698" w:type="dxa"/>
            <w:tcBorders>
              <w:top w:val="dotted" w:sz="4" w:space="0" w:color="auto"/>
              <w:bottom w:val="dotted" w:sz="4" w:space="0" w:color="auto"/>
            </w:tcBorders>
          </w:tcPr>
          <w:p w14:paraId="7737B89A" w14:textId="091C3170" w:rsidR="00AB6B4B" w:rsidRPr="004378B6" w:rsidRDefault="005B30C9" w:rsidP="009031D4">
            <w:pPr>
              <w:spacing w:before="60" w:after="60"/>
              <w:jc w:val="left"/>
              <w:rPr>
                <w:rFonts w:cs="Arial"/>
                <w:sz w:val="20"/>
                <w:szCs w:val="20"/>
              </w:rPr>
            </w:pPr>
            <w:proofErr w:type="spellStart"/>
            <w:r w:rsidRPr="005F3CEE">
              <w:rPr>
                <w:rFonts w:cs="Arial"/>
                <w:sz w:val="20"/>
                <w:szCs w:val="20"/>
                <w:highlight w:val="yellow"/>
              </w:rPr>
              <w:t>Account.Phone</w:t>
            </w:r>
            <w:proofErr w:type="spellEnd"/>
          </w:p>
        </w:tc>
      </w:tr>
      <w:tr w:rsidR="00AB6B4B" w:rsidRPr="004378B6" w14:paraId="4D85AC05" w14:textId="77777777" w:rsidTr="004E7A1D">
        <w:trPr>
          <w:trHeight w:val="258"/>
        </w:trPr>
        <w:tc>
          <w:tcPr>
            <w:tcW w:w="2235" w:type="dxa"/>
            <w:vMerge/>
          </w:tcPr>
          <w:p w14:paraId="582A7AA3" w14:textId="77777777" w:rsidR="00AB6B4B" w:rsidRPr="004378B6" w:rsidRDefault="00AB6B4B" w:rsidP="009031D4">
            <w:pPr>
              <w:spacing w:before="60" w:after="60"/>
              <w:jc w:val="left"/>
              <w:rPr>
                <w:rFonts w:cs="Arial"/>
                <w:sz w:val="20"/>
                <w:szCs w:val="20"/>
              </w:rPr>
            </w:pPr>
          </w:p>
        </w:tc>
        <w:tc>
          <w:tcPr>
            <w:tcW w:w="2268" w:type="dxa"/>
            <w:tcBorders>
              <w:top w:val="dotted" w:sz="4" w:space="0" w:color="auto"/>
            </w:tcBorders>
          </w:tcPr>
          <w:p w14:paraId="70AF9C6C" w14:textId="77777777" w:rsidR="00AB6B4B" w:rsidRPr="004378B6" w:rsidRDefault="00AB6B4B" w:rsidP="009031D4">
            <w:pPr>
              <w:spacing w:before="60" w:after="60"/>
              <w:jc w:val="left"/>
              <w:rPr>
                <w:rFonts w:cs="Arial"/>
                <w:sz w:val="20"/>
                <w:szCs w:val="20"/>
              </w:rPr>
            </w:pPr>
            <w:r w:rsidRPr="004378B6">
              <w:rPr>
                <w:rFonts w:cs="Arial"/>
                <w:sz w:val="20"/>
                <w:szCs w:val="20"/>
              </w:rPr>
              <w:t>Email</w:t>
            </w:r>
          </w:p>
        </w:tc>
        <w:tc>
          <w:tcPr>
            <w:tcW w:w="5698" w:type="dxa"/>
            <w:tcBorders>
              <w:top w:val="dotted" w:sz="4" w:space="0" w:color="auto"/>
            </w:tcBorders>
          </w:tcPr>
          <w:p w14:paraId="1C10D9F1" w14:textId="175A473A" w:rsidR="00AB6B4B" w:rsidRPr="004378B6" w:rsidRDefault="005B30C9" w:rsidP="009031D4">
            <w:pPr>
              <w:spacing w:before="60" w:after="60"/>
              <w:jc w:val="left"/>
              <w:rPr>
                <w:rFonts w:cs="Arial"/>
                <w:sz w:val="20"/>
                <w:szCs w:val="20"/>
              </w:rPr>
            </w:pPr>
            <w:proofErr w:type="spellStart"/>
            <w:r w:rsidRPr="00E4364F">
              <w:rPr>
                <w:rFonts w:cs="Arial"/>
                <w:sz w:val="20"/>
                <w:szCs w:val="20"/>
                <w:highlight w:val="yellow"/>
              </w:rPr>
              <w:t>Account.</w:t>
            </w:r>
            <w:r w:rsidR="00E4364F" w:rsidRPr="00E4364F">
              <w:rPr>
                <w:rFonts w:cs="Arial"/>
                <w:sz w:val="20"/>
                <w:szCs w:val="20"/>
                <w:highlight w:val="yellow"/>
              </w:rPr>
              <w:t>Email</w:t>
            </w:r>
            <w:proofErr w:type="spellEnd"/>
          </w:p>
        </w:tc>
      </w:tr>
      <w:tr w:rsidR="00296904" w:rsidRPr="004378B6" w14:paraId="2EE0F8EF" w14:textId="77777777" w:rsidTr="004E7A1D">
        <w:tc>
          <w:tcPr>
            <w:tcW w:w="2235" w:type="dxa"/>
            <w:vMerge w:val="restart"/>
          </w:tcPr>
          <w:p w14:paraId="1C2521DF" w14:textId="7189B76A" w:rsidR="00296904" w:rsidRPr="004378B6" w:rsidRDefault="00296904" w:rsidP="009031D4">
            <w:pPr>
              <w:spacing w:before="60" w:after="60"/>
              <w:jc w:val="left"/>
              <w:rPr>
                <w:rFonts w:cs="Arial"/>
                <w:sz w:val="20"/>
                <w:szCs w:val="20"/>
              </w:rPr>
            </w:pPr>
            <w:r w:rsidRPr="004378B6">
              <w:rPr>
                <w:rFonts w:cs="Arial"/>
                <w:sz w:val="20"/>
                <w:szCs w:val="20"/>
              </w:rPr>
              <w:t xml:space="preserve">Authorised Representative(s) </w:t>
            </w:r>
          </w:p>
        </w:tc>
        <w:tc>
          <w:tcPr>
            <w:tcW w:w="2268" w:type="dxa"/>
            <w:tcBorders>
              <w:bottom w:val="dotted" w:sz="4" w:space="0" w:color="auto"/>
            </w:tcBorders>
          </w:tcPr>
          <w:p w14:paraId="57912A9F" w14:textId="5FDC2C23" w:rsidR="00296904" w:rsidRPr="004378B6" w:rsidRDefault="00296904" w:rsidP="009031D4">
            <w:pPr>
              <w:spacing w:before="60" w:after="60"/>
              <w:jc w:val="left"/>
              <w:rPr>
                <w:rFonts w:cs="Arial"/>
                <w:sz w:val="20"/>
                <w:szCs w:val="20"/>
              </w:rPr>
            </w:pPr>
            <w:r w:rsidRPr="004378B6">
              <w:rPr>
                <w:rFonts w:cs="Arial"/>
                <w:sz w:val="20"/>
                <w:szCs w:val="20"/>
              </w:rPr>
              <w:t>Full Name</w:t>
            </w:r>
          </w:p>
        </w:tc>
        <w:tc>
          <w:tcPr>
            <w:tcW w:w="5698" w:type="dxa"/>
            <w:tcBorders>
              <w:bottom w:val="dotted" w:sz="4" w:space="0" w:color="auto"/>
            </w:tcBorders>
          </w:tcPr>
          <w:p w14:paraId="771D01F5" w14:textId="23C0A38D" w:rsidR="00296904" w:rsidRPr="004378B6" w:rsidRDefault="4617759D" w:rsidP="009031D4">
            <w:pPr>
              <w:spacing w:before="60" w:after="60"/>
              <w:jc w:val="left"/>
              <w:rPr>
                <w:rFonts w:cs="Arial"/>
                <w:sz w:val="20"/>
                <w:szCs w:val="20"/>
              </w:rPr>
            </w:pPr>
            <w:proofErr w:type="spellStart"/>
            <w:r w:rsidRPr="54DCA7B7">
              <w:rPr>
                <w:rFonts w:cs="Arial"/>
                <w:sz w:val="20"/>
                <w:szCs w:val="20"/>
              </w:rPr>
              <w:t>PowerOfAttroney</w:t>
            </w:r>
            <w:r w:rsidR="2E361F38" w:rsidRPr="54DCA7B7">
              <w:rPr>
                <w:rFonts w:cs="Arial"/>
                <w:sz w:val="20"/>
                <w:szCs w:val="20"/>
              </w:rPr>
              <w:t>.</w:t>
            </w:r>
            <w:r w:rsidR="2AB8AFB9" w:rsidRPr="54DCA7B7">
              <w:rPr>
                <w:rFonts w:cs="Arial"/>
                <w:sz w:val="20"/>
                <w:szCs w:val="20"/>
              </w:rPr>
              <w:t>N</w:t>
            </w:r>
            <w:r w:rsidR="2E361F38" w:rsidRPr="54DCA7B7">
              <w:rPr>
                <w:rFonts w:cs="Arial"/>
                <w:sz w:val="20"/>
                <w:szCs w:val="20"/>
              </w:rPr>
              <w:t>ame</w:t>
            </w:r>
            <w:proofErr w:type="spellEnd"/>
          </w:p>
        </w:tc>
      </w:tr>
      <w:tr w:rsidR="00296904" w:rsidRPr="004378B6" w14:paraId="22A71C1C" w14:textId="77777777" w:rsidTr="004E7A1D">
        <w:tc>
          <w:tcPr>
            <w:tcW w:w="2235" w:type="dxa"/>
            <w:vMerge/>
          </w:tcPr>
          <w:p w14:paraId="07BAB614" w14:textId="77777777" w:rsidR="00296904" w:rsidRPr="004378B6" w:rsidRDefault="00296904" w:rsidP="009031D4">
            <w:pPr>
              <w:spacing w:before="60" w:after="60"/>
              <w:jc w:val="left"/>
              <w:rPr>
                <w:rFonts w:cs="Arial"/>
                <w:sz w:val="20"/>
                <w:szCs w:val="20"/>
              </w:rPr>
            </w:pPr>
          </w:p>
        </w:tc>
        <w:tc>
          <w:tcPr>
            <w:tcW w:w="2268" w:type="dxa"/>
            <w:tcBorders>
              <w:top w:val="dotted" w:sz="4" w:space="0" w:color="auto"/>
              <w:bottom w:val="dotted" w:sz="4" w:space="0" w:color="auto"/>
            </w:tcBorders>
          </w:tcPr>
          <w:p w14:paraId="20E7DB29" w14:textId="77777777" w:rsidR="00296904" w:rsidRPr="004378B6" w:rsidRDefault="00296904" w:rsidP="009031D4">
            <w:pPr>
              <w:spacing w:before="60" w:after="60"/>
              <w:jc w:val="left"/>
              <w:rPr>
                <w:rFonts w:cs="Arial"/>
                <w:sz w:val="20"/>
                <w:szCs w:val="20"/>
              </w:rPr>
            </w:pPr>
            <w:r w:rsidRPr="004378B6">
              <w:rPr>
                <w:rFonts w:cs="Arial"/>
                <w:sz w:val="20"/>
                <w:szCs w:val="20"/>
              </w:rPr>
              <w:t>Address</w:t>
            </w:r>
          </w:p>
        </w:tc>
        <w:tc>
          <w:tcPr>
            <w:tcW w:w="5698" w:type="dxa"/>
            <w:tcBorders>
              <w:top w:val="dotted" w:sz="4" w:space="0" w:color="auto"/>
              <w:bottom w:val="dotted" w:sz="4" w:space="0" w:color="auto"/>
            </w:tcBorders>
          </w:tcPr>
          <w:p w14:paraId="3525AF3A" w14:textId="77777777" w:rsidR="005A6F5C" w:rsidRPr="004378B6" w:rsidRDefault="005A6F5C" w:rsidP="009031D4">
            <w:pPr>
              <w:spacing w:before="60" w:after="60"/>
              <w:jc w:val="left"/>
              <w:rPr>
                <w:rFonts w:cs="Arial"/>
                <w:sz w:val="20"/>
                <w:szCs w:val="20"/>
              </w:rPr>
            </w:pPr>
          </w:p>
          <w:p w14:paraId="54D24B7F" w14:textId="56B2C677" w:rsidR="003212A4" w:rsidRPr="004378B6" w:rsidRDefault="668EB0F0" w:rsidP="009031D4">
            <w:pPr>
              <w:spacing w:before="60" w:after="60"/>
              <w:jc w:val="left"/>
              <w:rPr>
                <w:rFonts w:cs="Arial"/>
                <w:sz w:val="20"/>
                <w:szCs w:val="20"/>
              </w:rPr>
            </w:pPr>
            <w:proofErr w:type="spellStart"/>
            <w:r w:rsidRPr="54DCA7B7">
              <w:rPr>
                <w:rFonts w:cs="Arial"/>
                <w:sz w:val="20"/>
                <w:szCs w:val="20"/>
              </w:rPr>
              <w:t>PowerOfAttroney</w:t>
            </w:r>
            <w:r w:rsidR="76D1B3DA" w:rsidRPr="54DCA7B7">
              <w:rPr>
                <w:rFonts w:cs="Arial"/>
                <w:sz w:val="20"/>
                <w:szCs w:val="20"/>
              </w:rPr>
              <w:t>.Home</w:t>
            </w:r>
            <w:r w:rsidR="0579F0DE" w:rsidRPr="54DCA7B7">
              <w:rPr>
                <w:rFonts w:cs="Arial"/>
                <w:sz w:val="20"/>
                <w:szCs w:val="20"/>
              </w:rPr>
              <w:t>A</w:t>
            </w:r>
            <w:r w:rsidR="76D1B3DA" w:rsidRPr="54DCA7B7">
              <w:rPr>
                <w:rFonts w:cs="Arial"/>
                <w:sz w:val="20"/>
                <w:szCs w:val="20"/>
              </w:rPr>
              <w:t>ddress</w:t>
            </w:r>
            <w:proofErr w:type="spellEnd"/>
          </w:p>
        </w:tc>
      </w:tr>
      <w:tr w:rsidR="00296904" w:rsidRPr="004378B6" w14:paraId="067421E5" w14:textId="77777777" w:rsidTr="004E7A1D">
        <w:tc>
          <w:tcPr>
            <w:tcW w:w="2235" w:type="dxa"/>
            <w:vMerge/>
          </w:tcPr>
          <w:p w14:paraId="7FEE10E5" w14:textId="77777777" w:rsidR="00296904" w:rsidRPr="004378B6" w:rsidRDefault="00296904" w:rsidP="009031D4">
            <w:pPr>
              <w:spacing w:before="60" w:after="60"/>
              <w:jc w:val="left"/>
              <w:rPr>
                <w:rFonts w:cs="Arial"/>
                <w:sz w:val="20"/>
                <w:szCs w:val="20"/>
              </w:rPr>
            </w:pPr>
          </w:p>
        </w:tc>
        <w:tc>
          <w:tcPr>
            <w:tcW w:w="2268" w:type="dxa"/>
            <w:tcBorders>
              <w:top w:val="dotted" w:sz="4" w:space="0" w:color="auto"/>
              <w:bottom w:val="dotted" w:sz="4" w:space="0" w:color="auto"/>
            </w:tcBorders>
          </w:tcPr>
          <w:p w14:paraId="6B0B2044" w14:textId="77777777" w:rsidR="00296904" w:rsidRPr="004378B6" w:rsidRDefault="00296904" w:rsidP="003E0435">
            <w:pPr>
              <w:spacing w:before="60" w:after="60"/>
              <w:jc w:val="left"/>
              <w:rPr>
                <w:rFonts w:cs="Arial"/>
                <w:sz w:val="20"/>
                <w:szCs w:val="20"/>
              </w:rPr>
            </w:pPr>
            <w:r w:rsidRPr="004378B6">
              <w:rPr>
                <w:rFonts w:cs="Arial"/>
                <w:sz w:val="20"/>
                <w:szCs w:val="20"/>
              </w:rPr>
              <w:t xml:space="preserve">Phone </w:t>
            </w:r>
          </w:p>
        </w:tc>
        <w:tc>
          <w:tcPr>
            <w:tcW w:w="5698" w:type="dxa"/>
            <w:tcBorders>
              <w:top w:val="dotted" w:sz="4" w:space="0" w:color="auto"/>
              <w:bottom w:val="dotted" w:sz="4" w:space="0" w:color="auto"/>
            </w:tcBorders>
          </w:tcPr>
          <w:p w14:paraId="107E2239" w14:textId="39A2B3AF" w:rsidR="1B08FACD" w:rsidRDefault="1B08FACD" w:rsidP="54DCA7B7">
            <w:pPr>
              <w:spacing w:before="60" w:after="60"/>
              <w:jc w:val="left"/>
              <w:rPr>
                <w:rFonts w:cs="Arial"/>
                <w:sz w:val="20"/>
                <w:szCs w:val="20"/>
              </w:rPr>
            </w:pPr>
            <w:proofErr w:type="spellStart"/>
            <w:r w:rsidRPr="54DCA7B7">
              <w:rPr>
                <w:rFonts w:cs="Arial"/>
                <w:sz w:val="20"/>
                <w:szCs w:val="20"/>
              </w:rPr>
              <w:t>PowerOfAttroney.Phone</w:t>
            </w:r>
            <w:proofErr w:type="spellEnd"/>
          </w:p>
          <w:p w14:paraId="24E1D34E" w14:textId="2B26D36E" w:rsidR="00296904" w:rsidRPr="004378B6" w:rsidRDefault="00296904" w:rsidP="009031D4">
            <w:pPr>
              <w:spacing w:before="60" w:after="60"/>
              <w:jc w:val="left"/>
              <w:rPr>
                <w:rFonts w:cs="Arial"/>
                <w:sz w:val="20"/>
                <w:szCs w:val="20"/>
              </w:rPr>
            </w:pPr>
          </w:p>
        </w:tc>
      </w:tr>
      <w:tr w:rsidR="00296904" w:rsidRPr="004378B6" w14:paraId="50EDF029" w14:textId="77777777" w:rsidTr="004E7A1D">
        <w:tc>
          <w:tcPr>
            <w:tcW w:w="2235" w:type="dxa"/>
            <w:vMerge/>
          </w:tcPr>
          <w:p w14:paraId="3044F767" w14:textId="77777777" w:rsidR="00296904" w:rsidRPr="004378B6" w:rsidRDefault="00296904" w:rsidP="009031D4">
            <w:pPr>
              <w:spacing w:before="60" w:after="60"/>
              <w:jc w:val="left"/>
              <w:rPr>
                <w:rFonts w:cs="Arial"/>
                <w:sz w:val="20"/>
                <w:szCs w:val="20"/>
              </w:rPr>
            </w:pPr>
          </w:p>
        </w:tc>
        <w:tc>
          <w:tcPr>
            <w:tcW w:w="2268" w:type="dxa"/>
            <w:tcBorders>
              <w:top w:val="dotted" w:sz="4" w:space="0" w:color="auto"/>
              <w:bottom w:val="dotted" w:sz="4" w:space="0" w:color="auto"/>
            </w:tcBorders>
          </w:tcPr>
          <w:p w14:paraId="60D40082" w14:textId="77777777" w:rsidR="00296904" w:rsidRPr="004378B6" w:rsidRDefault="00296904" w:rsidP="009031D4">
            <w:pPr>
              <w:spacing w:before="60" w:after="60"/>
              <w:jc w:val="left"/>
              <w:rPr>
                <w:rFonts w:cs="Arial"/>
                <w:sz w:val="20"/>
                <w:szCs w:val="20"/>
              </w:rPr>
            </w:pPr>
            <w:r w:rsidRPr="004378B6">
              <w:rPr>
                <w:rFonts w:cs="Arial"/>
                <w:sz w:val="20"/>
                <w:szCs w:val="20"/>
              </w:rPr>
              <w:t>Email</w:t>
            </w:r>
          </w:p>
        </w:tc>
        <w:tc>
          <w:tcPr>
            <w:tcW w:w="5698" w:type="dxa"/>
            <w:tcBorders>
              <w:top w:val="dotted" w:sz="4" w:space="0" w:color="auto"/>
              <w:bottom w:val="dotted" w:sz="4" w:space="0" w:color="auto"/>
            </w:tcBorders>
          </w:tcPr>
          <w:p w14:paraId="430CAB0F" w14:textId="56B2C677" w:rsidR="00296904" w:rsidRPr="004378B6" w:rsidRDefault="2FEBB27F" w:rsidP="54DCA7B7">
            <w:pPr>
              <w:spacing w:before="60" w:after="60"/>
              <w:jc w:val="left"/>
              <w:rPr>
                <w:rFonts w:cs="Arial"/>
                <w:sz w:val="20"/>
                <w:szCs w:val="20"/>
              </w:rPr>
            </w:pPr>
            <w:proofErr w:type="spellStart"/>
            <w:r w:rsidRPr="54DCA7B7">
              <w:rPr>
                <w:rFonts w:cs="Arial"/>
                <w:sz w:val="20"/>
                <w:szCs w:val="20"/>
              </w:rPr>
              <w:t>PowerOfAttroney.HomeAddress</w:t>
            </w:r>
            <w:proofErr w:type="spellEnd"/>
          </w:p>
          <w:p w14:paraId="4024701D" w14:textId="7F6C65E8" w:rsidR="00296904" w:rsidRPr="004378B6" w:rsidRDefault="6FF76628" w:rsidP="009031D4">
            <w:pPr>
              <w:spacing w:before="60" w:after="60"/>
              <w:jc w:val="left"/>
              <w:rPr>
                <w:rFonts w:cs="Arial"/>
                <w:sz w:val="20"/>
                <w:szCs w:val="20"/>
              </w:rPr>
            </w:pPr>
            <w:r w:rsidRPr="54DCA7B7">
              <w:rPr>
                <w:rFonts w:cs="Arial"/>
                <w:sz w:val="20"/>
                <w:szCs w:val="20"/>
              </w:rPr>
              <w:t>.Em</w:t>
            </w:r>
            <w:r w:rsidR="16865C20" w:rsidRPr="54DCA7B7">
              <w:rPr>
                <w:rFonts w:cs="Arial"/>
                <w:sz w:val="20"/>
                <w:szCs w:val="20"/>
              </w:rPr>
              <w:t>ail</w:t>
            </w:r>
          </w:p>
        </w:tc>
      </w:tr>
      <w:tr w:rsidR="00296904" w:rsidRPr="004378B6" w14:paraId="28398AF8" w14:textId="77777777" w:rsidTr="004E7A1D">
        <w:tc>
          <w:tcPr>
            <w:tcW w:w="2235" w:type="dxa"/>
            <w:vMerge/>
          </w:tcPr>
          <w:p w14:paraId="532336C0" w14:textId="77777777" w:rsidR="00296904" w:rsidRPr="004378B6" w:rsidRDefault="00296904" w:rsidP="009031D4">
            <w:pPr>
              <w:spacing w:before="60" w:after="60"/>
              <w:jc w:val="left"/>
              <w:rPr>
                <w:rFonts w:cs="Arial"/>
                <w:sz w:val="20"/>
                <w:szCs w:val="20"/>
              </w:rPr>
            </w:pPr>
          </w:p>
        </w:tc>
        <w:tc>
          <w:tcPr>
            <w:tcW w:w="2268" w:type="dxa"/>
            <w:tcBorders>
              <w:top w:val="dotted" w:sz="4" w:space="0" w:color="auto"/>
              <w:bottom w:val="single" w:sz="4" w:space="0" w:color="auto"/>
            </w:tcBorders>
          </w:tcPr>
          <w:p w14:paraId="08F84622" w14:textId="5457C770" w:rsidR="00296904" w:rsidRPr="004378B6" w:rsidRDefault="00296904" w:rsidP="009031D4">
            <w:pPr>
              <w:spacing w:before="60" w:after="60"/>
              <w:jc w:val="left"/>
              <w:rPr>
                <w:rFonts w:cs="Arial"/>
                <w:sz w:val="20"/>
                <w:szCs w:val="20"/>
              </w:rPr>
            </w:pPr>
            <w:r w:rsidRPr="004378B6">
              <w:rPr>
                <w:rFonts w:cs="Arial"/>
                <w:sz w:val="20"/>
                <w:szCs w:val="20"/>
              </w:rPr>
              <w:t>Type of Authority</w:t>
            </w:r>
          </w:p>
        </w:tc>
        <w:tc>
          <w:tcPr>
            <w:tcW w:w="5698" w:type="dxa"/>
            <w:tcBorders>
              <w:top w:val="dotted" w:sz="4" w:space="0" w:color="auto"/>
              <w:bottom w:val="single" w:sz="4" w:space="0" w:color="auto"/>
            </w:tcBorders>
          </w:tcPr>
          <w:p w14:paraId="26950A1A" w14:textId="2F6792C1" w:rsidR="005B30C9" w:rsidRDefault="005B30C9" w:rsidP="005B30C9">
            <w:pPr>
              <w:spacing w:before="60" w:after="60"/>
              <w:jc w:val="left"/>
              <w:rPr>
                <w:rFonts w:cs="Arial"/>
                <w:sz w:val="16"/>
                <w:szCs w:val="16"/>
              </w:rPr>
            </w:pPr>
            <w:r w:rsidRPr="009524BF">
              <w:rPr>
                <w:rFonts w:cs="Arial"/>
                <w:color w:val="FF0000"/>
                <w:sz w:val="16"/>
                <w:szCs w:val="16"/>
                <w:highlight w:val="yellow"/>
              </w:rPr>
              <w:t xml:space="preserve">Power of Attorney </w:t>
            </w:r>
            <w:r w:rsidRPr="005B30C9">
              <w:rPr>
                <w:rFonts w:cs="Arial"/>
                <w:sz w:val="16"/>
                <w:szCs w:val="16"/>
                <w:highlight w:val="yellow"/>
              </w:rPr>
              <w:t>(include all the Power of Attorney in this table)</w:t>
            </w:r>
          </w:p>
          <w:p w14:paraId="12AC6F41" w14:textId="77777777" w:rsidR="00AA6CF8" w:rsidRPr="004378B6" w:rsidRDefault="00AA6CF8" w:rsidP="009031D4">
            <w:pPr>
              <w:spacing w:before="60" w:after="60"/>
              <w:jc w:val="left"/>
              <w:rPr>
                <w:rFonts w:cs="Arial"/>
                <w:sz w:val="16"/>
                <w:szCs w:val="16"/>
              </w:rPr>
            </w:pPr>
          </w:p>
          <w:p w14:paraId="37A74CC9" w14:textId="47498FB3" w:rsidR="00AA6CF8" w:rsidRPr="004378B6" w:rsidRDefault="2F447680" w:rsidP="009031D4">
            <w:pPr>
              <w:spacing w:before="60" w:after="60"/>
              <w:jc w:val="left"/>
              <w:rPr>
                <w:rFonts w:cs="Arial"/>
                <w:sz w:val="20"/>
                <w:szCs w:val="20"/>
              </w:rPr>
            </w:pPr>
            <w:r w:rsidRPr="1296DD57">
              <w:rPr>
                <w:rFonts w:cs="Arial"/>
                <w:sz w:val="20"/>
                <w:szCs w:val="20"/>
              </w:rPr>
              <w:t>CCR Name of the relationship</w:t>
            </w:r>
          </w:p>
        </w:tc>
      </w:tr>
      <w:tr w:rsidR="00296904" w:rsidRPr="004378B6" w14:paraId="71A12D2D" w14:textId="77777777" w:rsidTr="1296DD57">
        <w:tc>
          <w:tcPr>
            <w:tcW w:w="2235" w:type="dxa"/>
            <w:vMerge/>
          </w:tcPr>
          <w:p w14:paraId="19848DCE" w14:textId="77777777" w:rsidR="00296904" w:rsidRPr="004378B6" w:rsidRDefault="00296904" w:rsidP="00296904">
            <w:pPr>
              <w:spacing w:before="60" w:after="60"/>
              <w:jc w:val="left"/>
              <w:rPr>
                <w:rFonts w:cs="Arial"/>
                <w:sz w:val="20"/>
                <w:szCs w:val="20"/>
              </w:rPr>
            </w:pPr>
          </w:p>
        </w:tc>
        <w:tc>
          <w:tcPr>
            <w:tcW w:w="2268" w:type="dxa"/>
            <w:tcBorders>
              <w:top w:val="single" w:sz="4" w:space="0" w:color="auto"/>
              <w:bottom w:val="dotted" w:sz="4" w:space="0" w:color="auto"/>
            </w:tcBorders>
          </w:tcPr>
          <w:p w14:paraId="0D40DB6D" w14:textId="65D1E519" w:rsidR="00296904" w:rsidRPr="004378B6" w:rsidRDefault="00296904" w:rsidP="00296904">
            <w:pPr>
              <w:spacing w:before="60" w:after="60"/>
              <w:jc w:val="left"/>
              <w:rPr>
                <w:rFonts w:cs="Arial"/>
                <w:sz w:val="20"/>
                <w:szCs w:val="20"/>
              </w:rPr>
            </w:pPr>
            <w:r w:rsidRPr="004378B6">
              <w:rPr>
                <w:rFonts w:cs="Arial"/>
                <w:sz w:val="20"/>
                <w:szCs w:val="20"/>
              </w:rPr>
              <w:t>Full Name</w:t>
            </w:r>
          </w:p>
        </w:tc>
        <w:tc>
          <w:tcPr>
            <w:tcW w:w="5698" w:type="dxa"/>
            <w:tcBorders>
              <w:top w:val="single" w:sz="4" w:space="0" w:color="auto"/>
              <w:bottom w:val="dotted" w:sz="4" w:space="0" w:color="auto"/>
            </w:tcBorders>
          </w:tcPr>
          <w:p w14:paraId="2DDA6B6B" w14:textId="2873A5CA" w:rsidR="1296DD57" w:rsidRPr="1296DD57" w:rsidRDefault="1296DD57" w:rsidP="1296DD57">
            <w:pPr>
              <w:spacing w:before="60" w:after="60"/>
              <w:jc w:val="left"/>
              <w:rPr>
                <w:rFonts w:cs="Arial"/>
                <w:sz w:val="20"/>
                <w:szCs w:val="20"/>
              </w:rPr>
            </w:pPr>
            <w:r w:rsidRPr="1296DD57">
              <w:rPr>
                <w:rFonts w:cs="Arial"/>
                <w:sz w:val="20"/>
                <w:szCs w:val="20"/>
              </w:rPr>
              <w:t>Household. name</w:t>
            </w:r>
          </w:p>
        </w:tc>
      </w:tr>
      <w:tr w:rsidR="00296904" w:rsidRPr="004378B6" w14:paraId="3667DF06" w14:textId="77777777" w:rsidTr="1296DD57">
        <w:tc>
          <w:tcPr>
            <w:tcW w:w="2235" w:type="dxa"/>
            <w:vMerge/>
          </w:tcPr>
          <w:p w14:paraId="01CCC406"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2788BBAD" w14:textId="404EDFF3" w:rsidR="00296904" w:rsidRPr="004378B6" w:rsidRDefault="00296904" w:rsidP="00296904">
            <w:pPr>
              <w:spacing w:before="60" w:after="60"/>
              <w:jc w:val="left"/>
              <w:rPr>
                <w:rFonts w:cs="Arial"/>
                <w:sz w:val="20"/>
                <w:szCs w:val="20"/>
              </w:rPr>
            </w:pPr>
            <w:r w:rsidRPr="004378B6">
              <w:rPr>
                <w:rFonts w:cs="Arial"/>
                <w:sz w:val="20"/>
                <w:szCs w:val="20"/>
              </w:rPr>
              <w:t>Address</w:t>
            </w:r>
          </w:p>
        </w:tc>
        <w:tc>
          <w:tcPr>
            <w:tcW w:w="5698" w:type="dxa"/>
            <w:tcBorders>
              <w:top w:val="dotted" w:sz="4" w:space="0" w:color="auto"/>
              <w:bottom w:val="dotted" w:sz="4" w:space="0" w:color="auto"/>
            </w:tcBorders>
          </w:tcPr>
          <w:p w14:paraId="363A1A04" w14:textId="77777777" w:rsidR="1296DD57" w:rsidRDefault="1296DD57" w:rsidP="1296DD57">
            <w:pPr>
              <w:spacing w:before="60" w:after="60"/>
              <w:jc w:val="left"/>
              <w:rPr>
                <w:rFonts w:cs="Arial"/>
                <w:sz w:val="20"/>
                <w:szCs w:val="20"/>
              </w:rPr>
            </w:pPr>
          </w:p>
          <w:p w14:paraId="7457DF2D" w14:textId="30FD28EF" w:rsidR="1296DD57" w:rsidRDefault="1296DD57" w:rsidP="1296DD57">
            <w:pPr>
              <w:spacing w:before="60" w:after="60"/>
              <w:jc w:val="left"/>
              <w:rPr>
                <w:rFonts w:cs="Arial"/>
                <w:sz w:val="20"/>
                <w:szCs w:val="20"/>
              </w:rPr>
            </w:pPr>
            <w:r w:rsidRPr="1296DD57">
              <w:rPr>
                <w:rFonts w:cs="Arial"/>
                <w:sz w:val="20"/>
                <w:szCs w:val="20"/>
              </w:rPr>
              <w:t>Household. Home address</w:t>
            </w:r>
          </w:p>
        </w:tc>
      </w:tr>
      <w:tr w:rsidR="00296904" w:rsidRPr="004378B6" w14:paraId="1497543F" w14:textId="77777777" w:rsidTr="1296DD57">
        <w:tc>
          <w:tcPr>
            <w:tcW w:w="2235" w:type="dxa"/>
            <w:vMerge/>
          </w:tcPr>
          <w:p w14:paraId="14177076"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624222AD" w14:textId="2CF24E63" w:rsidR="00296904" w:rsidRPr="004378B6" w:rsidRDefault="00296904" w:rsidP="00296904">
            <w:pPr>
              <w:spacing w:before="60" w:after="60"/>
              <w:jc w:val="left"/>
              <w:rPr>
                <w:rFonts w:cs="Arial"/>
                <w:sz w:val="20"/>
                <w:szCs w:val="20"/>
              </w:rPr>
            </w:pPr>
            <w:r w:rsidRPr="004378B6">
              <w:rPr>
                <w:rFonts w:cs="Arial"/>
                <w:sz w:val="20"/>
                <w:szCs w:val="20"/>
              </w:rPr>
              <w:t xml:space="preserve">Phone </w:t>
            </w:r>
          </w:p>
        </w:tc>
        <w:tc>
          <w:tcPr>
            <w:tcW w:w="5698" w:type="dxa"/>
            <w:tcBorders>
              <w:top w:val="dotted" w:sz="4" w:space="0" w:color="auto"/>
              <w:bottom w:val="dotted" w:sz="4" w:space="0" w:color="auto"/>
            </w:tcBorders>
          </w:tcPr>
          <w:p w14:paraId="7674E9D3" w14:textId="23D8232C" w:rsidR="1296DD57" w:rsidRDefault="1296DD57" w:rsidP="1296DD57">
            <w:pPr>
              <w:spacing w:before="60" w:after="60"/>
              <w:jc w:val="left"/>
              <w:rPr>
                <w:rFonts w:cs="Arial"/>
                <w:sz w:val="20"/>
                <w:szCs w:val="20"/>
              </w:rPr>
            </w:pPr>
            <w:proofErr w:type="spellStart"/>
            <w:r w:rsidRPr="1296DD57">
              <w:rPr>
                <w:rFonts w:cs="Arial"/>
                <w:sz w:val="20"/>
                <w:szCs w:val="20"/>
              </w:rPr>
              <w:t>Household.Phone</w:t>
            </w:r>
            <w:proofErr w:type="spellEnd"/>
          </w:p>
          <w:p w14:paraId="4B947F17" w14:textId="2B26D36E" w:rsidR="1296DD57" w:rsidRPr="1296DD57" w:rsidRDefault="1296DD57" w:rsidP="1296DD57">
            <w:pPr>
              <w:spacing w:before="60" w:after="60"/>
              <w:jc w:val="left"/>
              <w:rPr>
                <w:rFonts w:cs="Arial"/>
                <w:sz w:val="20"/>
                <w:szCs w:val="20"/>
              </w:rPr>
            </w:pPr>
          </w:p>
        </w:tc>
      </w:tr>
      <w:tr w:rsidR="00296904" w:rsidRPr="004378B6" w14:paraId="2247D4CE" w14:textId="77777777" w:rsidTr="1296DD57">
        <w:tc>
          <w:tcPr>
            <w:tcW w:w="2235" w:type="dxa"/>
            <w:vMerge/>
          </w:tcPr>
          <w:p w14:paraId="673266EC"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13A35B28" w14:textId="66B5EF06" w:rsidR="00296904" w:rsidRPr="004378B6" w:rsidRDefault="00296904" w:rsidP="00296904">
            <w:pPr>
              <w:spacing w:before="60" w:after="60"/>
              <w:jc w:val="left"/>
              <w:rPr>
                <w:rFonts w:cs="Arial"/>
                <w:sz w:val="20"/>
                <w:szCs w:val="20"/>
              </w:rPr>
            </w:pPr>
            <w:r w:rsidRPr="004378B6">
              <w:rPr>
                <w:rFonts w:cs="Arial"/>
                <w:sz w:val="20"/>
                <w:szCs w:val="20"/>
              </w:rPr>
              <w:t>Email</w:t>
            </w:r>
          </w:p>
        </w:tc>
        <w:tc>
          <w:tcPr>
            <w:tcW w:w="5698" w:type="dxa"/>
            <w:tcBorders>
              <w:top w:val="dotted" w:sz="4" w:space="0" w:color="auto"/>
              <w:bottom w:val="dotted" w:sz="4" w:space="0" w:color="auto"/>
            </w:tcBorders>
          </w:tcPr>
          <w:p w14:paraId="0B964BA3" w14:textId="369E39BE" w:rsidR="1296DD57" w:rsidRPr="1296DD57" w:rsidRDefault="1296DD57" w:rsidP="1296DD57">
            <w:pPr>
              <w:spacing w:before="60" w:after="60"/>
              <w:jc w:val="left"/>
              <w:rPr>
                <w:rFonts w:cs="Arial"/>
                <w:sz w:val="20"/>
                <w:szCs w:val="20"/>
              </w:rPr>
            </w:pPr>
            <w:proofErr w:type="spellStart"/>
            <w:r w:rsidRPr="1296DD57">
              <w:rPr>
                <w:rFonts w:cs="Arial"/>
                <w:sz w:val="20"/>
                <w:szCs w:val="20"/>
              </w:rPr>
              <w:t>Household.Emial</w:t>
            </w:r>
            <w:proofErr w:type="spellEnd"/>
          </w:p>
        </w:tc>
      </w:tr>
      <w:tr w:rsidR="00296904" w:rsidRPr="004378B6" w14:paraId="495A2ECE" w14:textId="77777777" w:rsidTr="1296DD57">
        <w:tc>
          <w:tcPr>
            <w:tcW w:w="2235" w:type="dxa"/>
            <w:vMerge/>
          </w:tcPr>
          <w:p w14:paraId="60ABAB3E"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single" w:sz="4" w:space="0" w:color="auto"/>
            </w:tcBorders>
          </w:tcPr>
          <w:p w14:paraId="34D54DB4" w14:textId="026B15C6" w:rsidR="00296904" w:rsidRPr="004378B6" w:rsidRDefault="00296904" w:rsidP="00296904">
            <w:pPr>
              <w:spacing w:before="60" w:after="60"/>
              <w:jc w:val="left"/>
              <w:rPr>
                <w:rFonts w:cs="Arial"/>
                <w:sz w:val="20"/>
                <w:szCs w:val="20"/>
              </w:rPr>
            </w:pPr>
            <w:r w:rsidRPr="004378B6">
              <w:rPr>
                <w:rFonts w:cs="Arial"/>
                <w:sz w:val="20"/>
                <w:szCs w:val="20"/>
              </w:rPr>
              <w:t>Type of Authority</w:t>
            </w:r>
            <w:r w:rsidRPr="004378B6" w:rsidDel="00296904">
              <w:rPr>
                <w:rFonts w:cs="Arial"/>
                <w:sz w:val="20"/>
                <w:szCs w:val="20"/>
              </w:rPr>
              <w:t xml:space="preserve"> </w:t>
            </w:r>
          </w:p>
        </w:tc>
        <w:tc>
          <w:tcPr>
            <w:tcW w:w="5698" w:type="dxa"/>
            <w:tcBorders>
              <w:top w:val="dotted" w:sz="4" w:space="0" w:color="auto"/>
              <w:bottom w:val="single" w:sz="4" w:space="0" w:color="auto"/>
            </w:tcBorders>
          </w:tcPr>
          <w:p w14:paraId="1C419411" w14:textId="2F6792C1" w:rsidR="1296DD57" w:rsidRDefault="1296DD57" w:rsidP="1296DD57">
            <w:pPr>
              <w:spacing w:before="60" w:after="60"/>
              <w:jc w:val="left"/>
              <w:rPr>
                <w:rFonts w:cs="Arial"/>
                <w:sz w:val="16"/>
                <w:szCs w:val="16"/>
              </w:rPr>
            </w:pPr>
            <w:r w:rsidRPr="1296DD57">
              <w:rPr>
                <w:rFonts w:cs="Arial"/>
                <w:color w:val="FF0000"/>
                <w:sz w:val="16"/>
                <w:szCs w:val="16"/>
                <w:highlight w:val="yellow"/>
              </w:rPr>
              <w:t xml:space="preserve">Power of Attorney </w:t>
            </w:r>
            <w:r w:rsidRPr="1296DD57">
              <w:rPr>
                <w:rFonts w:cs="Arial"/>
                <w:sz w:val="16"/>
                <w:szCs w:val="16"/>
                <w:highlight w:val="yellow"/>
              </w:rPr>
              <w:t>(include all the Power of Attorney in this table)</w:t>
            </w:r>
          </w:p>
          <w:p w14:paraId="55010322" w14:textId="77777777" w:rsidR="1296DD57" w:rsidRDefault="1296DD57" w:rsidP="1296DD57">
            <w:pPr>
              <w:spacing w:before="60" w:after="60"/>
              <w:jc w:val="left"/>
              <w:rPr>
                <w:rFonts w:cs="Arial"/>
                <w:sz w:val="16"/>
                <w:szCs w:val="16"/>
              </w:rPr>
            </w:pPr>
          </w:p>
          <w:p w14:paraId="29C4608B" w14:textId="47498FB3" w:rsidR="1296DD57" w:rsidRDefault="1296DD57" w:rsidP="1296DD57">
            <w:pPr>
              <w:spacing w:before="60" w:after="60"/>
              <w:jc w:val="left"/>
              <w:rPr>
                <w:rFonts w:cs="Arial"/>
                <w:sz w:val="20"/>
                <w:szCs w:val="20"/>
              </w:rPr>
            </w:pPr>
            <w:r w:rsidRPr="1296DD57">
              <w:rPr>
                <w:rFonts w:cs="Arial"/>
                <w:sz w:val="20"/>
                <w:szCs w:val="20"/>
              </w:rPr>
              <w:t>CCR Name of the relationship</w:t>
            </w:r>
          </w:p>
        </w:tc>
      </w:tr>
      <w:tr w:rsidR="00296904" w:rsidRPr="004378B6" w14:paraId="18C9D507" w14:textId="77777777" w:rsidTr="004E7A1D">
        <w:tc>
          <w:tcPr>
            <w:tcW w:w="2235" w:type="dxa"/>
            <w:vMerge w:val="restart"/>
          </w:tcPr>
          <w:p w14:paraId="42951EAA" w14:textId="1E30A3B2" w:rsidR="00296904" w:rsidRPr="004378B6" w:rsidRDefault="00296904" w:rsidP="00296904">
            <w:pPr>
              <w:spacing w:before="60" w:after="60"/>
              <w:jc w:val="left"/>
              <w:rPr>
                <w:rFonts w:cs="Arial"/>
                <w:sz w:val="20"/>
                <w:szCs w:val="20"/>
              </w:rPr>
            </w:pPr>
            <w:r w:rsidRPr="004378B6">
              <w:rPr>
                <w:rFonts w:cs="Arial"/>
                <w:sz w:val="20"/>
                <w:szCs w:val="20"/>
              </w:rPr>
              <w:t>Supporter</w:t>
            </w:r>
            <w:r w:rsidR="008E57FD" w:rsidRPr="004378B6">
              <w:rPr>
                <w:rFonts w:cs="Arial"/>
                <w:sz w:val="20"/>
                <w:szCs w:val="20"/>
              </w:rPr>
              <w:t>(s) (if any)</w:t>
            </w:r>
            <w:r w:rsidRPr="004378B6">
              <w:rPr>
                <w:rFonts w:cs="Arial"/>
                <w:sz w:val="20"/>
                <w:szCs w:val="20"/>
              </w:rPr>
              <w:t xml:space="preserve"> </w:t>
            </w:r>
            <w:r w:rsidRPr="004378B6">
              <w:rPr>
                <w:color w:val="000000"/>
                <w:sz w:val="20"/>
                <w:szCs w:val="20"/>
              </w:rPr>
              <w:t>(as registered with the System Governor)</w:t>
            </w:r>
          </w:p>
        </w:tc>
        <w:tc>
          <w:tcPr>
            <w:tcW w:w="2268" w:type="dxa"/>
            <w:tcBorders>
              <w:top w:val="single" w:sz="4" w:space="0" w:color="auto"/>
              <w:bottom w:val="dotted" w:sz="4" w:space="0" w:color="auto"/>
            </w:tcBorders>
          </w:tcPr>
          <w:p w14:paraId="6993A921" w14:textId="780AC1A6" w:rsidR="00296904" w:rsidRPr="004378B6" w:rsidRDefault="00296904" w:rsidP="00296904">
            <w:pPr>
              <w:spacing w:before="60" w:after="60"/>
              <w:jc w:val="left"/>
              <w:rPr>
                <w:rFonts w:cs="Arial"/>
                <w:sz w:val="20"/>
                <w:szCs w:val="20"/>
              </w:rPr>
            </w:pPr>
            <w:r w:rsidRPr="004378B6">
              <w:rPr>
                <w:rFonts w:cs="Arial"/>
                <w:sz w:val="20"/>
                <w:szCs w:val="20"/>
              </w:rPr>
              <w:t xml:space="preserve">Full Name </w:t>
            </w:r>
          </w:p>
        </w:tc>
        <w:tc>
          <w:tcPr>
            <w:tcW w:w="5698" w:type="dxa"/>
            <w:tcBorders>
              <w:top w:val="single" w:sz="4" w:space="0" w:color="auto"/>
              <w:bottom w:val="dotted" w:sz="4" w:space="0" w:color="auto"/>
            </w:tcBorders>
          </w:tcPr>
          <w:p w14:paraId="60CC4D99" w14:textId="57F9C487" w:rsidR="00296904" w:rsidRPr="009524BF" w:rsidRDefault="79747641" w:rsidP="1296DD57">
            <w:pPr>
              <w:spacing w:before="60" w:after="60" w:line="259" w:lineRule="auto"/>
              <w:jc w:val="left"/>
            </w:pPr>
            <w:r w:rsidRPr="1296DD57">
              <w:rPr>
                <w:rFonts w:cs="Arial"/>
                <w:color w:val="FF0000"/>
                <w:sz w:val="20"/>
                <w:szCs w:val="20"/>
                <w:highlight w:val="yellow"/>
              </w:rPr>
              <w:t xml:space="preserve">Household. </w:t>
            </w:r>
            <w:proofErr w:type="spellStart"/>
            <w:r w:rsidRPr="1296DD57">
              <w:rPr>
                <w:rFonts w:cs="Arial"/>
                <w:color w:val="FF0000"/>
                <w:sz w:val="20"/>
                <w:szCs w:val="20"/>
                <w:highlight w:val="yellow"/>
              </w:rPr>
              <w:t>Accountname</w:t>
            </w:r>
            <w:proofErr w:type="spellEnd"/>
            <w:r w:rsidRPr="1296DD57">
              <w:rPr>
                <w:rFonts w:cs="Arial"/>
                <w:color w:val="FF0000"/>
                <w:sz w:val="20"/>
                <w:szCs w:val="20"/>
                <w:highlight w:val="yellow"/>
              </w:rPr>
              <w:t>(Type= carer)</w:t>
            </w:r>
          </w:p>
        </w:tc>
      </w:tr>
      <w:tr w:rsidR="00A84C50" w:rsidRPr="004378B6" w14:paraId="6869736C" w14:textId="77777777" w:rsidTr="004E7A1D">
        <w:tc>
          <w:tcPr>
            <w:tcW w:w="2235" w:type="dxa"/>
            <w:vMerge/>
          </w:tcPr>
          <w:p w14:paraId="7F704DDA" w14:textId="77777777" w:rsidR="00A84C50" w:rsidRPr="004378B6" w:rsidRDefault="00A84C50" w:rsidP="00296904">
            <w:pPr>
              <w:spacing w:before="60" w:after="60"/>
              <w:jc w:val="left"/>
              <w:rPr>
                <w:rFonts w:cs="Arial"/>
                <w:sz w:val="20"/>
                <w:szCs w:val="20"/>
              </w:rPr>
            </w:pPr>
          </w:p>
        </w:tc>
        <w:tc>
          <w:tcPr>
            <w:tcW w:w="2268" w:type="dxa"/>
            <w:tcBorders>
              <w:top w:val="single" w:sz="4" w:space="0" w:color="auto"/>
              <w:bottom w:val="dotted" w:sz="4" w:space="0" w:color="auto"/>
            </w:tcBorders>
          </w:tcPr>
          <w:p w14:paraId="12678F59" w14:textId="05FF693A" w:rsidR="00A84C50" w:rsidRPr="004378B6" w:rsidRDefault="00A84C50" w:rsidP="00296904">
            <w:pPr>
              <w:spacing w:before="60" w:after="60"/>
              <w:jc w:val="left"/>
              <w:rPr>
                <w:rFonts w:cs="Arial"/>
                <w:sz w:val="20"/>
                <w:szCs w:val="20"/>
              </w:rPr>
            </w:pPr>
            <w:r w:rsidRPr="004378B6">
              <w:rPr>
                <w:rFonts w:cs="Arial"/>
                <w:sz w:val="20"/>
                <w:szCs w:val="20"/>
              </w:rPr>
              <w:t>Nominated Information Recipient</w:t>
            </w:r>
          </w:p>
        </w:tc>
        <w:tc>
          <w:tcPr>
            <w:tcW w:w="5698" w:type="dxa"/>
            <w:tcBorders>
              <w:top w:val="single" w:sz="4" w:space="0" w:color="auto"/>
              <w:bottom w:val="dotted" w:sz="4" w:space="0" w:color="auto"/>
            </w:tcBorders>
          </w:tcPr>
          <w:p w14:paraId="3CFADF22" w14:textId="3BDA70B0" w:rsidR="00A84C50" w:rsidRPr="004378B6" w:rsidRDefault="00A84C50" w:rsidP="00A84C50">
            <w:r w:rsidRPr="004378B6">
              <w:rPr>
                <w:rFonts w:ascii="Segoe UI Symbol" w:hAnsi="Segoe UI Symbol" w:cs="Segoe UI Symbol"/>
                <w:lang w:val="en-US"/>
              </w:rPr>
              <w:t>☒</w:t>
            </w:r>
            <w:r w:rsidRPr="004378B6">
              <w:t xml:space="preserve"> No</w:t>
            </w:r>
          </w:p>
          <w:p w14:paraId="74132FA1" w14:textId="1C71E8D5" w:rsidR="00A84C50" w:rsidRPr="004378B6" w:rsidRDefault="00A84C50" w:rsidP="1296DD57">
            <w:pPr>
              <w:rPr>
                <w:rFonts w:cs="Arial"/>
                <w:sz w:val="20"/>
                <w:szCs w:val="20"/>
              </w:rPr>
            </w:pPr>
            <w:r w:rsidRPr="004378B6">
              <w:rPr>
                <w:rFonts w:ascii="Segoe UI Symbol" w:hAnsi="Segoe UI Symbol" w:cs="Segoe UI Symbol"/>
                <w:lang w:val="en-US"/>
              </w:rPr>
              <w:t>☐</w:t>
            </w:r>
            <w:r w:rsidRPr="004378B6">
              <w:t xml:space="preserve"> </w:t>
            </w:r>
            <w:r w:rsidRPr="005B30C9">
              <w:rPr>
                <w:sz w:val="18"/>
                <w:szCs w:val="18"/>
              </w:rPr>
              <w:t>Yes, meaning you consent to this Supporter receiving information about you in connection with this Agreement.</w:t>
            </w:r>
          </w:p>
          <w:p w14:paraId="15ECDB43" w14:textId="4E8B66B0" w:rsidR="00A84C50" w:rsidRPr="004378B6" w:rsidRDefault="00A84C50" w:rsidP="1296DD57">
            <w:pPr>
              <w:rPr>
                <w:sz w:val="18"/>
                <w:szCs w:val="18"/>
              </w:rPr>
            </w:pPr>
          </w:p>
          <w:p w14:paraId="29F2F338" w14:textId="0D079A85" w:rsidR="00A84C50" w:rsidRPr="004378B6" w:rsidRDefault="749855D7" w:rsidP="00A84C50">
            <w:pPr>
              <w:rPr>
                <w:sz w:val="18"/>
                <w:szCs w:val="18"/>
              </w:rPr>
            </w:pPr>
            <w:r w:rsidRPr="1296DD57">
              <w:rPr>
                <w:sz w:val="18"/>
                <w:szCs w:val="18"/>
              </w:rPr>
              <w:t xml:space="preserve">If the carer exists then this should be </w:t>
            </w:r>
            <w:proofErr w:type="spellStart"/>
            <w:r w:rsidRPr="1296DD57">
              <w:rPr>
                <w:sz w:val="18"/>
                <w:szCs w:val="18"/>
              </w:rPr>
              <w:t>automatocally</w:t>
            </w:r>
            <w:proofErr w:type="spellEnd"/>
            <w:r w:rsidRPr="1296DD57">
              <w:rPr>
                <w:sz w:val="18"/>
                <w:szCs w:val="18"/>
              </w:rPr>
              <w:t xml:space="preserve"> updated to Yes</w:t>
            </w:r>
          </w:p>
        </w:tc>
      </w:tr>
      <w:tr w:rsidR="00296904" w:rsidRPr="004378B6" w14:paraId="0BBD3559" w14:textId="77777777" w:rsidTr="004E7A1D">
        <w:tc>
          <w:tcPr>
            <w:tcW w:w="2235" w:type="dxa"/>
            <w:vMerge/>
          </w:tcPr>
          <w:p w14:paraId="11FE3D58"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61841D9A" w14:textId="77777777" w:rsidR="00296904" w:rsidRPr="004378B6" w:rsidRDefault="00296904" w:rsidP="00296904">
            <w:pPr>
              <w:spacing w:before="60" w:after="60"/>
              <w:jc w:val="left"/>
              <w:rPr>
                <w:rFonts w:cs="Arial"/>
                <w:sz w:val="20"/>
                <w:szCs w:val="20"/>
              </w:rPr>
            </w:pPr>
            <w:r w:rsidRPr="004378B6">
              <w:rPr>
                <w:rFonts w:cs="Arial"/>
                <w:sz w:val="20"/>
                <w:szCs w:val="20"/>
              </w:rPr>
              <w:t>Address</w:t>
            </w:r>
          </w:p>
        </w:tc>
        <w:tc>
          <w:tcPr>
            <w:tcW w:w="5698" w:type="dxa"/>
            <w:tcBorders>
              <w:top w:val="dotted" w:sz="4" w:space="0" w:color="auto"/>
              <w:bottom w:val="dotted" w:sz="4" w:space="0" w:color="auto"/>
            </w:tcBorders>
          </w:tcPr>
          <w:p w14:paraId="6DDF3760" w14:textId="77777777" w:rsidR="005A6F5C" w:rsidRPr="004378B6" w:rsidRDefault="005A6F5C" w:rsidP="00296904">
            <w:pPr>
              <w:spacing w:before="60" w:after="60"/>
              <w:jc w:val="left"/>
              <w:rPr>
                <w:rFonts w:cs="Arial"/>
                <w:sz w:val="20"/>
                <w:szCs w:val="20"/>
              </w:rPr>
            </w:pPr>
          </w:p>
          <w:p w14:paraId="24708579" w14:textId="43E0A4DA" w:rsidR="003212A4" w:rsidRPr="004378B6" w:rsidRDefault="2E163236" w:rsidP="00296904">
            <w:pPr>
              <w:spacing w:before="60" w:after="60"/>
              <w:jc w:val="left"/>
              <w:rPr>
                <w:rFonts w:cs="Arial"/>
                <w:sz w:val="20"/>
                <w:szCs w:val="20"/>
              </w:rPr>
            </w:pPr>
            <w:proofErr w:type="spellStart"/>
            <w:r w:rsidRPr="1296DD57">
              <w:rPr>
                <w:rFonts w:cs="Arial"/>
                <w:sz w:val="20"/>
                <w:szCs w:val="20"/>
              </w:rPr>
              <w:t>Household.Address</w:t>
            </w:r>
            <w:proofErr w:type="spellEnd"/>
          </w:p>
        </w:tc>
      </w:tr>
      <w:tr w:rsidR="00296904" w:rsidRPr="004378B6" w14:paraId="649EC2BF" w14:textId="77777777" w:rsidTr="004E7A1D">
        <w:tc>
          <w:tcPr>
            <w:tcW w:w="2235" w:type="dxa"/>
            <w:vMerge/>
          </w:tcPr>
          <w:p w14:paraId="74B44842"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4344FD45" w14:textId="77777777" w:rsidR="00296904" w:rsidRPr="004378B6" w:rsidRDefault="00296904" w:rsidP="00296904">
            <w:pPr>
              <w:spacing w:before="60" w:after="60"/>
              <w:jc w:val="left"/>
              <w:rPr>
                <w:rFonts w:cs="Arial"/>
                <w:sz w:val="20"/>
                <w:szCs w:val="20"/>
              </w:rPr>
            </w:pPr>
            <w:r w:rsidRPr="004378B6">
              <w:rPr>
                <w:rFonts w:cs="Arial"/>
                <w:sz w:val="20"/>
                <w:szCs w:val="20"/>
              </w:rPr>
              <w:t xml:space="preserve">Phone </w:t>
            </w:r>
          </w:p>
        </w:tc>
        <w:tc>
          <w:tcPr>
            <w:tcW w:w="5698" w:type="dxa"/>
            <w:tcBorders>
              <w:top w:val="dotted" w:sz="4" w:space="0" w:color="auto"/>
              <w:bottom w:val="dotted" w:sz="4" w:space="0" w:color="auto"/>
            </w:tcBorders>
          </w:tcPr>
          <w:p w14:paraId="48B50C1E" w14:textId="0451079D" w:rsidR="00296904" w:rsidRPr="004378B6" w:rsidRDefault="57EE3DBE" w:rsidP="00296904">
            <w:pPr>
              <w:spacing w:before="60" w:after="60"/>
              <w:jc w:val="left"/>
              <w:rPr>
                <w:rFonts w:cs="Arial"/>
                <w:sz w:val="20"/>
                <w:szCs w:val="20"/>
              </w:rPr>
            </w:pPr>
            <w:proofErr w:type="spellStart"/>
            <w:r w:rsidRPr="1296DD57">
              <w:rPr>
                <w:rFonts w:cs="Arial"/>
                <w:sz w:val="20"/>
                <w:szCs w:val="20"/>
              </w:rPr>
              <w:t>Household.phone</w:t>
            </w:r>
            <w:proofErr w:type="spellEnd"/>
          </w:p>
        </w:tc>
      </w:tr>
      <w:tr w:rsidR="00296904" w:rsidRPr="004378B6" w14:paraId="263B3A01" w14:textId="77777777" w:rsidTr="004E7A1D">
        <w:tc>
          <w:tcPr>
            <w:tcW w:w="2235" w:type="dxa"/>
            <w:vMerge/>
          </w:tcPr>
          <w:p w14:paraId="39A21026"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single" w:sz="4" w:space="0" w:color="auto"/>
            </w:tcBorders>
          </w:tcPr>
          <w:p w14:paraId="195257D3" w14:textId="77777777" w:rsidR="00296904" w:rsidRPr="004378B6" w:rsidRDefault="00296904" w:rsidP="00296904">
            <w:pPr>
              <w:spacing w:before="60" w:after="60"/>
              <w:jc w:val="left"/>
              <w:rPr>
                <w:rFonts w:cs="Arial"/>
                <w:sz w:val="20"/>
                <w:szCs w:val="20"/>
              </w:rPr>
            </w:pPr>
            <w:r w:rsidRPr="004378B6">
              <w:rPr>
                <w:rFonts w:cs="Arial"/>
                <w:sz w:val="20"/>
                <w:szCs w:val="20"/>
              </w:rPr>
              <w:t xml:space="preserve">Email </w:t>
            </w:r>
          </w:p>
        </w:tc>
        <w:tc>
          <w:tcPr>
            <w:tcW w:w="5698" w:type="dxa"/>
            <w:tcBorders>
              <w:top w:val="dotted" w:sz="4" w:space="0" w:color="auto"/>
              <w:bottom w:val="single" w:sz="4" w:space="0" w:color="auto"/>
            </w:tcBorders>
          </w:tcPr>
          <w:p w14:paraId="07000136" w14:textId="77777777" w:rsidR="00296904" w:rsidRPr="004378B6" w:rsidRDefault="00296904" w:rsidP="00296904">
            <w:pPr>
              <w:spacing w:before="60" w:after="60"/>
              <w:jc w:val="left"/>
              <w:rPr>
                <w:rFonts w:cs="Arial"/>
                <w:sz w:val="20"/>
                <w:szCs w:val="20"/>
              </w:rPr>
            </w:pPr>
          </w:p>
        </w:tc>
      </w:tr>
      <w:tr w:rsidR="00296904" w:rsidRPr="004378B6" w14:paraId="693C169B" w14:textId="77777777" w:rsidTr="004E7A1D">
        <w:tc>
          <w:tcPr>
            <w:tcW w:w="2235" w:type="dxa"/>
            <w:vMerge/>
          </w:tcPr>
          <w:p w14:paraId="31597484" w14:textId="77777777" w:rsidR="00296904" w:rsidRPr="004378B6" w:rsidRDefault="00296904" w:rsidP="00296904">
            <w:pPr>
              <w:spacing w:before="60" w:after="60"/>
              <w:jc w:val="left"/>
              <w:rPr>
                <w:rFonts w:cs="Arial"/>
                <w:sz w:val="20"/>
                <w:szCs w:val="20"/>
              </w:rPr>
            </w:pPr>
          </w:p>
        </w:tc>
        <w:tc>
          <w:tcPr>
            <w:tcW w:w="2268" w:type="dxa"/>
            <w:tcBorders>
              <w:top w:val="single" w:sz="4" w:space="0" w:color="auto"/>
              <w:bottom w:val="dotted" w:sz="4" w:space="0" w:color="auto"/>
            </w:tcBorders>
          </w:tcPr>
          <w:p w14:paraId="4FD7AA25" w14:textId="0AB44809" w:rsidR="00296904" w:rsidRPr="004378B6" w:rsidRDefault="00296904" w:rsidP="00296904">
            <w:pPr>
              <w:spacing w:before="60" w:after="60"/>
              <w:jc w:val="left"/>
              <w:rPr>
                <w:rFonts w:cs="Arial"/>
                <w:sz w:val="20"/>
                <w:szCs w:val="20"/>
              </w:rPr>
            </w:pPr>
            <w:r w:rsidRPr="004378B6">
              <w:rPr>
                <w:rFonts w:cs="Arial"/>
                <w:sz w:val="20"/>
                <w:szCs w:val="20"/>
              </w:rPr>
              <w:t xml:space="preserve">Full Name </w:t>
            </w:r>
          </w:p>
        </w:tc>
        <w:tc>
          <w:tcPr>
            <w:tcW w:w="5698" w:type="dxa"/>
            <w:tcBorders>
              <w:top w:val="single" w:sz="4" w:space="0" w:color="auto"/>
              <w:bottom w:val="dotted" w:sz="4" w:space="0" w:color="auto"/>
            </w:tcBorders>
          </w:tcPr>
          <w:p w14:paraId="1FA71E24" w14:textId="77777777" w:rsidR="00296904" w:rsidRPr="004378B6" w:rsidRDefault="00296904" w:rsidP="00296904">
            <w:pPr>
              <w:spacing w:before="60" w:after="60"/>
              <w:jc w:val="left"/>
              <w:rPr>
                <w:rFonts w:cs="Arial"/>
                <w:sz w:val="20"/>
                <w:szCs w:val="20"/>
              </w:rPr>
            </w:pPr>
          </w:p>
        </w:tc>
      </w:tr>
      <w:tr w:rsidR="00A84C50" w:rsidRPr="004378B6" w14:paraId="55B03B25" w14:textId="77777777" w:rsidTr="004E7A1D">
        <w:tc>
          <w:tcPr>
            <w:tcW w:w="2235" w:type="dxa"/>
            <w:vMerge/>
          </w:tcPr>
          <w:p w14:paraId="4960D599" w14:textId="77777777" w:rsidR="00A84C50" w:rsidRPr="004378B6" w:rsidRDefault="00A84C50" w:rsidP="00296904">
            <w:pPr>
              <w:spacing w:before="60" w:after="60"/>
              <w:jc w:val="left"/>
              <w:rPr>
                <w:rFonts w:cs="Arial"/>
                <w:sz w:val="20"/>
                <w:szCs w:val="20"/>
              </w:rPr>
            </w:pPr>
          </w:p>
        </w:tc>
        <w:tc>
          <w:tcPr>
            <w:tcW w:w="2268" w:type="dxa"/>
            <w:tcBorders>
              <w:top w:val="single" w:sz="4" w:space="0" w:color="auto"/>
              <w:bottom w:val="dotted" w:sz="4" w:space="0" w:color="auto"/>
            </w:tcBorders>
          </w:tcPr>
          <w:p w14:paraId="22EF37DC" w14:textId="6190E57D" w:rsidR="00A84C50" w:rsidRPr="004378B6" w:rsidRDefault="00A84C50" w:rsidP="00296904">
            <w:pPr>
              <w:spacing w:before="60" w:after="60"/>
              <w:jc w:val="left"/>
              <w:rPr>
                <w:rFonts w:cs="Arial"/>
                <w:sz w:val="20"/>
                <w:szCs w:val="20"/>
              </w:rPr>
            </w:pPr>
            <w:r w:rsidRPr="004378B6">
              <w:rPr>
                <w:rFonts w:cs="Arial"/>
                <w:sz w:val="20"/>
                <w:szCs w:val="20"/>
              </w:rPr>
              <w:t>Nominated Information Recipient</w:t>
            </w:r>
          </w:p>
        </w:tc>
        <w:tc>
          <w:tcPr>
            <w:tcW w:w="5698" w:type="dxa"/>
            <w:tcBorders>
              <w:top w:val="single" w:sz="4" w:space="0" w:color="auto"/>
              <w:bottom w:val="dotted" w:sz="4" w:space="0" w:color="auto"/>
            </w:tcBorders>
          </w:tcPr>
          <w:p w14:paraId="5CD217F3" w14:textId="77777777" w:rsidR="00A84C50" w:rsidRPr="00BC1DF5" w:rsidRDefault="00A84C50" w:rsidP="00A84C50">
            <w:pPr>
              <w:rPr>
                <w:sz w:val="18"/>
                <w:szCs w:val="18"/>
              </w:rPr>
            </w:pPr>
            <w:r w:rsidRPr="00BC1DF5">
              <w:rPr>
                <w:rFonts w:ascii="Segoe UI Symbol" w:hAnsi="Segoe UI Symbol" w:cs="Segoe UI Symbol"/>
                <w:sz w:val="18"/>
                <w:szCs w:val="18"/>
                <w:lang w:val="en-US"/>
              </w:rPr>
              <w:t>☒</w:t>
            </w:r>
            <w:r w:rsidRPr="00BC1DF5">
              <w:rPr>
                <w:sz w:val="18"/>
                <w:szCs w:val="18"/>
              </w:rPr>
              <w:t xml:space="preserve"> No</w:t>
            </w:r>
          </w:p>
          <w:p w14:paraId="4E3EAE44" w14:textId="7117F267" w:rsidR="00A84C50" w:rsidRPr="00BC1DF5" w:rsidRDefault="00A84C50" w:rsidP="00A84C50">
            <w:pPr>
              <w:rPr>
                <w:rFonts w:cs="Arial"/>
                <w:sz w:val="18"/>
                <w:szCs w:val="18"/>
              </w:rPr>
            </w:pPr>
            <w:r w:rsidRPr="005B30C9">
              <w:rPr>
                <w:rFonts w:ascii="Segoe UI Symbol" w:hAnsi="Segoe UI Symbol" w:cs="Segoe UI Symbol"/>
                <w:sz w:val="18"/>
                <w:szCs w:val="18"/>
                <w:lang w:val="en-US"/>
              </w:rPr>
              <w:t>☐</w:t>
            </w:r>
            <w:r w:rsidRPr="005B30C9">
              <w:rPr>
                <w:sz w:val="18"/>
                <w:szCs w:val="18"/>
              </w:rPr>
              <w:t xml:space="preserve"> Yes, meaning you consent to this Supporter receiving information about you in connection with this Agreement.</w:t>
            </w:r>
          </w:p>
        </w:tc>
      </w:tr>
      <w:tr w:rsidR="00296904" w:rsidRPr="004378B6" w14:paraId="12DF4A8F" w14:textId="77777777" w:rsidTr="004E7A1D">
        <w:tc>
          <w:tcPr>
            <w:tcW w:w="2235" w:type="dxa"/>
            <w:vMerge/>
          </w:tcPr>
          <w:p w14:paraId="35E9F655"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6B9BE62E" w14:textId="413C3485" w:rsidR="00296904" w:rsidRPr="004378B6" w:rsidRDefault="00296904" w:rsidP="00296904">
            <w:pPr>
              <w:spacing w:before="60" w:after="60"/>
              <w:jc w:val="left"/>
              <w:rPr>
                <w:rFonts w:cs="Arial"/>
                <w:sz w:val="20"/>
                <w:szCs w:val="20"/>
              </w:rPr>
            </w:pPr>
            <w:r w:rsidRPr="004378B6">
              <w:rPr>
                <w:rFonts w:cs="Arial"/>
                <w:sz w:val="20"/>
                <w:szCs w:val="20"/>
              </w:rPr>
              <w:t>Address</w:t>
            </w:r>
          </w:p>
        </w:tc>
        <w:tc>
          <w:tcPr>
            <w:tcW w:w="5698" w:type="dxa"/>
            <w:tcBorders>
              <w:top w:val="dotted" w:sz="4" w:space="0" w:color="auto"/>
              <w:bottom w:val="dotted" w:sz="4" w:space="0" w:color="auto"/>
            </w:tcBorders>
          </w:tcPr>
          <w:p w14:paraId="1E24907E" w14:textId="77777777" w:rsidR="005A6F5C" w:rsidRPr="004378B6" w:rsidRDefault="005A6F5C" w:rsidP="00296904">
            <w:pPr>
              <w:spacing w:before="60" w:after="60"/>
              <w:jc w:val="left"/>
              <w:rPr>
                <w:rFonts w:cs="Arial"/>
                <w:sz w:val="20"/>
                <w:szCs w:val="20"/>
              </w:rPr>
            </w:pPr>
          </w:p>
          <w:p w14:paraId="56DA619B" w14:textId="77777777" w:rsidR="003212A4" w:rsidRPr="004378B6" w:rsidRDefault="003212A4" w:rsidP="00296904">
            <w:pPr>
              <w:spacing w:before="60" w:after="60"/>
              <w:jc w:val="left"/>
              <w:rPr>
                <w:rFonts w:cs="Arial"/>
                <w:sz w:val="20"/>
                <w:szCs w:val="20"/>
              </w:rPr>
            </w:pPr>
          </w:p>
        </w:tc>
      </w:tr>
      <w:tr w:rsidR="00296904" w:rsidRPr="004378B6" w14:paraId="28EBF04B" w14:textId="77777777" w:rsidTr="004E7A1D">
        <w:tc>
          <w:tcPr>
            <w:tcW w:w="2235" w:type="dxa"/>
            <w:vMerge/>
          </w:tcPr>
          <w:p w14:paraId="53F7FB71"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dotted" w:sz="4" w:space="0" w:color="auto"/>
            </w:tcBorders>
          </w:tcPr>
          <w:p w14:paraId="6B75F172" w14:textId="3DB7B572" w:rsidR="00296904" w:rsidRPr="004378B6" w:rsidRDefault="00296904" w:rsidP="00296904">
            <w:pPr>
              <w:spacing w:before="60" w:after="60"/>
              <w:jc w:val="left"/>
              <w:rPr>
                <w:rFonts w:cs="Arial"/>
                <w:sz w:val="20"/>
                <w:szCs w:val="20"/>
              </w:rPr>
            </w:pPr>
            <w:r w:rsidRPr="004378B6">
              <w:rPr>
                <w:rFonts w:cs="Arial"/>
                <w:sz w:val="20"/>
                <w:szCs w:val="20"/>
              </w:rPr>
              <w:t xml:space="preserve">Phone </w:t>
            </w:r>
          </w:p>
        </w:tc>
        <w:tc>
          <w:tcPr>
            <w:tcW w:w="5698" w:type="dxa"/>
            <w:tcBorders>
              <w:top w:val="dotted" w:sz="4" w:space="0" w:color="auto"/>
              <w:bottom w:val="dotted" w:sz="4" w:space="0" w:color="auto"/>
            </w:tcBorders>
          </w:tcPr>
          <w:p w14:paraId="26BC82A0" w14:textId="77777777" w:rsidR="00296904" w:rsidRPr="004378B6" w:rsidRDefault="00296904" w:rsidP="00296904">
            <w:pPr>
              <w:spacing w:before="60" w:after="60"/>
              <w:jc w:val="left"/>
              <w:rPr>
                <w:rFonts w:cs="Arial"/>
                <w:sz w:val="20"/>
                <w:szCs w:val="20"/>
              </w:rPr>
            </w:pPr>
          </w:p>
        </w:tc>
      </w:tr>
      <w:tr w:rsidR="00296904" w:rsidRPr="004378B6" w14:paraId="30110DF3" w14:textId="77777777" w:rsidTr="004E7A1D">
        <w:tc>
          <w:tcPr>
            <w:tcW w:w="2235" w:type="dxa"/>
            <w:vMerge/>
          </w:tcPr>
          <w:p w14:paraId="26D6C9AF" w14:textId="77777777" w:rsidR="00296904" w:rsidRPr="004378B6" w:rsidRDefault="00296904" w:rsidP="00296904">
            <w:pPr>
              <w:spacing w:before="60" w:after="60"/>
              <w:jc w:val="left"/>
              <w:rPr>
                <w:rFonts w:cs="Arial"/>
                <w:sz w:val="20"/>
                <w:szCs w:val="20"/>
              </w:rPr>
            </w:pPr>
          </w:p>
        </w:tc>
        <w:tc>
          <w:tcPr>
            <w:tcW w:w="2268" w:type="dxa"/>
            <w:tcBorders>
              <w:top w:val="dotted" w:sz="4" w:space="0" w:color="auto"/>
              <w:bottom w:val="single" w:sz="4" w:space="0" w:color="auto"/>
            </w:tcBorders>
          </w:tcPr>
          <w:p w14:paraId="190403F6" w14:textId="4BB8BC2B" w:rsidR="00296904" w:rsidRPr="004378B6" w:rsidRDefault="00296904" w:rsidP="00296904">
            <w:pPr>
              <w:spacing w:before="60" w:after="60"/>
              <w:jc w:val="left"/>
              <w:rPr>
                <w:rFonts w:cs="Arial"/>
                <w:sz w:val="20"/>
                <w:szCs w:val="20"/>
              </w:rPr>
            </w:pPr>
            <w:r w:rsidRPr="004378B6">
              <w:rPr>
                <w:rFonts w:cs="Arial"/>
                <w:sz w:val="20"/>
                <w:szCs w:val="20"/>
              </w:rPr>
              <w:t xml:space="preserve">Email </w:t>
            </w:r>
          </w:p>
        </w:tc>
        <w:tc>
          <w:tcPr>
            <w:tcW w:w="5698" w:type="dxa"/>
            <w:tcBorders>
              <w:top w:val="dotted" w:sz="4" w:space="0" w:color="auto"/>
              <w:bottom w:val="single" w:sz="4" w:space="0" w:color="auto"/>
            </w:tcBorders>
          </w:tcPr>
          <w:p w14:paraId="4A18AF7C" w14:textId="77777777" w:rsidR="00296904" w:rsidRPr="004378B6" w:rsidRDefault="00296904" w:rsidP="00296904">
            <w:pPr>
              <w:spacing w:before="60" w:after="60"/>
              <w:jc w:val="left"/>
              <w:rPr>
                <w:rFonts w:cs="Arial"/>
                <w:sz w:val="20"/>
                <w:szCs w:val="20"/>
              </w:rPr>
            </w:pPr>
          </w:p>
        </w:tc>
      </w:tr>
    </w:tbl>
    <w:p w14:paraId="231F1716" w14:textId="71020BFC" w:rsidR="00512F74" w:rsidRPr="004378B6" w:rsidRDefault="00512F74" w:rsidP="00E22BBC">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7787"/>
      </w:tblGrid>
      <w:tr w:rsidR="00512F74" w:rsidRPr="004378B6" w14:paraId="0C157C3B" w14:textId="77777777" w:rsidTr="004E7A1D">
        <w:tc>
          <w:tcPr>
            <w:tcW w:w="5000" w:type="pct"/>
            <w:gridSpan w:val="2"/>
            <w:shd w:val="clear" w:color="auto" w:fill="005EB8"/>
          </w:tcPr>
          <w:p w14:paraId="0B6A679C" w14:textId="1411850D" w:rsidR="00512F74" w:rsidRPr="004378B6" w:rsidRDefault="00345A1E" w:rsidP="00511B62">
            <w:pPr>
              <w:spacing w:before="60" w:after="60"/>
              <w:rPr>
                <w:rFonts w:cs="Arial"/>
                <w:b/>
                <w:color w:val="FFFFFF"/>
                <w:sz w:val="20"/>
                <w:szCs w:val="20"/>
              </w:rPr>
            </w:pPr>
            <w:r w:rsidRPr="004378B6">
              <w:rPr>
                <w:rFonts w:cs="Arial"/>
                <w:b/>
                <w:color w:val="FFFFFF"/>
                <w:sz w:val="20"/>
                <w:szCs w:val="20"/>
              </w:rPr>
              <w:lastRenderedPageBreak/>
              <w:t xml:space="preserve">Registered Provider Details </w:t>
            </w:r>
          </w:p>
        </w:tc>
      </w:tr>
      <w:tr w:rsidR="00512F74" w:rsidRPr="004378B6" w14:paraId="71A02F6F" w14:textId="77777777" w:rsidTr="004E7A1D">
        <w:tc>
          <w:tcPr>
            <w:tcW w:w="1181" w:type="pct"/>
          </w:tcPr>
          <w:p w14:paraId="2F4B8B86" w14:textId="77777777" w:rsidR="00512F74" w:rsidRPr="004378B6" w:rsidRDefault="00F757EE" w:rsidP="009355AF">
            <w:pPr>
              <w:spacing w:before="60" w:after="60"/>
              <w:jc w:val="left"/>
              <w:rPr>
                <w:rFonts w:cs="Arial"/>
                <w:sz w:val="20"/>
                <w:szCs w:val="20"/>
              </w:rPr>
            </w:pPr>
            <w:r w:rsidRPr="004378B6">
              <w:rPr>
                <w:rFonts w:cs="Arial"/>
                <w:sz w:val="20"/>
                <w:szCs w:val="20"/>
              </w:rPr>
              <w:t xml:space="preserve">Name </w:t>
            </w:r>
          </w:p>
        </w:tc>
        <w:tc>
          <w:tcPr>
            <w:tcW w:w="3819" w:type="pct"/>
          </w:tcPr>
          <w:p w14:paraId="00344DFA" w14:textId="6C741A65" w:rsidR="00512F74" w:rsidRPr="004378B6" w:rsidRDefault="00644DB5" w:rsidP="00511B62">
            <w:pPr>
              <w:spacing w:before="60" w:after="60"/>
              <w:rPr>
                <w:rFonts w:cs="Arial"/>
                <w:sz w:val="20"/>
                <w:szCs w:val="20"/>
              </w:rPr>
            </w:pPr>
            <w:r w:rsidRPr="004378B6">
              <w:rPr>
                <w:rFonts w:cs="Arial"/>
                <w:sz w:val="20"/>
                <w:szCs w:val="20"/>
              </w:rPr>
              <w:t>mecwacare</w:t>
            </w:r>
          </w:p>
        </w:tc>
      </w:tr>
      <w:tr w:rsidR="00512F74" w:rsidRPr="004378B6" w14:paraId="69F7F41A" w14:textId="77777777" w:rsidTr="004E7A1D">
        <w:tc>
          <w:tcPr>
            <w:tcW w:w="1181" w:type="pct"/>
          </w:tcPr>
          <w:p w14:paraId="29489755" w14:textId="77777777" w:rsidR="00512F74" w:rsidRPr="004378B6" w:rsidRDefault="00512F74" w:rsidP="00511B62">
            <w:pPr>
              <w:spacing w:before="60" w:after="60"/>
              <w:rPr>
                <w:rFonts w:cs="Arial"/>
                <w:sz w:val="20"/>
                <w:szCs w:val="20"/>
              </w:rPr>
            </w:pPr>
            <w:r w:rsidRPr="004378B6">
              <w:rPr>
                <w:rFonts w:cs="Arial"/>
                <w:sz w:val="20"/>
                <w:szCs w:val="20"/>
              </w:rPr>
              <w:t>ABN</w:t>
            </w:r>
          </w:p>
        </w:tc>
        <w:tc>
          <w:tcPr>
            <w:tcW w:w="3819" w:type="pct"/>
          </w:tcPr>
          <w:p w14:paraId="60E27038" w14:textId="3372B0AF" w:rsidR="00601D2F" w:rsidRPr="004378B6" w:rsidRDefault="00E3472F" w:rsidP="00511B62">
            <w:pPr>
              <w:spacing w:before="60" w:after="60"/>
              <w:rPr>
                <w:rFonts w:cs="Arial"/>
                <w:sz w:val="20"/>
                <w:szCs w:val="20"/>
              </w:rPr>
            </w:pPr>
            <w:r w:rsidRPr="004378B6">
              <w:rPr>
                <w:rFonts w:cs="Arial"/>
                <w:sz w:val="20"/>
                <w:szCs w:val="20"/>
              </w:rPr>
              <w:t>59 0049 272 44</w:t>
            </w:r>
          </w:p>
        </w:tc>
      </w:tr>
      <w:tr w:rsidR="00512F74" w:rsidRPr="004378B6" w14:paraId="354EA020" w14:textId="77777777" w:rsidTr="004E7A1D">
        <w:tc>
          <w:tcPr>
            <w:tcW w:w="1181" w:type="pct"/>
          </w:tcPr>
          <w:p w14:paraId="685C6887" w14:textId="77777777" w:rsidR="00512F74" w:rsidRPr="004378B6" w:rsidRDefault="00512F74" w:rsidP="00511B62">
            <w:pPr>
              <w:spacing w:before="60" w:after="60"/>
              <w:rPr>
                <w:rFonts w:cs="Arial"/>
                <w:sz w:val="20"/>
                <w:szCs w:val="20"/>
              </w:rPr>
            </w:pPr>
            <w:r w:rsidRPr="004378B6">
              <w:rPr>
                <w:rFonts w:cs="Arial"/>
                <w:sz w:val="20"/>
                <w:szCs w:val="20"/>
              </w:rPr>
              <w:t>Address</w:t>
            </w:r>
          </w:p>
        </w:tc>
        <w:tc>
          <w:tcPr>
            <w:tcW w:w="3819" w:type="pct"/>
          </w:tcPr>
          <w:p w14:paraId="35952238" w14:textId="7727BE58" w:rsidR="00AC1969" w:rsidRPr="004378B6" w:rsidRDefault="00E3472F" w:rsidP="00511B62">
            <w:pPr>
              <w:spacing w:before="60" w:after="60"/>
              <w:rPr>
                <w:rFonts w:cs="Arial"/>
                <w:sz w:val="20"/>
                <w:szCs w:val="20"/>
              </w:rPr>
            </w:pPr>
            <w:r w:rsidRPr="004378B6">
              <w:rPr>
                <w:rFonts w:cs="Arial"/>
                <w:sz w:val="20"/>
                <w:szCs w:val="20"/>
              </w:rPr>
              <w:t>1287 Malvern Road MALVERN Vic 3144</w:t>
            </w:r>
          </w:p>
        </w:tc>
      </w:tr>
    </w:tbl>
    <w:p w14:paraId="42BD60DD" w14:textId="3DE7F7CC" w:rsidR="00601D2F" w:rsidRPr="004378B6" w:rsidRDefault="00601D2F">
      <w:pPr>
        <w:jc w:val="left"/>
        <w:rPr>
          <w:sz w:val="20"/>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961"/>
        <w:gridCol w:w="35"/>
        <w:gridCol w:w="2384"/>
        <w:gridCol w:w="2166"/>
        <w:gridCol w:w="2970"/>
      </w:tblGrid>
      <w:tr w:rsidR="007022CD" w:rsidRPr="004378B6" w14:paraId="3954C612" w14:textId="77777777" w:rsidTr="00480323">
        <w:tc>
          <w:tcPr>
            <w:tcW w:w="10195" w:type="dxa"/>
            <w:gridSpan w:val="6"/>
            <w:shd w:val="clear" w:color="auto" w:fill="005EB8"/>
          </w:tcPr>
          <w:p w14:paraId="75C8F465" w14:textId="71807F94" w:rsidR="007022CD" w:rsidRPr="004378B6" w:rsidRDefault="007022CD" w:rsidP="00733970">
            <w:pPr>
              <w:keepNext/>
              <w:spacing w:before="60" w:after="60"/>
              <w:rPr>
                <w:rFonts w:cs="Arial"/>
                <w:b/>
                <w:color w:val="FFFFFF"/>
                <w:sz w:val="20"/>
                <w:szCs w:val="20"/>
              </w:rPr>
            </w:pPr>
            <w:r w:rsidRPr="004378B6">
              <w:rPr>
                <w:rFonts w:cs="Arial"/>
                <w:b/>
                <w:color w:val="FFFFFF"/>
                <w:sz w:val="20"/>
                <w:szCs w:val="20"/>
              </w:rPr>
              <w:t xml:space="preserve">Services </w:t>
            </w:r>
            <w:r w:rsidR="00345A1E" w:rsidRPr="004378B6">
              <w:rPr>
                <w:rFonts w:cs="Arial"/>
                <w:b/>
                <w:color w:val="FFFFFF"/>
                <w:sz w:val="20"/>
                <w:szCs w:val="20"/>
              </w:rPr>
              <w:t xml:space="preserve">and Prices </w:t>
            </w:r>
          </w:p>
        </w:tc>
      </w:tr>
      <w:tr w:rsidR="00415BC5" w:rsidRPr="004378B6" w14:paraId="679C284F" w14:textId="77777777" w:rsidTr="00415BC5">
        <w:tc>
          <w:tcPr>
            <w:tcW w:w="10195" w:type="dxa"/>
            <w:gridSpan w:val="6"/>
            <w:shd w:val="clear" w:color="auto" w:fill="BFBFBF" w:themeFill="background1" w:themeFillShade="BF"/>
          </w:tcPr>
          <w:p w14:paraId="45EE721A" w14:textId="10D84B9E" w:rsidR="00415BC5" w:rsidRPr="004378B6" w:rsidDel="00FC0116" w:rsidRDefault="00415BC5" w:rsidP="00733970">
            <w:pPr>
              <w:keepNext/>
              <w:spacing w:before="60" w:after="60"/>
              <w:rPr>
                <w:rFonts w:cs="Arial"/>
                <w:b/>
                <w:sz w:val="20"/>
                <w:szCs w:val="20"/>
              </w:rPr>
            </w:pPr>
            <w:r w:rsidRPr="004378B6">
              <w:rPr>
                <w:rFonts w:cs="Arial"/>
                <w:b/>
                <w:sz w:val="20"/>
                <w:szCs w:val="20"/>
              </w:rPr>
              <w:t xml:space="preserve">Services </w:t>
            </w:r>
          </w:p>
        </w:tc>
      </w:tr>
      <w:tr w:rsidR="00D32975" w:rsidRPr="004378B6" w14:paraId="09E18469" w14:textId="0495A972" w:rsidTr="007B627D">
        <w:trPr>
          <w:trHeight w:val="505"/>
        </w:trPr>
        <w:tc>
          <w:tcPr>
            <w:tcW w:w="2640" w:type="dxa"/>
            <w:gridSpan w:val="2"/>
          </w:tcPr>
          <w:p w14:paraId="26B92B5D" w14:textId="7E507B5A" w:rsidR="00D32975" w:rsidRPr="004378B6" w:rsidDel="007022CD" w:rsidRDefault="00D32975" w:rsidP="00D32975">
            <w:pPr>
              <w:spacing w:before="60" w:after="60"/>
              <w:jc w:val="left"/>
              <w:rPr>
                <w:rFonts w:cs="Arial"/>
                <w:sz w:val="20"/>
                <w:szCs w:val="20"/>
              </w:rPr>
            </w:pPr>
            <w:r w:rsidRPr="004378B6">
              <w:rPr>
                <w:rFonts w:cs="Arial"/>
                <w:sz w:val="20"/>
                <w:szCs w:val="20"/>
              </w:rPr>
              <w:t xml:space="preserve">Service </w:t>
            </w:r>
          </w:p>
        </w:tc>
        <w:tc>
          <w:tcPr>
            <w:tcW w:w="2419" w:type="dxa"/>
            <w:gridSpan w:val="2"/>
          </w:tcPr>
          <w:p w14:paraId="35FD0230" w14:textId="73A1D610" w:rsidR="00D32975" w:rsidRPr="004378B6" w:rsidRDefault="00D32975" w:rsidP="00D32975">
            <w:pPr>
              <w:spacing w:before="60" w:after="60"/>
              <w:jc w:val="left"/>
              <w:rPr>
                <w:sz w:val="20"/>
              </w:rPr>
            </w:pPr>
            <w:r w:rsidRPr="004378B6">
              <w:rPr>
                <w:sz w:val="20"/>
              </w:rPr>
              <w:t xml:space="preserve">Is an Associated Provider intended to deliver the Service? </w:t>
            </w:r>
          </w:p>
        </w:tc>
        <w:tc>
          <w:tcPr>
            <w:tcW w:w="2166" w:type="dxa"/>
            <w:tcBorders>
              <w:bottom w:val="single" w:sz="4" w:space="0" w:color="auto"/>
            </w:tcBorders>
          </w:tcPr>
          <w:p w14:paraId="596E5B51" w14:textId="1BB25F13" w:rsidR="00D32975" w:rsidRPr="004378B6" w:rsidDel="00DC1756" w:rsidRDefault="00D32975" w:rsidP="00D32975">
            <w:pPr>
              <w:spacing w:before="60" w:after="60"/>
              <w:jc w:val="left"/>
              <w:rPr>
                <w:rFonts w:cs="Arial"/>
                <w:sz w:val="20"/>
                <w:szCs w:val="20"/>
              </w:rPr>
            </w:pPr>
            <w:r w:rsidRPr="004378B6">
              <w:rPr>
                <w:sz w:val="20"/>
              </w:rPr>
              <w:t xml:space="preserve">Price </w:t>
            </w:r>
          </w:p>
        </w:tc>
        <w:tc>
          <w:tcPr>
            <w:tcW w:w="2970" w:type="dxa"/>
            <w:tcBorders>
              <w:bottom w:val="single" w:sz="4" w:space="0" w:color="auto"/>
            </w:tcBorders>
          </w:tcPr>
          <w:p w14:paraId="247F3C73" w14:textId="708F2601" w:rsidR="00D32975" w:rsidRPr="004378B6" w:rsidDel="00DC1756" w:rsidRDefault="00D32975" w:rsidP="00D32975">
            <w:pPr>
              <w:spacing w:before="60" w:after="60"/>
              <w:jc w:val="left"/>
              <w:rPr>
                <w:rFonts w:cs="Arial"/>
                <w:sz w:val="20"/>
                <w:szCs w:val="20"/>
              </w:rPr>
            </w:pPr>
            <w:r w:rsidRPr="004378B6">
              <w:rPr>
                <w:rFonts w:cs="Arial"/>
                <w:sz w:val="20"/>
                <w:szCs w:val="20"/>
              </w:rPr>
              <w:t xml:space="preserve">Is the Price more than our Common Price and if so, why? </w:t>
            </w:r>
          </w:p>
        </w:tc>
      </w:tr>
      <w:tr w:rsidR="007B627D" w:rsidRPr="004378B6" w14:paraId="4C2E591D" w14:textId="77777777" w:rsidTr="007B627D">
        <w:trPr>
          <w:trHeight w:val="249"/>
        </w:trPr>
        <w:tc>
          <w:tcPr>
            <w:tcW w:w="2675" w:type="dxa"/>
            <w:gridSpan w:val="3"/>
          </w:tcPr>
          <w:p w14:paraId="47A4C5B1" w14:textId="77777777" w:rsidR="007B627D" w:rsidRPr="004378B6" w:rsidRDefault="007B627D" w:rsidP="00F63D90">
            <w:pPr>
              <w:jc w:val="left"/>
            </w:pPr>
            <w:r w:rsidRPr="004378B6">
              <w:t>Home and community services (domestic assistance, home maintenance and repairs, meals, transport).</w:t>
            </w:r>
          </w:p>
          <w:p w14:paraId="1741000E" w14:textId="77777777" w:rsidR="007B627D" w:rsidRPr="004378B6" w:rsidRDefault="007B627D" w:rsidP="007B627D">
            <w:r w:rsidRPr="004378B6">
              <w:t> </w:t>
            </w:r>
          </w:p>
          <w:p w14:paraId="7E6B3168" w14:textId="33ABCA04" w:rsidR="007B627D" w:rsidRPr="004378B6" w:rsidRDefault="007B627D" w:rsidP="007B627D">
            <w:pPr>
              <w:spacing w:before="60" w:after="60"/>
              <w:jc w:val="left"/>
              <w:rPr>
                <w:rFonts w:cs="Arial"/>
                <w:sz w:val="20"/>
                <w:szCs w:val="20"/>
              </w:rPr>
            </w:pPr>
            <w:r w:rsidRPr="004378B6">
              <w:t>The services you receive are determined by your assessed needs agreed in your Care Plan and/or approved eligibility as specified in your Support Plan/Notice of Decision.</w:t>
            </w:r>
          </w:p>
        </w:tc>
        <w:tc>
          <w:tcPr>
            <w:tcW w:w="2384" w:type="dxa"/>
          </w:tcPr>
          <w:p w14:paraId="3B51D0FE" w14:textId="77777777" w:rsidR="007B627D" w:rsidRPr="004378B6" w:rsidRDefault="007B627D" w:rsidP="007B627D">
            <w:r w:rsidRPr="004378B6">
              <w:rPr>
                <w:rFonts w:ascii="Segoe UI Symbol" w:hAnsi="Segoe UI Symbol" w:cs="Segoe UI Symbol"/>
                <w:lang w:val="en-US"/>
              </w:rPr>
              <w:t>☒</w:t>
            </w:r>
            <w:r w:rsidRPr="004378B6">
              <w:t xml:space="preserve"> Yes</w:t>
            </w:r>
          </w:p>
          <w:p w14:paraId="4CCB8115" w14:textId="77777777" w:rsidR="007B627D" w:rsidRPr="004378B6" w:rsidRDefault="007B627D" w:rsidP="007B627D">
            <w:r w:rsidRPr="004378B6">
              <w:rPr>
                <w:rFonts w:ascii="Segoe UI Symbol" w:hAnsi="Segoe UI Symbol" w:cs="Segoe UI Symbol"/>
                <w:lang w:val="en-US"/>
              </w:rPr>
              <w:t>☐</w:t>
            </w:r>
            <w:r w:rsidRPr="004378B6">
              <w:t xml:space="preserve"> No</w:t>
            </w:r>
          </w:p>
          <w:p w14:paraId="728C4BA1" w14:textId="03F1B111" w:rsidR="007B627D" w:rsidRPr="004378B6" w:rsidRDefault="007B627D" w:rsidP="1296DD57">
            <w:pPr>
              <w:spacing w:before="60" w:after="60"/>
              <w:jc w:val="left"/>
              <w:rPr>
                <w:sz w:val="20"/>
                <w:szCs w:val="20"/>
              </w:rPr>
            </w:pPr>
            <w:r w:rsidRPr="004378B6">
              <w:rPr>
                <w:rFonts w:ascii="Segoe UI Symbol" w:hAnsi="Segoe UI Symbol" w:cs="Segoe UI Symbol"/>
              </w:rPr>
              <w:t>☒</w:t>
            </w:r>
            <w:r w:rsidRPr="004378B6">
              <w:t xml:space="preserve"> As required</w:t>
            </w:r>
          </w:p>
          <w:p w14:paraId="66DC8580" w14:textId="0F11B2FA" w:rsidR="007B627D" w:rsidRPr="004378B6" w:rsidRDefault="007B627D" w:rsidP="007B627D">
            <w:pPr>
              <w:spacing w:before="60" w:after="60"/>
              <w:jc w:val="left"/>
            </w:pPr>
          </w:p>
          <w:p w14:paraId="715358F1" w14:textId="139C5F78" w:rsidR="007B627D" w:rsidRPr="004378B6" w:rsidRDefault="73A13E5E" w:rsidP="1296DD57">
            <w:pPr>
              <w:spacing w:before="60" w:after="60" w:line="259" w:lineRule="auto"/>
              <w:jc w:val="left"/>
            </w:pPr>
            <w:r w:rsidRPr="1296DD57">
              <w:rPr>
                <w:sz w:val="20"/>
                <w:szCs w:val="20"/>
              </w:rPr>
              <w:t>Static data</w:t>
            </w:r>
          </w:p>
        </w:tc>
        <w:tc>
          <w:tcPr>
            <w:tcW w:w="2166" w:type="dxa"/>
            <w:tcBorders>
              <w:bottom w:val="single" w:sz="4" w:space="0" w:color="auto"/>
            </w:tcBorders>
          </w:tcPr>
          <w:p w14:paraId="258800A0" w14:textId="41F675C4" w:rsidR="007B627D" w:rsidRPr="004378B6" w:rsidDel="00731A2C" w:rsidRDefault="007B627D" w:rsidP="007B627D">
            <w:pPr>
              <w:spacing w:before="60" w:after="60"/>
              <w:jc w:val="left"/>
              <w:rPr>
                <w:sz w:val="20"/>
              </w:rPr>
            </w:pPr>
            <w:r w:rsidRPr="004378B6">
              <w:t>In accordance with the enclosed Pricing List</w:t>
            </w:r>
          </w:p>
        </w:tc>
        <w:tc>
          <w:tcPr>
            <w:tcW w:w="2970" w:type="dxa"/>
            <w:tcBorders>
              <w:bottom w:val="single" w:sz="4" w:space="0" w:color="auto"/>
            </w:tcBorders>
          </w:tcPr>
          <w:p w14:paraId="6D8CC354" w14:textId="7AAB9644" w:rsidR="007B627D" w:rsidRPr="004378B6" w:rsidRDefault="007B627D" w:rsidP="007B627D">
            <w:pPr>
              <w:spacing w:before="60" w:after="60"/>
              <w:jc w:val="left"/>
              <w:rPr>
                <w:rFonts w:cs="Arial"/>
                <w:sz w:val="20"/>
                <w:szCs w:val="20"/>
              </w:rPr>
            </w:pPr>
          </w:p>
        </w:tc>
      </w:tr>
      <w:tr w:rsidR="007B627D" w:rsidRPr="004378B6" w14:paraId="24F58448" w14:textId="77777777" w:rsidTr="007B627D">
        <w:trPr>
          <w:trHeight w:val="269"/>
        </w:trPr>
        <w:tc>
          <w:tcPr>
            <w:tcW w:w="2675" w:type="dxa"/>
            <w:gridSpan w:val="3"/>
          </w:tcPr>
          <w:p w14:paraId="2DD6A75C" w14:textId="77777777" w:rsidR="007B627D" w:rsidRPr="004378B6" w:rsidRDefault="007B627D" w:rsidP="00F63D90">
            <w:pPr>
              <w:jc w:val="left"/>
            </w:pPr>
            <w:r w:rsidRPr="004378B6">
              <w:t>Assistive technology and home modifications (equipment and products, home adjustments).</w:t>
            </w:r>
          </w:p>
          <w:p w14:paraId="1EDF3D2E" w14:textId="77777777" w:rsidR="007B627D" w:rsidRPr="004378B6" w:rsidRDefault="007B627D" w:rsidP="00F63D90">
            <w:pPr>
              <w:jc w:val="left"/>
            </w:pPr>
            <w:r w:rsidRPr="004378B6">
              <w:t> </w:t>
            </w:r>
          </w:p>
          <w:p w14:paraId="60FBF9A6" w14:textId="77777777" w:rsidR="007B627D" w:rsidRPr="004378B6" w:rsidRDefault="007B627D" w:rsidP="00F63D90">
            <w:pPr>
              <w:spacing w:before="60" w:after="60"/>
              <w:jc w:val="left"/>
            </w:pPr>
            <w:r w:rsidRPr="004378B6">
              <w:t>The services you receive are determined by your assessed needs agreed in your Care Plan and/or approved eligibility as specified in your Support Plan/Notice of Decision.</w:t>
            </w:r>
          </w:p>
          <w:p w14:paraId="06C07C97" w14:textId="77777777" w:rsidR="007B627D" w:rsidRPr="004378B6" w:rsidRDefault="007B627D" w:rsidP="007B627D">
            <w:pPr>
              <w:spacing w:before="60" w:after="60"/>
              <w:jc w:val="left"/>
            </w:pPr>
          </w:p>
          <w:p w14:paraId="6EE949D2" w14:textId="753ACF7F" w:rsidR="007B627D" w:rsidRPr="004378B6" w:rsidRDefault="007B627D" w:rsidP="007B627D">
            <w:pPr>
              <w:spacing w:before="60" w:after="60"/>
              <w:jc w:val="left"/>
              <w:rPr>
                <w:rFonts w:cs="Arial"/>
                <w:sz w:val="20"/>
                <w:szCs w:val="20"/>
              </w:rPr>
            </w:pPr>
          </w:p>
        </w:tc>
        <w:tc>
          <w:tcPr>
            <w:tcW w:w="2384" w:type="dxa"/>
          </w:tcPr>
          <w:p w14:paraId="7C0E04D0" w14:textId="77777777" w:rsidR="007B627D" w:rsidRPr="004378B6" w:rsidRDefault="007B627D" w:rsidP="007B627D">
            <w:r w:rsidRPr="004378B6">
              <w:rPr>
                <w:rFonts w:ascii="Segoe UI Symbol" w:hAnsi="Segoe UI Symbol" w:cs="Segoe UI Symbol"/>
                <w:lang w:val="en-US"/>
              </w:rPr>
              <w:t>☒</w:t>
            </w:r>
            <w:r w:rsidRPr="004378B6">
              <w:t xml:space="preserve"> Yes</w:t>
            </w:r>
          </w:p>
          <w:p w14:paraId="40DB8DB5" w14:textId="77777777" w:rsidR="007B627D" w:rsidRPr="004378B6" w:rsidRDefault="007B627D" w:rsidP="007B627D">
            <w:r w:rsidRPr="004378B6">
              <w:rPr>
                <w:rFonts w:ascii="Segoe UI Symbol" w:hAnsi="Segoe UI Symbol" w:cs="Segoe UI Symbol"/>
                <w:lang w:val="en-US"/>
              </w:rPr>
              <w:t>☐</w:t>
            </w:r>
            <w:r w:rsidRPr="004378B6">
              <w:t xml:space="preserve"> No</w:t>
            </w:r>
          </w:p>
          <w:p w14:paraId="06C1EDAF" w14:textId="41D83331" w:rsidR="007B627D" w:rsidRPr="004378B6" w:rsidRDefault="007B627D" w:rsidP="007B627D">
            <w:pPr>
              <w:spacing w:before="60" w:after="60"/>
              <w:jc w:val="left"/>
              <w:rPr>
                <w:sz w:val="20"/>
              </w:rPr>
            </w:pPr>
            <w:r w:rsidRPr="004378B6">
              <w:rPr>
                <w:rFonts w:ascii="Segoe UI Symbol" w:hAnsi="Segoe UI Symbol" w:cs="Segoe UI Symbol"/>
              </w:rPr>
              <w:t>☒</w:t>
            </w:r>
            <w:r w:rsidRPr="004378B6">
              <w:t xml:space="preserve"> As required</w:t>
            </w:r>
          </w:p>
        </w:tc>
        <w:tc>
          <w:tcPr>
            <w:tcW w:w="2166" w:type="dxa"/>
            <w:tcBorders>
              <w:bottom w:val="single" w:sz="4" w:space="0" w:color="auto"/>
            </w:tcBorders>
          </w:tcPr>
          <w:p w14:paraId="58C817BB" w14:textId="709BA818" w:rsidR="007B627D" w:rsidRPr="004378B6" w:rsidDel="00731A2C" w:rsidRDefault="007B627D" w:rsidP="007B627D">
            <w:pPr>
              <w:spacing w:before="60" w:after="60"/>
              <w:jc w:val="left"/>
              <w:rPr>
                <w:sz w:val="20"/>
              </w:rPr>
            </w:pPr>
            <w:r w:rsidRPr="004378B6">
              <w:t>In accordance with the enclosed Pricing List</w:t>
            </w:r>
          </w:p>
        </w:tc>
        <w:tc>
          <w:tcPr>
            <w:tcW w:w="2970" w:type="dxa"/>
            <w:tcBorders>
              <w:bottom w:val="single" w:sz="4" w:space="0" w:color="auto"/>
            </w:tcBorders>
          </w:tcPr>
          <w:p w14:paraId="0F4353E0" w14:textId="299600DB" w:rsidR="007B627D" w:rsidRPr="004378B6" w:rsidRDefault="007B627D" w:rsidP="007B627D">
            <w:pPr>
              <w:spacing w:before="60" w:after="60"/>
              <w:jc w:val="left"/>
              <w:rPr>
                <w:rFonts w:cs="Arial"/>
                <w:sz w:val="20"/>
                <w:szCs w:val="20"/>
              </w:rPr>
            </w:pPr>
          </w:p>
        </w:tc>
      </w:tr>
      <w:tr w:rsidR="007B627D" w:rsidRPr="004378B6" w14:paraId="6FABA9D4" w14:textId="77777777" w:rsidTr="007B627D">
        <w:trPr>
          <w:trHeight w:val="269"/>
        </w:trPr>
        <w:tc>
          <w:tcPr>
            <w:tcW w:w="2675" w:type="dxa"/>
            <w:gridSpan w:val="3"/>
          </w:tcPr>
          <w:p w14:paraId="279F19CF" w14:textId="77777777" w:rsidR="007B627D" w:rsidRPr="004378B6" w:rsidRDefault="007B627D" w:rsidP="00F63D90">
            <w:pPr>
              <w:jc w:val="left"/>
            </w:pPr>
            <w:r w:rsidRPr="004378B6">
              <w:t>Advisory and support services (hoarding and squalor services, social support and community engagement).</w:t>
            </w:r>
          </w:p>
          <w:p w14:paraId="1DADF457" w14:textId="77777777" w:rsidR="007B627D" w:rsidRPr="004378B6" w:rsidRDefault="007B627D" w:rsidP="00F63D90">
            <w:pPr>
              <w:jc w:val="left"/>
            </w:pPr>
            <w:r w:rsidRPr="004378B6">
              <w:t> </w:t>
            </w:r>
          </w:p>
          <w:p w14:paraId="7AB90A2E" w14:textId="39C2E648" w:rsidR="007B627D" w:rsidRPr="004378B6" w:rsidRDefault="007B627D" w:rsidP="00F63D90">
            <w:pPr>
              <w:jc w:val="left"/>
            </w:pPr>
            <w:r w:rsidRPr="004378B6">
              <w:t>The services you receive are determined by your assessed needs agreed in your Care Plan and/or approved eligibility as specified in</w:t>
            </w:r>
            <w:r w:rsidR="00E440C0" w:rsidRPr="004378B6">
              <w:t xml:space="preserve"> your Support Plan/Notice of Decision.</w:t>
            </w:r>
          </w:p>
        </w:tc>
        <w:tc>
          <w:tcPr>
            <w:tcW w:w="2384" w:type="dxa"/>
          </w:tcPr>
          <w:p w14:paraId="169845F8" w14:textId="77777777" w:rsidR="007B627D" w:rsidRPr="004378B6" w:rsidRDefault="007B627D" w:rsidP="007B627D">
            <w:r w:rsidRPr="004378B6">
              <w:rPr>
                <w:rFonts w:ascii="Segoe UI Symbol" w:hAnsi="Segoe UI Symbol" w:cs="Segoe UI Symbol"/>
                <w:lang w:val="en-US"/>
              </w:rPr>
              <w:t>☒</w:t>
            </w:r>
            <w:r w:rsidRPr="004378B6">
              <w:t xml:space="preserve"> Yes</w:t>
            </w:r>
          </w:p>
          <w:p w14:paraId="6AC0EC3F" w14:textId="77777777" w:rsidR="007B627D" w:rsidRPr="004378B6" w:rsidRDefault="007B627D" w:rsidP="007B627D">
            <w:r w:rsidRPr="004378B6">
              <w:rPr>
                <w:rFonts w:ascii="Segoe UI Symbol" w:hAnsi="Segoe UI Symbol" w:cs="Segoe UI Symbol"/>
                <w:lang w:val="en-US"/>
              </w:rPr>
              <w:t>☐</w:t>
            </w:r>
            <w:r w:rsidRPr="004378B6">
              <w:t xml:space="preserve"> No</w:t>
            </w:r>
          </w:p>
          <w:p w14:paraId="27C875D5" w14:textId="06340CB9" w:rsidR="007B627D" w:rsidRPr="004378B6" w:rsidRDefault="007B627D" w:rsidP="007B627D">
            <w:pPr>
              <w:rPr>
                <w:rFonts w:ascii="Segoe UI Symbol" w:hAnsi="Segoe UI Symbol" w:cs="Segoe UI Symbol"/>
                <w:lang w:val="en-US"/>
              </w:rPr>
            </w:pPr>
            <w:r w:rsidRPr="004378B6">
              <w:rPr>
                <w:rFonts w:ascii="Segoe UI Symbol" w:hAnsi="Segoe UI Symbol" w:cs="Segoe UI Symbol"/>
              </w:rPr>
              <w:t>☒</w:t>
            </w:r>
            <w:r w:rsidRPr="004378B6">
              <w:t xml:space="preserve"> As required</w:t>
            </w:r>
          </w:p>
        </w:tc>
        <w:tc>
          <w:tcPr>
            <w:tcW w:w="2166" w:type="dxa"/>
            <w:tcBorders>
              <w:bottom w:val="single" w:sz="4" w:space="0" w:color="auto"/>
            </w:tcBorders>
          </w:tcPr>
          <w:p w14:paraId="505D2E3D" w14:textId="53751024" w:rsidR="007B627D" w:rsidRPr="004378B6" w:rsidRDefault="00E440C0" w:rsidP="007B627D">
            <w:pPr>
              <w:spacing w:before="60" w:after="60"/>
              <w:jc w:val="left"/>
            </w:pPr>
            <w:r w:rsidRPr="004378B6">
              <w:t>In accordance with the enclosed Pricing List</w:t>
            </w:r>
          </w:p>
        </w:tc>
        <w:tc>
          <w:tcPr>
            <w:tcW w:w="2970" w:type="dxa"/>
            <w:tcBorders>
              <w:bottom w:val="single" w:sz="4" w:space="0" w:color="auto"/>
            </w:tcBorders>
          </w:tcPr>
          <w:p w14:paraId="21C3CD67" w14:textId="77777777" w:rsidR="007B627D" w:rsidRPr="004378B6" w:rsidRDefault="007B627D" w:rsidP="007B627D">
            <w:pPr>
              <w:spacing w:before="60" w:after="60"/>
              <w:jc w:val="left"/>
              <w:rPr>
                <w:rFonts w:cs="Arial"/>
                <w:sz w:val="20"/>
                <w:szCs w:val="20"/>
              </w:rPr>
            </w:pPr>
          </w:p>
        </w:tc>
      </w:tr>
      <w:tr w:rsidR="00E440C0" w:rsidRPr="004378B6" w14:paraId="16121F32" w14:textId="77777777" w:rsidTr="007B627D">
        <w:trPr>
          <w:trHeight w:val="269"/>
        </w:trPr>
        <w:tc>
          <w:tcPr>
            <w:tcW w:w="2675" w:type="dxa"/>
            <w:gridSpan w:val="3"/>
          </w:tcPr>
          <w:p w14:paraId="2E25C000" w14:textId="77777777" w:rsidR="00E440C0" w:rsidRPr="004378B6" w:rsidRDefault="00E440C0" w:rsidP="00F63D90">
            <w:pPr>
              <w:jc w:val="left"/>
            </w:pPr>
            <w:r w:rsidRPr="004378B6">
              <w:lastRenderedPageBreak/>
              <w:t xml:space="preserve">Personal care and </w:t>
            </w:r>
          </w:p>
          <w:p w14:paraId="79439D36" w14:textId="77777777" w:rsidR="00E440C0" w:rsidRPr="004378B6" w:rsidRDefault="00E440C0" w:rsidP="00F63D90">
            <w:pPr>
              <w:jc w:val="left"/>
            </w:pPr>
            <w:r w:rsidRPr="004378B6">
              <w:t xml:space="preserve">care support in the </w:t>
            </w:r>
          </w:p>
          <w:p w14:paraId="31F30FF6" w14:textId="77777777" w:rsidR="00E440C0" w:rsidRPr="004378B6" w:rsidRDefault="00E440C0" w:rsidP="00F63D90">
            <w:pPr>
              <w:jc w:val="left"/>
            </w:pPr>
            <w:r w:rsidRPr="004378B6">
              <w:t xml:space="preserve">home or community </w:t>
            </w:r>
          </w:p>
          <w:p w14:paraId="54B82735" w14:textId="77777777" w:rsidR="00E440C0" w:rsidRPr="004378B6" w:rsidRDefault="00E440C0" w:rsidP="00F63D90">
            <w:pPr>
              <w:jc w:val="left"/>
            </w:pPr>
            <w:r w:rsidRPr="004378B6">
              <w:t xml:space="preserve">(including respite, allied health and </w:t>
            </w:r>
          </w:p>
          <w:p w14:paraId="37C50A19" w14:textId="77777777" w:rsidR="00E440C0" w:rsidRPr="004378B6" w:rsidRDefault="00E440C0" w:rsidP="00F63D90">
            <w:pPr>
              <w:jc w:val="left"/>
            </w:pPr>
            <w:r w:rsidRPr="004378B6">
              <w:t xml:space="preserve">other therapy, personal care, nutrition, therapeutic services </w:t>
            </w:r>
          </w:p>
          <w:p w14:paraId="1D2145DD" w14:textId="77777777" w:rsidR="00E440C0" w:rsidRPr="004378B6" w:rsidRDefault="00E440C0" w:rsidP="00F63D90">
            <w:pPr>
              <w:jc w:val="left"/>
            </w:pPr>
            <w:r w:rsidRPr="004378B6">
              <w:t xml:space="preserve">for independent living, home or community </w:t>
            </w:r>
          </w:p>
          <w:p w14:paraId="2081EE87" w14:textId="77777777" w:rsidR="00E440C0" w:rsidRPr="004378B6" w:rsidRDefault="00E440C0" w:rsidP="00F63D90">
            <w:pPr>
              <w:jc w:val="left"/>
            </w:pPr>
            <w:r w:rsidRPr="004378B6">
              <w:t xml:space="preserve">general respite, care management, restorative care </w:t>
            </w:r>
          </w:p>
          <w:p w14:paraId="33A87035" w14:textId="77777777" w:rsidR="00E440C0" w:rsidRPr="004378B6" w:rsidRDefault="00E440C0" w:rsidP="00F63D90">
            <w:pPr>
              <w:jc w:val="left"/>
            </w:pPr>
            <w:r w:rsidRPr="004378B6">
              <w:t>management).</w:t>
            </w:r>
          </w:p>
          <w:p w14:paraId="5FE57FD0" w14:textId="77777777" w:rsidR="00E440C0" w:rsidRPr="004378B6" w:rsidRDefault="00E440C0" w:rsidP="00E440C0">
            <w:r w:rsidRPr="004378B6">
              <w:t> </w:t>
            </w:r>
          </w:p>
          <w:p w14:paraId="176FF015" w14:textId="0265313F" w:rsidR="00E440C0" w:rsidRPr="004378B6" w:rsidRDefault="00E440C0" w:rsidP="00E440C0">
            <w:r w:rsidRPr="004378B6">
              <w:t>The services you receive are determined by your assessed needs agreed in your Care Plan and/or approved eligibility as specified in your Support Plan/Notice of Decision.</w:t>
            </w:r>
          </w:p>
        </w:tc>
        <w:tc>
          <w:tcPr>
            <w:tcW w:w="2384" w:type="dxa"/>
          </w:tcPr>
          <w:p w14:paraId="6D71DE91" w14:textId="77777777" w:rsidR="00E440C0" w:rsidRPr="004378B6" w:rsidRDefault="00E440C0" w:rsidP="00E440C0">
            <w:r w:rsidRPr="004378B6">
              <w:rPr>
                <w:rFonts w:ascii="Segoe UI Symbol" w:hAnsi="Segoe UI Symbol" w:cs="Segoe UI Symbol"/>
                <w:lang w:val="en-US"/>
              </w:rPr>
              <w:t>☒</w:t>
            </w:r>
            <w:r w:rsidRPr="004378B6">
              <w:t xml:space="preserve"> Yes</w:t>
            </w:r>
          </w:p>
          <w:p w14:paraId="447451E4" w14:textId="77777777" w:rsidR="00E440C0" w:rsidRPr="004378B6" w:rsidRDefault="00E440C0" w:rsidP="00E440C0">
            <w:r w:rsidRPr="004378B6">
              <w:rPr>
                <w:rFonts w:ascii="Segoe UI Symbol" w:hAnsi="Segoe UI Symbol" w:cs="Segoe UI Symbol"/>
                <w:lang w:val="en-US"/>
              </w:rPr>
              <w:t>☐</w:t>
            </w:r>
            <w:r w:rsidRPr="004378B6">
              <w:t xml:space="preserve"> No</w:t>
            </w:r>
          </w:p>
          <w:p w14:paraId="3C5A25F4" w14:textId="3D76835A" w:rsidR="00E440C0" w:rsidRPr="004378B6" w:rsidRDefault="00E440C0" w:rsidP="00E440C0">
            <w:pPr>
              <w:rPr>
                <w:rFonts w:ascii="Segoe UI Symbol" w:hAnsi="Segoe UI Symbol" w:cs="Segoe UI Symbol"/>
                <w:lang w:val="en-US"/>
              </w:rPr>
            </w:pPr>
            <w:r w:rsidRPr="004378B6">
              <w:rPr>
                <w:rFonts w:ascii="Segoe UI Symbol" w:hAnsi="Segoe UI Symbol" w:cs="Segoe UI Symbol"/>
              </w:rPr>
              <w:t>☒</w:t>
            </w:r>
            <w:r w:rsidRPr="004378B6">
              <w:t xml:space="preserve"> As required</w:t>
            </w:r>
          </w:p>
        </w:tc>
        <w:tc>
          <w:tcPr>
            <w:tcW w:w="2166" w:type="dxa"/>
            <w:tcBorders>
              <w:bottom w:val="single" w:sz="4" w:space="0" w:color="auto"/>
            </w:tcBorders>
          </w:tcPr>
          <w:p w14:paraId="696ED0B0" w14:textId="5095FBCB" w:rsidR="00E440C0" w:rsidRPr="004378B6" w:rsidRDefault="00E440C0" w:rsidP="00E440C0">
            <w:pPr>
              <w:spacing w:before="60" w:after="60"/>
              <w:jc w:val="left"/>
            </w:pPr>
            <w:r w:rsidRPr="004378B6">
              <w:t>In accordance with the enclosed Pricing List</w:t>
            </w:r>
          </w:p>
        </w:tc>
        <w:tc>
          <w:tcPr>
            <w:tcW w:w="2970" w:type="dxa"/>
            <w:tcBorders>
              <w:bottom w:val="single" w:sz="4" w:space="0" w:color="auto"/>
            </w:tcBorders>
          </w:tcPr>
          <w:p w14:paraId="5B48E1FA" w14:textId="77777777" w:rsidR="00E440C0" w:rsidRPr="004378B6" w:rsidRDefault="00E440C0" w:rsidP="00E440C0">
            <w:pPr>
              <w:spacing w:before="60" w:after="60"/>
              <w:jc w:val="left"/>
              <w:rPr>
                <w:rFonts w:cs="Arial"/>
                <w:sz w:val="20"/>
                <w:szCs w:val="20"/>
              </w:rPr>
            </w:pPr>
          </w:p>
        </w:tc>
      </w:tr>
      <w:tr w:rsidR="002736F2" w:rsidRPr="004378B6" w14:paraId="4AF63B48" w14:textId="77777777" w:rsidTr="007B627D">
        <w:trPr>
          <w:trHeight w:val="269"/>
        </w:trPr>
        <w:tc>
          <w:tcPr>
            <w:tcW w:w="2675" w:type="dxa"/>
            <w:gridSpan w:val="3"/>
          </w:tcPr>
          <w:p w14:paraId="7CAC7145" w14:textId="77777777" w:rsidR="002736F2" w:rsidRPr="004378B6" w:rsidRDefault="002736F2" w:rsidP="002736F2">
            <w:r w:rsidRPr="004378B6">
              <w:t>Nursing and transition care.</w:t>
            </w:r>
          </w:p>
          <w:p w14:paraId="7E825E45" w14:textId="77777777" w:rsidR="002736F2" w:rsidRPr="004378B6" w:rsidRDefault="002736F2" w:rsidP="002736F2">
            <w:r w:rsidRPr="004378B6">
              <w:t> </w:t>
            </w:r>
          </w:p>
          <w:p w14:paraId="0FE976E5" w14:textId="6A678728" w:rsidR="002736F2" w:rsidRPr="004378B6" w:rsidRDefault="002736F2" w:rsidP="002736F2">
            <w:r w:rsidRPr="004378B6">
              <w:t>The services you receive are determined by your assessed needs agreed in your Care Plan and/or approved eligibility as specified in your Support Plan/Notice of Decision.</w:t>
            </w:r>
          </w:p>
        </w:tc>
        <w:tc>
          <w:tcPr>
            <w:tcW w:w="2384" w:type="dxa"/>
          </w:tcPr>
          <w:p w14:paraId="634D111F" w14:textId="77777777" w:rsidR="002736F2" w:rsidRPr="004378B6" w:rsidRDefault="002736F2" w:rsidP="002736F2">
            <w:r w:rsidRPr="004378B6">
              <w:rPr>
                <w:rFonts w:ascii="Segoe UI Symbol" w:hAnsi="Segoe UI Symbol" w:cs="Segoe UI Symbol"/>
                <w:lang w:val="en-US"/>
              </w:rPr>
              <w:t>☒</w:t>
            </w:r>
            <w:r w:rsidRPr="004378B6">
              <w:t xml:space="preserve"> Yes</w:t>
            </w:r>
          </w:p>
          <w:p w14:paraId="1E96B58B" w14:textId="77777777" w:rsidR="002736F2" w:rsidRPr="004378B6" w:rsidRDefault="002736F2" w:rsidP="002736F2">
            <w:r w:rsidRPr="004378B6">
              <w:rPr>
                <w:rFonts w:ascii="Segoe UI Symbol" w:hAnsi="Segoe UI Symbol" w:cs="Segoe UI Symbol"/>
                <w:lang w:val="en-US"/>
              </w:rPr>
              <w:t>☐</w:t>
            </w:r>
            <w:r w:rsidRPr="004378B6">
              <w:t xml:space="preserve"> No</w:t>
            </w:r>
          </w:p>
          <w:p w14:paraId="0A82E67E" w14:textId="16BF62D3" w:rsidR="002736F2" w:rsidRPr="004378B6" w:rsidRDefault="002736F2" w:rsidP="002736F2">
            <w:pPr>
              <w:rPr>
                <w:rFonts w:ascii="Segoe UI Symbol" w:hAnsi="Segoe UI Symbol" w:cs="Segoe UI Symbol"/>
                <w:lang w:val="en-US"/>
              </w:rPr>
            </w:pPr>
            <w:r w:rsidRPr="004378B6">
              <w:rPr>
                <w:rFonts w:ascii="Segoe UI Symbol" w:hAnsi="Segoe UI Symbol" w:cs="Segoe UI Symbol"/>
              </w:rPr>
              <w:t>☒</w:t>
            </w:r>
            <w:r w:rsidRPr="004378B6">
              <w:t xml:space="preserve"> As required</w:t>
            </w:r>
          </w:p>
        </w:tc>
        <w:tc>
          <w:tcPr>
            <w:tcW w:w="2166" w:type="dxa"/>
            <w:tcBorders>
              <w:bottom w:val="single" w:sz="4" w:space="0" w:color="auto"/>
            </w:tcBorders>
          </w:tcPr>
          <w:p w14:paraId="5AD12532" w14:textId="7BFF466A" w:rsidR="002736F2" w:rsidRPr="004378B6" w:rsidRDefault="002736F2" w:rsidP="00E440C0">
            <w:pPr>
              <w:spacing w:before="60" w:after="60"/>
              <w:jc w:val="left"/>
            </w:pPr>
            <w:r w:rsidRPr="004378B6">
              <w:t>In accordance with the enclosed Pricing List</w:t>
            </w:r>
          </w:p>
        </w:tc>
        <w:tc>
          <w:tcPr>
            <w:tcW w:w="2970" w:type="dxa"/>
            <w:tcBorders>
              <w:bottom w:val="single" w:sz="4" w:space="0" w:color="auto"/>
            </w:tcBorders>
          </w:tcPr>
          <w:p w14:paraId="248CDC90" w14:textId="77777777" w:rsidR="002736F2" w:rsidRPr="004378B6" w:rsidRDefault="002736F2" w:rsidP="00E440C0">
            <w:pPr>
              <w:spacing w:before="60" w:after="60"/>
              <w:jc w:val="left"/>
              <w:rPr>
                <w:rFonts w:cs="Arial"/>
                <w:sz w:val="20"/>
                <w:szCs w:val="20"/>
              </w:rPr>
            </w:pPr>
          </w:p>
        </w:tc>
      </w:tr>
      <w:tr w:rsidR="00E440C0" w:rsidRPr="004378B6" w14:paraId="2DC942E9" w14:textId="77777777" w:rsidTr="00415BC5">
        <w:trPr>
          <w:trHeight w:val="274"/>
        </w:trPr>
        <w:tc>
          <w:tcPr>
            <w:tcW w:w="10195" w:type="dxa"/>
            <w:gridSpan w:val="6"/>
            <w:shd w:val="clear" w:color="auto" w:fill="BFBFBF" w:themeFill="background1" w:themeFillShade="BF"/>
          </w:tcPr>
          <w:p w14:paraId="6B296309" w14:textId="107F91EB" w:rsidR="00E440C0" w:rsidRPr="004378B6" w:rsidRDefault="00E440C0" w:rsidP="00E440C0">
            <w:pPr>
              <w:keepNext/>
              <w:spacing w:before="60" w:after="60"/>
              <w:rPr>
                <w:rFonts w:cs="Arial"/>
                <w:b/>
                <w:sz w:val="20"/>
                <w:szCs w:val="20"/>
              </w:rPr>
            </w:pPr>
            <w:r w:rsidRPr="004378B6">
              <w:rPr>
                <w:rFonts w:cs="Arial"/>
                <w:b/>
                <w:sz w:val="20"/>
                <w:szCs w:val="20"/>
              </w:rPr>
              <w:t xml:space="preserve">Price Increase </w:t>
            </w:r>
          </w:p>
        </w:tc>
      </w:tr>
      <w:tr w:rsidR="00E440C0" w:rsidRPr="004378B6" w14:paraId="4A0B6B33" w14:textId="77777777" w:rsidTr="007B627D">
        <w:trPr>
          <w:trHeight w:val="2780"/>
        </w:trPr>
        <w:tc>
          <w:tcPr>
            <w:tcW w:w="1679" w:type="dxa"/>
          </w:tcPr>
          <w:p w14:paraId="7DBB0050" w14:textId="77777777" w:rsidR="00E440C0" w:rsidRPr="004378B6" w:rsidRDefault="00E440C0" w:rsidP="00E440C0">
            <w:pPr>
              <w:tabs>
                <w:tab w:val="left" w:pos="459"/>
                <w:tab w:val="left" w:pos="3294"/>
              </w:tabs>
              <w:spacing w:before="60" w:after="60"/>
              <w:jc w:val="left"/>
              <w:rPr>
                <w:rFonts w:cs="Arial"/>
                <w:sz w:val="20"/>
                <w:szCs w:val="20"/>
              </w:rPr>
            </w:pPr>
            <w:r w:rsidRPr="004378B6">
              <w:rPr>
                <w:rFonts w:cs="Arial"/>
                <w:sz w:val="20"/>
                <w:szCs w:val="20"/>
              </w:rPr>
              <w:t xml:space="preserve">Method and Reason </w:t>
            </w:r>
          </w:p>
          <w:p w14:paraId="30265A4B" w14:textId="75EF707A" w:rsidR="00E440C0" w:rsidRPr="004378B6" w:rsidRDefault="00E440C0" w:rsidP="00E440C0">
            <w:pPr>
              <w:spacing w:before="60" w:after="60"/>
              <w:jc w:val="left"/>
              <w:rPr>
                <w:rFonts w:cs="Arial"/>
                <w:sz w:val="20"/>
                <w:szCs w:val="20"/>
              </w:rPr>
            </w:pPr>
          </w:p>
        </w:tc>
        <w:tc>
          <w:tcPr>
            <w:tcW w:w="8516" w:type="dxa"/>
            <w:gridSpan w:val="5"/>
          </w:tcPr>
          <w:p w14:paraId="64363B95" w14:textId="6FE06CE4" w:rsidR="00E440C0" w:rsidRPr="004378B6" w:rsidRDefault="00E440C0" w:rsidP="00E440C0">
            <w:pPr>
              <w:tabs>
                <w:tab w:val="left" w:pos="459"/>
                <w:tab w:val="left" w:pos="3294"/>
              </w:tabs>
              <w:spacing w:before="60" w:after="60"/>
              <w:rPr>
                <w:rFonts w:cs="Arial"/>
                <w:sz w:val="20"/>
                <w:szCs w:val="20"/>
              </w:rPr>
            </w:pPr>
            <w:r w:rsidRPr="004378B6">
              <w:rPr>
                <w:rFonts w:cs="Arial"/>
                <w:sz w:val="20"/>
                <w:szCs w:val="20"/>
              </w:rPr>
              <w:t xml:space="preserve">Our Prices may be subject to regular price increases having regard to the cost of delivering Services.  Details of the manner in which Prices are indexed and adjusted are set out below and/or in our Current Price List.  </w:t>
            </w:r>
          </w:p>
          <w:p w14:paraId="4A62C424" w14:textId="769A045C" w:rsidR="00E440C0" w:rsidRPr="004378B6" w:rsidRDefault="00E440C0" w:rsidP="00E440C0">
            <w:pPr>
              <w:tabs>
                <w:tab w:val="left" w:pos="459"/>
                <w:tab w:val="left" w:pos="3294"/>
              </w:tabs>
              <w:spacing w:before="60" w:after="60"/>
              <w:rPr>
                <w:rFonts w:cs="Arial"/>
                <w:sz w:val="20"/>
                <w:szCs w:val="20"/>
              </w:rPr>
            </w:pPr>
            <w:r w:rsidRPr="004378B6">
              <w:rPr>
                <w:rFonts w:cs="Arial"/>
                <w:i/>
                <w:sz w:val="20"/>
                <w:szCs w:val="20"/>
              </w:rPr>
              <w:t xml:space="preserve">Our Prices (including those in our Current Price List) will increase up to twice a financial year if we provide you with at least 14 days’ notice of a change.  If we notify you of a change, our fees and charges will increase by an amount up to the greater of 5%, any increase in CPI (All Groups, Melbourne) and any increase in the average wages of personnel concerned with the provision of home care (casual and permanent) under an applicable award or industrial instrument since the last review or if there has been no prior review, the Start </w:t>
            </w:r>
            <w:commentRangeStart w:id="4"/>
            <w:commentRangeStart w:id="5"/>
            <w:r w:rsidRPr="004378B6">
              <w:rPr>
                <w:rFonts w:cs="Arial"/>
                <w:i/>
                <w:sz w:val="20"/>
                <w:szCs w:val="20"/>
              </w:rPr>
              <w:t>Day</w:t>
            </w:r>
            <w:commentRangeEnd w:id="4"/>
            <w:r w:rsidR="00C93F4F" w:rsidRPr="004378B6">
              <w:rPr>
                <w:rStyle w:val="CommentReference"/>
              </w:rPr>
              <w:commentReference w:id="4"/>
            </w:r>
            <w:commentRangeEnd w:id="5"/>
            <w:r w:rsidR="00FB7B9A">
              <w:rPr>
                <w:rStyle w:val="CommentReference"/>
              </w:rPr>
              <w:commentReference w:id="5"/>
            </w:r>
            <w:r w:rsidRPr="004378B6">
              <w:rPr>
                <w:rFonts w:cs="Arial"/>
                <w:iCs/>
                <w:sz w:val="20"/>
                <w:szCs w:val="20"/>
              </w:rPr>
              <w:t xml:space="preserve">. </w:t>
            </w:r>
          </w:p>
        </w:tc>
      </w:tr>
      <w:tr w:rsidR="00E440C0" w:rsidRPr="004378B6" w14:paraId="47F3B5AE" w14:textId="77777777" w:rsidTr="007B627D">
        <w:trPr>
          <w:trHeight w:val="274"/>
        </w:trPr>
        <w:tc>
          <w:tcPr>
            <w:tcW w:w="1679" w:type="dxa"/>
          </w:tcPr>
          <w:p w14:paraId="5CCD334B" w14:textId="2DCF70D7" w:rsidR="00E440C0" w:rsidRPr="004378B6" w:rsidDel="00AC45D8" w:rsidRDefault="00E440C0" w:rsidP="00E440C0">
            <w:pPr>
              <w:spacing w:before="60" w:after="60"/>
              <w:jc w:val="left"/>
              <w:rPr>
                <w:rFonts w:cs="Arial"/>
                <w:sz w:val="20"/>
                <w:szCs w:val="20"/>
              </w:rPr>
            </w:pPr>
            <w:r w:rsidRPr="004378B6">
              <w:rPr>
                <w:rFonts w:cs="Arial"/>
                <w:sz w:val="20"/>
                <w:szCs w:val="20"/>
              </w:rPr>
              <w:t>Date of Price Increases</w:t>
            </w:r>
          </w:p>
        </w:tc>
        <w:tc>
          <w:tcPr>
            <w:tcW w:w="8516" w:type="dxa"/>
            <w:gridSpan w:val="5"/>
          </w:tcPr>
          <w:p w14:paraId="73C42CB3" w14:textId="7A99A182" w:rsidR="00E440C0" w:rsidRPr="004378B6" w:rsidRDefault="00E440C0" w:rsidP="00E440C0">
            <w:pPr>
              <w:tabs>
                <w:tab w:val="left" w:pos="459"/>
                <w:tab w:val="left" w:pos="3294"/>
              </w:tabs>
              <w:spacing w:before="60" w:after="60"/>
              <w:rPr>
                <w:rFonts w:cs="Arial"/>
                <w:sz w:val="20"/>
                <w:szCs w:val="20"/>
              </w:rPr>
            </w:pPr>
            <w:r w:rsidRPr="004378B6">
              <w:rPr>
                <w:rFonts w:cs="Arial"/>
                <w:sz w:val="20"/>
                <w:szCs w:val="20"/>
              </w:rPr>
              <w:t>Up to twice per financial year to be notified to you with at least 14 days’ notice</w:t>
            </w:r>
          </w:p>
        </w:tc>
      </w:tr>
      <w:tr w:rsidR="00E440C0" w:rsidRPr="004378B6" w14:paraId="6582CFB1" w14:textId="77777777" w:rsidTr="006B3822">
        <w:trPr>
          <w:cantSplit/>
          <w:trHeight w:val="328"/>
        </w:trPr>
        <w:tc>
          <w:tcPr>
            <w:tcW w:w="10195" w:type="dxa"/>
            <w:gridSpan w:val="6"/>
            <w:shd w:val="clear" w:color="auto" w:fill="BFBFBF" w:themeFill="background1" w:themeFillShade="BF"/>
          </w:tcPr>
          <w:p w14:paraId="60277A11" w14:textId="232B3545" w:rsidR="00E440C0" w:rsidRPr="004378B6" w:rsidRDefault="00E440C0" w:rsidP="00E440C0">
            <w:pPr>
              <w:keepNext/>
              <w:spacing w:before="60" w:after="60"/>
              <w:rPr>
                <w:rFonts w:cs="Arial"/>
                <w:b/>
                <w:color w:val="000000" w:themeColor="text1"/>
                <w:sz w:val="20"/>
                <w:szCs w:val="20"/>
              </w:rPr>
            </w:pPr>
            <w:r w:rsidRPr="004378B6">
              <w:rPr>
                <w:rFonts w:cs="Arial"/>
                <w:b/>
                <w:color w:val="000000" w:themeColor="text1"/>
                <w:sz w:val="20"/>
                <w:szCs w:val="20"/>
              </w:rPr>
              <w:lastRenderedPageBreak/>
              <w:t>Service Contributions</w:t>
            </w:r>
          </w:p>
        </w:tc>
      </w:tr>
      <w:tr w:rsidR="00E440C0" w:rsidRPr="004378B6" w14:paraId="1FBCB1E6" w14:textId="77777777" w:rsidTr="007B627D">
        <w:trPr>
          <w:cantSplit/>
          <w:trHeight w:val="2516"/>
        </w:trPr>
        <w:tc>
          <w:tcPr>
            <w:tcW w:w="1679" w:type="dxa"/>
          </w:tcPr>
          <w:p w14:paraId="2EF518C8" w14:textId="6E8CD730" w:rsidR="00E440C0" w:rsidRPr="004378B6" w:rsidRDefault="00E440C0" w:rsidP="00E440C0">
            <w:pPr>
              <w:spacing w:before="60" w:after="60"/>
              <w:jc w:val="left"/>
              <w:rPr>
                <w:rFonts w:cs="Arial"/>
                <w:sz w:val="20"/>
                <w:szCs w:val="20"/>
              </w:rPr>
            </w:pPr>
            <w:r w:rsidRPr="004378B6">
              <w:rPr>
                <w:rFonts w:cs="Arial"/>
                <w:sz w:val="20"/>
                <w:szCs w:val="20"/>
              </w:rPr>
              <w:t>Financial Status</w:t>
            </w:r>
          </w:p>
        </w:tc>
        <w:tc>
          <w:tcPr>
            <w:tcW w:w="8516" w:type="dxa"/>
            <w:gridSpan w:val="5"/>
          </w:tcPr>
          <w:p w14:paraId="7451F2C2" w14:textId="1F44DCB5" w:rsidR="00E440C0" w:rsidRPr="004378B6" w:rsidRDefault="00E440C0" w:rsidP="00E440C0">
            <w:pPr>
              <w:tabs>
                <w:tab w:val="left" w:pos="-3794"/>
                <w:tab w:val="left" w:pos="3294"/>
              </w:tabs>
              <w:spacing w:before="60" w:after="60"/>
              <w:rPr>
                <w:rFonts w:cs="Arial"/>
                <w:sz w:val="20"/>
                <w:szCs w:val="20"/>
              </w:rPr>
            </w:pPr>
            <w:r w:rsidRPr="004378B6">
              <w:rPr>
                <w:rFonts w:cs="Arial"/>
                <w:sz w:val="20"/>
                <w:szCs w:val="20"/>
              </w:rPr>
              <w:t xml:space="preserve">You may be required to contribute to the Services you receive, by paying a Service Contribution at the rates prescribed by the Aged Care Act and set out in your Services Australia assessment (if any). Your Service Contribution Rate depends on your means and may change over time.  </w:t>
            </w:r>
          </w:p>
          <w:p w14:paraId="0199AF22" w14:textId="627F363F" w:rsidR="00E440C0" w:rsidRPr="004378B6" w:rsidRDefault="00000000" w:rsidP="00E440C0">
            <w:pPr>
              <w:tabs>
                <w:tab w:val="left" w:pos="-3794"/>
                <w:tab w:val="left" w:pos="446"/>
                <w:tab w:val="left" w:pos="3294"/>
              </w:tabs>
              <w:spacing w:before="60" w:after="60"/>
              <w:rPr>
                <w:rFonts w:cs="Arial"/>
                <w:sz w:val="20"/>
                <w:szCs w:val="20"/>
              </w:rPr>
            </w:pPr>
            <w:sdt>
              <w:sdtPr>
                <w:rPr>
                  <w:rFonts w:cs="Arial"/>
                  <w:sz w:val="28"/>
                  <w:szCs w:val="28"/>
                </w:rPr>
                <w:id w:val="-469442848"/>
                <w14:checkbox>
                  <w14:checked w14:val="0"/>
                  <w14:checkedState w14:val="0052" w14:font="Arial Bold"/>
                  <w14:uncheckedState w14:val="00A3" w14:font="Arial Bold"/>
                </w14:checkbox>
              </w:sdtPr>
              <w:sdtContent>
                <w:r w:rsidR="00E440C0">
                  <w:rPr>
                    <w:rFonts w:ascii="Webdings" w:eastAsia="Wingdings 2" w:hAnsi="Webdings" w:cs="Arial"/>
                    <w:sz w:val="28"/>
                    <w:szCs w:val="28"/>
                  </w:rPr>
                  <w:t>£</w:t>
                </w:r>
              </w:sdtContent>
            </w:sdt>
            <w:r w:rsidR="00E440C0" w:rsidRPr="004378B6">
              <w:rPr>
                <w:rFonts w:cs="Arial"/>
                <w:sz w:val="20"/>
                <w:szCs w:val="20"/>
              </w:rPr>
              <w:t xml:space="preserve">  </w:t>
            </w:r>
            <w:r w:rsidR="00E440C0" w:rsidRPr="004378B6">
              <w:rPr>
                <w:rFonts w:cs="Arial"/>
                <w:sz w:val="20"/>
                <w:szCs w:val="20"/>
              </w:rPr>
              <w:tab/>
              <w:t>Services Australia assessment</w:t>
            </w:r>
            <w:r w:rsidR="00E440C0" w:rsidRPr="004378B6">
              <w:rPr>
                <w:rFonts w:cs="Arial"/>
                <w:sz w:val="20"/>
                <w:szCs w:val="20"/>
                <w:u w:val="single"/>
              </w:rPr>
              <w:t xml:space="preserve"> received</w:t>
            </w:r>
            <w:r w:rsidR="00E440C0" w:rsidRPr="004378B6">
              <w:rPr>
                <w:rFonts w:cs="Arial"/>
                <w:sz w:val="20"/>
                <w:szCs w:val="20"/>
              </w:rPr>
              <w:t xml:space="preserve"> </w:t>
            </w:r>
          </w:p>
          <w:p w14:paraId="77827BEB" w14:textId="4721F3A4" w:rsidR="00E440C0" w:rsidRPr="004378B6" w:rsidRDefault="006A5D01" w:rsidP="00E440C0">
            <w:pPr>
              <w:tabs>
                <w:tab w:val="left" w:pos="-3794"/>
                <w:tab w:val="left" w:pos="446"/>
                <w:tab w:val="left" w:pos="3294"/>
              </w:tabs>
              <w:spacing w:before="60" w:after="60"/>
              <w:ind w:left="446" w:hanging="446"/>
              <w:jc w:val="left"/>
              <w:rPr>
                <w:rFonts w:cs="Arial"/>
                <w:sz w:val="20"/>
                <w:szCs w:val="20"/>
              </w:rPr>
            </w:pPr>
            <w:sdt>
              <w:sdtPr>
                <w:rPr>
                  <w:rFonts w:cs="Arial"/>
                  <w:sz w:val="28"/>
                  <w:szCs w:val="28"/>
                </w:rPr>
                <w:id w:val="-314797720"/>
                <w14:checkbox>
                  <w14:checked w14:val="1"/>
                  <w14:checkedState w14:val="0052" w14:font="Arial Bold"/>
                  <w14:uncheckedState w14:val="00A3" w14:font="Arial Bold"/>
                </w14:checkbox>
              </w:sdtPr>
              <w:sdtContent>
                <w:r w:rsidR="00DE0271">
                  <w:rPr>
                    <w:rFonts w:ascii="Webdings" w:hAnsi="Webdings" w:cs="Arial"/>
                    <w:sz w:val="28"/>
                    <w:szCs w:val="28"/>
                  </w:rPr>
                  <w:t>R</w:t>
                </w:r>
              </w:sdtContent>
            </w:sdt>
            <w:r w:rsidR="00E440C0" w:rsidRPr="004378B6">
              <w:rPr>
                <w:rFonts w:cs="Arial"/>
                <w:sz w:val="20"/>
                <w:szCs w:val="20"/>
              </w:rPr>
              <w:t xml:space="preserve">  </w:t>
            </w:r>
            <w:r w:rsidR="00E440C0" w:rsidRPr="004378B6">
              <w:rPr>
                <w:rFonts w:cs="Arial"/>
                <w:sz w:val="20"/>
                <w:szCs w:val="20"/>
              </w:rPr>
              <w:tab/>
              <w:t xml:space="preserve">Services Australia assessment </w:t>
            </w:r>
            <w:r w:rsidR="00E440C0" w:rsidRPr="004378B6">
              <w:rPr>
                <w:rFonts w:cs="Arial"/>
                <w:sz w:val="20"/>
                <w:szCs w:val="20"/>
                <w:u w:val="single"/>
              </w:rPr>
              <w:t>pending</w:t>
            </w:r>
            <w:r w:rsidR="00E440C0" w:rsidRPr="004378B6">
              <w:rPr>
                <w:rFonts w:cs="Arial"/>
                <w:sz w:val="20"/>
                <w:szCs w:val="20"/>
              </w:rPr>
              <w:t xml:space="preserve">: Default Contribution Rate applies until we receive your assessment </w:t>
            </w:r>
          </w:p>
          <w:p w14:paraId="09C1DDB3" w14:textId="3A1DE4A2" w:rsidR="00E440C0" w:rsidRPr="004378B6" w:rsidRDefault="006A5D01" w:rsidP="00E440C0">
            <w:pPr>
              <w:tabs>
                <w:tab w:val="left" w:pos="-3794"/>
                <w:tab w:val="left" w:pos="446"/>
                <w:tab w:val="left" w:pos="3294"/>
              </w:tabs>
              <w:spacing w:before="60" w:after="60"/>
              <w:rPr>
                <w:rFonts w:cs="Arial"/>
                <w:sz w:val="20"/>
                <w:szCs w:val="20"/>
              </w:rPr>
            </w:pPr>
            <w:sdt>
              <w:sdtPr>
                <w:rPr>
                  <w:rFonts w:cs="Arial"/>
                  <w:sz w:val="28"/>
                  <w:szCs w:val="28"/>
                </w:rPr>
                <w:id w:val="-941307303"/>
                <w14:checkbox>
                  <w14:checked w14:val="1"/>
                  <w14:checkedState w14:val="0052" w14:font="Arial Bold"/>
                  <w14:uncheckedState w14:val="00A3" w14:font="Arial Bold"/>
                </w14:checkbox>
              </w:sdtPr>
              <w:sdtContent>
                <w:r w:rsidR="00DE0271">
                  <w:rPr>
                    <w:rFonts w:ascii="Webdings" w:hAnsi="Webdings" w:cs="Arial"/>
                    <w:sz w:val="28"/>
                    <w:szCs w:val="28"/>
                  </w:rPr>
                  <w:t>R</w:t>
                </w:r>
              </w:sdtContent>
            </w:sdt>
            <w:r w:rsidR="00E440C0" w:rsidRPr="004378B6">
              <w:rPr>
                <w:rFonts w:cs="Arial"/>
                <w:sz w:val="20"/>
                <w:szCs w:val="20"/>
              </w:rPr>
              <w:t xml:space="preserve">  </w:t>
            </w:r>
            <w:r w:rsidR="00E440C0" w:rsidRPr="004378B6">
              <w:rPr>
                <w:rFonts w:cs="Arial"/>
                <w:sz w:val="20"/>
                <w:szCs w:val="20"/>
              </w:rPr>
              <w:tab/>
              <w:t xml:space="preserve">Means Not Disclosed </w:t>
            </w:r>
          </w:p>
          <w:bookmarkStart w:id="6" w:name="_Hlk205970837"/>
          <w:p w14:paraId="68966130" w14:textId="0BB24165" w:rsidR="00E440C0" w:rsidRPr="004378B6" w:rsidRDefault="006A5D01" w:rsidP="00E440C0">
            <w:pPr>
              <w:tabs>
                <w:tab w:val="left" w:pos="-3794"/>
                <w:tab w:val="left" w:pos="446"/>
                <w:tab w:val="left" w:pos="3294"/>
              </w:tabs>
              <w:spacing w:before="60" w:after="60"/>
              <w:ind w:left="446" w:hanging="446"/>
              <w:jc w:val="left"/>
              <w:rPr>
                <w:rFonts w:cs="Arial"/>
                <w:sz w:val="20"/>
                <w:szCs w:val="20"/>
              </w:rPr>
            </w:pPr>
            <w:sdt>
              <w:sdtPr>
                <w:rPr>
                  <w:rFonts w:cs="Arial"/>
                  <w:sz w:val="28"/>
                  <w:szCs w:val="28"/>
                </w:rPr>
                <w:id w:val="-706805999"/>
                <w14:checkbox>
                  <w14:checked w14:val="1"/>
                  <w14:checkedState w14:val="0052" w14:font="Arial Bold"/>
                  <w14:uncheckedState w14:val="00A3" w14:font="Arial Bold"/>
                </w14:checkbox>
              </w:sdtPr>
              <w:sdtContent>
                <w:r w:rsidR="00DE0271">
                  <w:rPr>
                    <w:rFonts w:ascii="Webdings" w:hAnsi="Webdings" w:cs="Arial"/>
                    <w:sz w:val="28"/>
                    <w:szCs w:val="28"/>
                  </w:rPr>
                  <w:t>R</w:t>
                </w:r>
              </w:sdtContent>
            </w:sdt>
            <w:r w:rsidR="00E440C0" w:rsidRPr="004378B6">
              <w:rPr>
                <w:rFonts w:cs="Arial"/>
                <w:sz w:val="20"/>
                <w:szCs w:val="20"/>
              </w:rPr>
              <w:t xml:space="preserve">  </w:t>
            </w:r>
            <w:r w:rsidR="00E440C0" w:rsidRPr="004378B6">
              <w:rPr>
                <w:rFonts w:cs="Arial"/>
                <w:sz w:val="20"/>
                <w:szCs w:val="20"/>
              </w:rPr>
              <w:tab/>
              <w:t>Pre-12 September 2024 Care Recipients only:  Contribution will be determined by Services Australia for Income Tested Care Fee Recipients in accordance with the rules for Transitioning Care Recipients</w:t>
            </w:r>
            <w:bookmarkEnd w:id="6"/>
            <w:r w:rsidR="00E440C0" w:rsidRPr="004378B6">
              <w:rPr>
                <w:rFonts w:cs="Arial"/>
                <w:sz w:val="20"/>
                <w:szCs w:val="20"/>
              </w:rPr>
              <w:t>.</w:t>
            </w:r>
          </w:p>
          <w:p w14:paraId="57EC4FC2" w14:textId="71F2977C" w:rsidR="00414788" w:rsidRPr="004378B6" w:rsidRDefault="00414788" w:rsidP="00E440C0">
            <w:pPr>
              <w:tabs>
                <w:tab w:val="left" w:pos="-3794"/>
                <w:tab w:val="left" w:pos="446"/>
                <w:tab w:val="left" w:pos="3294"/>
              </w:tabs>
              <w:spacing w:before="60" w:after="60"/>
              <w:ind w:left="446" w:hanging="446"/>
              <w:jc w:val="left"/>
              <w:rPr>
                <w:rFonts w:cs="Arial"/>
                <w:sz w:val="20"/>
                <w:szCs w:val="20"/>
              </w:rPr>
            </w:pPr>
            <w:r w:rsidRPr="004378B6">
              <w:rPr>
                <w:rFonts w:cs="Arial"/>
                <w:sz w:val="20"/>
                <w:szCs w:val="20"/>
              </w:rPr>
              <w:t> </w:t>
            </w:r>
            <w:sdt>
              <w:sdtPr>
                <w:rPr>
                  <w:rFonts w:cs="Arial"/>
                  <w:sz w:val="28"/>
                  <w:szCs w:val="28"/>
                </w:rPr>
                <w:id w:val="1972164106"/>
                <w14:checkbox>
                  <w14:checked w14:val="1"/>
                  <w14:checkedState w14:val="0052" w14:font="Arial Bold"/>
                  <w14:uncheckedState w14:val="00A3" w14:font="Arial Bold"/>
                </w14:checkbox>
              </w:sdtPr>
              <w:sdtContent>
                <w:r w:rsidRPr="004378B6">
                  <w:rPr>
                    <w:rFonts w:ascii="Wingdings 2" w:eastAsia="Wingdings 2" w:hAnsi="Wingdings 2" w:cs="Wingdings 2"/>
                    <w:sz w:val="28"/>
                    <w:szCs w:val="28"/>
                  </w:rPr>
                  <w:t>R</w:t>
                </w:r>
              </w:sdtContent>
            </w:sdt>
            <w:r w:rsidRPr="004378B6">
              <w:rPr>
                <w:rFonts w:cs="Arial"/>
                <w:sz w:val="20"/>
                <w:szCs w:val="20"/>
              </w:rPr>
              <w:t xml:space="preserve">  As determined by Services Australia</w:t>
            </w:r>
          </w:p>
        </w:tc>
      </w:tr>
      <w:tr w:rsidR="00E440C0" w:rsidRPr="004378B6" w14:paraId="67D2ED52" w14:textId="77777777" w:rsidTr="007B627D">
        <w:trPr>
          <w:cantSplit/>
          <w:trHeight w:val="330"/>
        </w:trPr>
        <w:tc>
          <w:tcPr>
            <w:tcW w:w="1679" w:type="dxa"/>
            <w:vMerge w:val="restart"/>
          </w:tcPr>
          <w:p w14:paraId="61463F7D" w14:textId="212ED832" w:rsidR="00E440C0" w:rsidRPr="004378B6" w:rsidRDefault="00E440C0" w:rsidP="00E440C0">
            <w:pPr>
              <w:keepNext/>
              <w:spacing w:before="60" w:after="60"/>
              <w:jc w:val="left"/>
              <w:rPr>
                <w:rFonts w:cs="Arial"/>
                <w:sz w:val="20"/>
                <w:szCs w:val="20"/>
              </w:rPr>
            </w:pPr>
            <w:r w:rsidRPr="004378B6">
              <w:rPr>
                <w:rFonts w:cs="Arial"/>
                <w:sz w:val="20"/>
                <w:szCs w:val="20"/>
              </w:rPr>
              <w:t>Contribution Rates</w:t>
            </w:r>
          </w:p>
        </w:tc>
        <w:tc>
          <w:tcPr>
            <w:tcW w:w="3380" w:type="dxa"/>
            <w:gridSpan w:val="3"/>
          </w:tcPr>
          <w:p w14:paraId="68D3A8A1" w14:textId="385BFB9F" w:rsidR="00E440C0" w:rsidRPr="004378B6" w:rsidRDefault="00E440C0" w:rsidP="00E440C0">
            <w:pPr>
              <w:tabs>
                <w:tab w:val="decimal" w:pos="-2659"/>
                <w:tab w:val="left" w:pos="4995"/>
              </w:tabs>
              <w:spacing w:before="60" w:after="60"/>
              <w:rPr>
                <w:rFonts w:cs="Arial"/>
                <w:sz w:val="20"/>
                <w:szCs w:val="20"/>
              </w:rPr>
            </w:pPr>
            <w:r w:rsidRPr="004378B6">
              <w:rPr>
                <w:rFonts w:cs="Arial"/>
                <w:bCs/>
                <w:sz w:val="20"/>
                <w:szCs w:val="20"/>
              </w:rPr>
              <w:t>Clinical Supports</w:t>
            </w:r>
          </w:p>
        </w:tc>
        <w:tc>
          <w:tcPr>
            <w:tcW w:w="5136" w:type="dxa"/>
            <w:gridSpan w:val="2"/>
          </w:tcPr>
          <w:p w14:paraId="5EFE9625" w14:textId="5347C8DE" w:rsidR="00E440C0" w:rsidRPr="004378B6" w:rsidRDefault="00E440C0" w:rsidP="00E440C0">
            <w:pPr>
              <w:tabs>
                <w:tab w:val="decimal" w:pos="-2659"/>
                <w:tab w:val="left" w:pos="4995"/>
              </w:tabs>
              <w:spacing w:before="60" w:after="60"/>
              <w:rPr>
                <w:rFonts w:cs="Arial"/>
                <w:sz w:val="20"/>
                <w:szCs w:val="20"/>
              </w:rPr>
            </w:pPr>
            <w:r w:rsidRPr="004378B6">
              <w:rPr>
                <w:rFonts w:cs="Arial"/>
                <w:sz w:val="20"/>
                <w:szCs w:val="20"/>
              </w:rPr>
              <w:t>0%</w:t>
            </w:r>
          </w:p>
        </w:tc>
      </w:tr>
      <w:tr w:rsidR="00E440C0" w:rsidRPr="004378B6" w14:paraId="285485D5" w14:textId="77777777" w:rsidTr="007B627D">
        <w:trPr>
          <w:cantSplit/>
          <w:trHeight w:val="330"/>
        </w:trPr>
        <w:tc>
          <w:tcPr>
            <w:tcW w:w="1679" w:type="dxa"/>
            <w:vMerge/>
          </w:tcPr>
          <w:p w14:paraId="6D0A5339" w14:textId="77777777" w:rsidR="00E440C0" w:rsidRPr="004378B6" w:rsidRDefault="00E440C0" w:rsidP="00E440C0">
            <w:pPr>
              <w:spacing w:before="60" w:after="60"/>
              <w:jc w:val="left"/>
              <w:rPr>
                <w:rFonts w:cs="Arial"/>
                <w:sz w:val="20"/>
                <w:szCs w:val="20"/>
              </w:rPr>
            </w:pPr>
          </w:p>
        </w:tc>
        <w:tc>
          <w:tcPr>
            <w:tcW w:w="3380" w:type="dxa"/>
            <w:gridSpan w:val="3"/>
          </w:tcPr>
          <w:p w14:paraId="40279BE1" w14:textId="7E614C1F" w:rsidR="00E440C0" w:rsidRPr="004378B6" w:rsidRDefault="00E440C0" w:rsidP="00E440C0">
            <w:pPr>
              <w:tabs>
                <w:tab w:val="decimal" w:pos="-2659"/>
                <w:tab w:val="left" w:pos="4995"/>
              </w:tabs>
              <w:spacing w:before="60" w:after="60"/>
              <w:rPr>
                <w:rFonts w:cs="Arial"/>
                <w:sz w:val="20"/>
                <w:szCs w:val="20"/>
              </w:rPr>
            </w:pPr>
            <w:r w:rsidRPr="004378B6">
              <w:rPr>
                <w:rFonts w:cs="Arial"/>
                <w:sz w:val="20"/>
                <w:szCs w:val="20"/>
              </w:rPr>
              <w:t xml:space="preserve">Independence </w:t>
            </w:r>
            <w:r w:rsidRPr="004378B6">
              <w:rPr>
                <w:rFonts w:cs="Arial"/>
                <w:bCs/>
                <w:sz w:val="20"/>
                <w:szCs w:val="20"/>
              </w:rPr>
              <w:t>Supports</w:t>
            </w:r>
          </w:p>
        </w:tc>
        <w:tc>
          <w:tcPr>
            <w:tcW w:w="5136" w:type="dxa"/>
            <w:gridSpan w:val="2"/>
          </w:tcPr>
          <w:p w14:paraId="4A93EF6A" w14:textId="183451E5" w:rsidR="00E440C0" w:rsidRPr="004378B6" w:rsidRDefault="00414788" w:rsidP="00E440C0">
            <w:pPr>
              <w:tabs>
                <w:tab w:val="decimal" w:pos="-2659"/>
                <w:tab w:val="left" w:pos="4995"/>
              </w:tabs>
              <w:spacing w:before="60" w:after="60"/>
              <w:rPr>
                <w:rFonts w:cs="Arial"/>
                <w:sz w:val="20"/>
                <w:szCs w:val="20"/>
              </w:rPr>
            </w:pPr>
            <w:r w:rsidRPr="004378B6">
              <w:rPr>
                <w:rFonts w:cs="Arial"/>
                <w:sz w:val="20"/>
                <w:szCs w:val="20"/>
              </w:rPr>
              <w:t xml:space="preserve"> </w:t>
            </w:r>
            <w:sdt>
              <w:sdtPr>
                <w:rPr>
                  <w:rFonts w:cs="Arial"/>
                  <w:sz w:val="28"/>
                  <w:szCs w:val="28"/>
                </w:rPr>
                <w:id w:val="1420986838"/>
                <w14:checkbox>
                  <w14:checked w14:val="1"/>
                  <w14:checkedState w14:val="0052" w14:font="Arial Bold"/>
                  <w14:uncheckedState w14:val="00A3" w14:font="Arial Bold"/>
                </w14:checkbox>
              </w:sdtPr>
              <w:sdtContent>
                <w:r w:rsidRPr="004378B6">
                  <w:rPr>
                    <w:rFonts w:ascii="Wingdings 2" w:eastAsia="Wingdings 2" w:hAnsi="Wingdings 2" w:cs="Wingdings 2"/>
                    <w:sz w:val="28"/>
                    <w:szCs w:val="28"/>
                  </w:rPr>
                  <w:t>R</w:t>
                </w:r>
              </w:sdtContent>
            </w:sdt>
            <w:r w:rsidRPr="004378B6">
              <w:rPr>
                <w:rFonts w:cs="Arial"/>
                <w:sz w:val="20"/>
                <w:szCs w:val="20"/>
              </w:rPr>
              <w:t xml:space="preserve">  As determined by Services Australia</w:t>
            </w:r>
          </w:p>
        </w:tc>
      </w:tr>
      <w:tr w:rsidR="00414788" w:rsidRPr="004378B6" w14:paraId="0D25E72E" w14:textId="77777777" w:rsidTr="007B627D">
        <w:trPr>
          <w:cantSplit/>
          <w:trHeight w:val="330"/>
        </w:trPr>
        <w:tc>
          <w:tcPr>
            <w:tcW w:w="1679" w:type="dxa"/>
            <w:vMerge/>
          </w:tcPr>
          <w:p w14:paraId="21E74180" w14:textId="77777777" w:rsidR="00414788" w:rsidRPr="004378B6" w:rsidRDefault="00414788" w:rsidP="00414788">
            <w:pPr>
              <w:spacing w:before="60" w:after="60"/>
              <w:jc w:val="left"/>
              <w:rPr>
                <w:rFonts w:cs="Arial"/>
                <w:sz w:val="20"/>
                <w:szCs w:val="20"/>
              </w:rPr>
            </w:pPr>
          </w:p>
        </w:tc>
        <w:tc>
          <w:tcPr>
            <w:tcW w:w="3380" w:type="dxa"/>
            <w:gridSpan w:val="3"/>
          </w:tcPr>
          <w:p w14:paraId="1A55E7F2" w14:textId="1306EDF4" w:rsidR="00414788" w:rsidRPr="004378B6" w:rsidRDefault="00414788" w:rsidP="00414788">
            <w:pPr>
              <w:tabs>
                <w:tab w:val="decimal" w:pos="-2659"/>
                <w:tab w:val="left" w:pos="4995"/>
              </w:tabs>
              <w:spacing w:before="60" w:after="60"/>
              <w:rPr>
                <w:rFonts w:cs="Arial"/>
                <w:sz w:val="20"/>
                <w:szCs w:val="20"/>
              </w:rPr>
            </w:pPr>
            <w:r w:rsidRPr="004378B6">
              <w:rPr>
                <w:rFonts w:cs="Arial"/>
                <w:sz w:val="20"/>
                <w:szCs w:val="20"/>
              </w:rPr>
              <w:t>Everyday Supports</w:t>
            </w:r>
          </w:p>
        </w:tc>
        <w:tc>
          <w:tcPr>
            <w:tcW w:w="5136" w:type="dxa"/>
            <w:gridSpan w:val="2"/>
          </w:tcPr>
          <w:p w14:paraId="3FC895C1" w14:textId="31EF7C9E" w:rsidR="00414788" w:rsidRPr="004378B6" w:rsidRDefault="00414788" w:rsidP="00414788">
            <w:pPr>
              <w:tabs>
                <w:tab w:val="decimal" w:pos="-2659"/>
                <w:tab w:val="left" w:pos="4995"/>
              </w:tabs>
              <w:spacing w:before="60" w:after="60"/>
              <w:rPr>
                <w:rFonts w:cs="Arial"/>
                <w:sz w:val="20"/>
                <w:szCs w:val="20"/>
              </w:rPr>
            </w:pPr>
            <w:r w:rsidRPr="004378B6">
              <w:rPr>
                <w:rFonts w:cs="Arial"/>
                <w:sz w:val="20"/>
                <w:szCs w:val="20"/>
              </w:rPr>
              <w:t xml:space="preserve"> </w:t>
            </w:r>
            <w:sdt>
              <w:sdtPr>
                <w:rPr>
                  <w:rFonts w:cs="Arial"/>
                  <w:sz w:val="28"/>
                  <w:szCs w:val="28"/>
                </w:rPr>
                <w:id w:val="1532687021"/>
                <w14:checkbox>
                  <w14:checked w14:val="1"/>
                  <w14:checkedState w14:val="0052" w14:font="Arial Bold"/>
                  <w14:uncheckedState w14:val="00A3" w14:font="Arial Bold"/>
                </w14:checkbox>
              </w:sdtPr>
              <w:sdtContent>
                <w:r w:rsidRPr="004378B6">
                  <w:rPr>
                    <w:rFonts w:ascii="Wingdings 2" w:eastAsia="Wingdings 2" w:hAnsi="Wingdings 2" w:cs="Wingdings 2"/>
                    <w:sz w:val="28"/>
                    <w:szCs w:val="28"/>
                  </w:rPr>
                  <w:t>R</w:t>
                </w:r>
              </w:sdtContent>
            </w:sdt>
            <w:r w:rsidRPr="004378B6">
              <w:rPr>
                <w:rFonts w:cs="Arial"/>
                <w:sz w:val="20"/>
                <w:szCs w:val="20"/>
              </w:rPr>
              <w:t xml:space="preserve">  As determined by Services Australia</w:t>
            </w:r>
          </w:p>
        </w:tc>
      </w:tr>
      <w:tr w:rsidR="00414788" w:rsidRPr="004378B6" w14:paraId="7335B4E8" w14:textId="77777777" w:rsidTr="007B627D">
        <w:trPr>
          <w:cantSplit/>
        </w:trPr>
        <w:tc>
          <w:tcPr>
            <w:tcW w:w="1679" w:type="dxa"/>
          </w:tcPr>
          <w:p w14:paraId="26E96981" w14:textId="607EB511" w:rsidR="00414788" w:rsidRPr="004378B6" w:rsidRDefault="00414788" w:rsidP="00414788">
            <w:pPr>
              <w:spacing w:before="60" w:after="60"/>
              <w:jc w:val="left"/>
              <w:rPr>
                <w:rFonts w:cs="Arial"/>
                <w:sz w:val="20"/>
                <w:szCs w:val="20"/>
              </w:rPr>
            </w:pPr>
            <w:r w:rsidRPr="004378B6">
              <w:rPr>
                <w:rFonts w:cs="Arial"/>
                <w:sz w:val="20"/>
                <w:szCs w:val="20"/>
              </w:rPr>
              <w:t>Fee Reduction Supplement?</w:t>
            </w:r>
          </w:p>
        </w:tc>
        <w:tc>
          <w:tcPr>
            <w:tcW w:w="8516" w:type="dxa"/>
            <w:gridSpan w:val="5"/>
          </w:tcPr>
          <w:p w14:paraId="3F9C5256" w14:textId="3963FC6B" w:rsidR="00414788" w:rsidRPr="004378B6" w:rsidRDefault="00414788" w:rsidP="00414788">
            <w:pPr>
              <w:tabs>
                <w:tab w:val="left" w:pos="-3794"/>
                <w:tab w:val="left" w:pos="3294"/>
              </w:tabs>
              <w:spacing w:before="60" w:after="60"/>
              <w:rPr>
                <w:rFonts w:cs="Arial"/>
                <w:sz w:val="20"/>
                <w:szCs w:val="20"/>
              </w:rPr>
            </w:pPr>
            <w:r w:rsidRPr="004378B6">
              <w:rPr>
                <w:rFonts w:cs="Arial"/>
                <w:sz w:val="20"/>
                <w:szCs w:val="20"/>
              </w:rPr>
              <w:t xml:space="preserve">If the Government assesses that you are eligible for a Fee Reduction Supplement, this will reduce the Service Contributions you need to pay. </w:t>
            </w:r>
          </w:p>
          <w:p w14:paraId="6381520D" w14:textId="2CE012AB" w:rsidR="00414788" w:rsidRPr="004378B6" w:rsidRDefault="00000000" w:rsidP="00414788">
            <w:pPr>
              <w:tabs>
                <w:tab w:val="left" w:pos="-3794"/>
                <w:tab w:val="left" w:pos="3294"/>
              </w:tabs>
              <w:spacing w:after="60"/>
              <w:rPr>
                <w:rFonts w:cs="Arial"/>
                <w:sz w:val="20"/>
                <w:szCs w:val="20"/>
              </w:rPr>
            </w:pPr>
            <w:sdt>
              <w:sdtPr>
                <w:rPr>
                  <w:rFonts w:cs="Arial"/>
                  <w:sz w:val="28"/>
                  <w:szCs w:val="28"/>
                </w:rPr>
                <w:id w:val="1599591786"/>
                <w14:checkbox>
                  <w14:checked w14:val="0"/>
                  <w14:checkedState w14:val="0052" w14:font="Arial Bold"/>
                  <w14:uncheckedState w14:val="00A3" w14:font="Arial Bold"/>
                </w14:checkbox>
              </w:sdtPr>
              <w:sdtContent>
                <w:r w:rsidR="00414788" w:rsidRPr="004378B6">
                  <w:rPr>
                    <w:rFonts w:ascii="Wingdings 2" w:eastAsia="Wingdings 2" w:hAnsi="Wingdings 2" w:cs="Wingdings 2"/>
                    <w:sz w:val="28"/>
                    <w:szCs w:val="28"/>
                  </w:rPr>
                  <w:t>£</w:t>
                </w:r>
              </w:sdtContent>
            </w:sdt>
            <w:r w:rsidR="00414788" w:rsidRPr="004378B6">
              <w:rPr>
                <w:rFonts w:cs="Arial"/>
                <w:sz w:val="20"/>
                <w:szCs w:val="20"/>
              </w:rPr>
              <w:t xml:space="preserve">  Yes </w:t>
            </w:r>
            <w:sdt>
              <w:sdtPr>
                <w:rPr>
                  <w:rFonts w:cs="Arial"/>
                  <w:sz w:val="28"/>
                  <w:szCs w:val="28"/>
                </w:rPr>
                <w:id w:val="-1101023761"/>
                <w14:checkbox>
                  <w14:checked w14:val="0"/>
                  <w14:checkedState w14:val="0052" w14:font="Arial Bold"/>
                  <w14:uncheckedState w14:val="00A3" w14:font="Arial Bold"/>
                </w14:checkbox>
              </w:sdtPr>
              <w:sdtContent>
                <w:r w:rsidR="00414788" w:rsidRPr="004378B6">
                  <w:rPr>
                    <w:rFonts w:ascii="Wingdings 2" w:eastAsia="Wingdings 2" w:hAnsi="Wingdings 2" w:cs="Wingdings 2"/>
                    <w:sz w:val="28"/>
                    <w:szCs w:val="28"/>
                  </w:rPr>
                  <w:t>£</w:t>
                </w:r>
              </w:sdtContent>
            </w:sdt>
            <w:r w:rsidR="00414788" w:rsidRPr="004378B6">
              <w:rPr>
                <w:rFonts w:cs="Arial"/>
                <w:sz w:val="20"/>
                <w:szCs w:val="20"/>
              </w:rPr>
              <w:t xml:space="preserve">  No  </w:t>
            </w:r>
            <w:sdt>
              <w:sdtPr>
                <w:rPr>
                  <w:rFonts w:cs="Arial"/>
                  <w:sz w:val="28"/>
                  <w:szCs w:val="28"/>
                </w:rPr>
                <w:id w:val="-1799746864"/>
                <w14:checkbox>
                  <w14:checked w14:val="1"/>
                  <w14:checkedState w14:val="0052" w14:font="Arial Bold"/>
                  <w14:uncheckedState w14:val="00A3" w14:font="Arial Bold"/>
                </w14:checkbox>
              </w:sdtPr>
              <w:sdtContent>
                <w:r w:rsidR="00414788" w:rsidRPr="004378B6">
                  <w:rPr>
                    <w:rFonts w:ascii="Wingdings 2" w:eastAsia="Wingdings 2" w:hAnsi="Wingdings 2" w:cs="Wingdings 2"/>
                    <w:sz w:val="28"/>
                    <w:szCs w:val="28"/>
                  </w:rPr>
                  <w:t>R</w:t>
                </w:r>
              </w:sdtContent>
            </w:sdt>
            <w:r w:rsidR="00414788" w:rsidRPr="004378B6">
              <w:rPr>
                <w:rFonts w:cs="Arial"/>
                <w:sz w:val="20"/>
                <w:szCs w:val="20"/>
              </w:rPr>
              <w:t xml:space="preserve">    As determined by Services Australia  </w:t>
            </w:r>
          </w:p>
        </w:tc>
      </w:tr>
      <w:tr w:rsidR="00414788" w:rsidRPr="004378B6" w14:paraId="6903D206" w14:textId="77777777" w:rsidTr="00110FFE">
        <w:tc>
          <w:tcPr>
            <w:tcW w:w="10195" w:type="dxa"/>
            <w:gridSpan w:val="6"/>
            <w:shd w:val="clear" w:color="auto" w:fill="D1D1D1" w:themeFill="background2" w:themeFillShade="E6"/>
          </w:tcPr>
          <w:p w14:paraId="229FD6E5" w14:textId="2790EB77" w:rsidR="00414788" w:rsidRPr="004378B6" w:rsidRDefault="00414788" w:rsidP="00414788">
            <w:pPr>
              <w:keepNext/>
              <w:spacing w:before="60" w:after="60"/>
              <w:rPr>
                <w:rFonts w:cs="Arial"/>
                <w:b/>
                <w:sz w:val="20"/>
                <w:szCs w:val="20"/>
              </w:rPr>
            </w:pPr>
            <w:r w:rsidRPr="004378B6">
              <w:rPr>
                <w:rFonts w:cs="Arial"/>
                <w:b/>
                <w:sz w:val="20"/>
                <w:szCs w:val="20"/>
              </w:rPr>
              <w:t xml:space="preserve">Paying your Service Contributions and Fees </w:t>
            </w:r>
          </w:p>
        </w:tc>
      </w:tr>
      <w:tr w:rsidR="00414788" w:rsidRPr="004378B6" w14:paraId="520D42BB" w14:textId="77777777" w:rsidTr="007B627D">
        <w:trPr>
          <w:cantSplit/>
          <w:trHeight w:val="1034"/>
        </w:trPr>
        <w:tc>
          <w:tcPr>
            <w:tcW w:w="1679" w:type="dxa"/>
          </w:tcPr>
          <w:p w14:paraId="0A69EC2D" w14:textId="7E16F162" w:rsidR="00414788" w:rsidRPr="004378B6" w:rsidRDefault="00414788" w:rsidP="00414788">
            <w:pPr>
              <w:spacing w:before="60" w:after="60"/>
              <w:jc w:val="left"/>
              <w:rPr>
                <w:rFonts w:cs="Arial"/>
                <w:sz w:val="20"/>
                <w:szCs w:val="20"/>
              </w:rPr>
            </w:pPr>
            <w:r w:rsidRPr="004378B6">
              <w:rPr>
                <w:rFonts w:cs="Arial"/>
                <w:sz w:val="20"/>
                <w:szCs w:val="20"/>
              </w:rPr>
              <w:t xml:space="preserve">Payment Method </w:t>
            </w:r>
          </w:p>
        </w:tc>
        <w:tc>
          <w:tcPr>
            <w:tcW w:w="8516" w:type="dxa"/>
            <w:gridSpan w:val="5"/>
          </w:tcPr>
          <w:p w14:paraId="460764BE" w14:textId="0E8F2832" w:rsidR="00414788" w:rsidRPr="004378B6" w:rsidRDefault="00000000" w:rsidP="00414788">
            <w:pPr>
              <w:tabs>
                <w:tab w:val="left" w:pos="-3794"/>
                <w:tab w:val="left" w:pos="3294"/>
              </w:tabs>
              <w:spacing w:before="20"/>
              <w:rPr>
                <w:rFonts w:cs="Arial"/>
                <w:sz w:val="20"/>
                <w:szCs w:val="20"/>
              </w:rPr>
            </w:pPr>
            <w:sdt>
              <w:sdtPr>
                <w:rPr>
                  <w:rFonts w:cs="Arial"/>
                  <w:sz w:val="28"/>
                  <w:szCs w:val="28"/>
                </w:rPr>
                <w:id w:val="-338856532"/>
                <w14:checkbox>
                  <w14:checked w14:val="0"/>
                  <w14:checkedState w14:val="0052" w14:font="Arial Bold"/>
                  <w14:uncheckedState w14:val="00A3" w14:font="Arial Bold"/>
                </w14:checkbox>
              </w:sdtPr>
              <w:sdtContent>
                <w:r w:rsidR="00414788" w:rsidRPr="004378B6">
                  <w:rPr>
                    <w:rFonts w:ascii="Wingdings 2" w:eastAsia="Wingdings 2" w:hAnsi="Wingdings 2" w:cs="Wingdings 2"/>
                    <w:sz w:val="28"/>
                    <w:szCs w:val="28"/>
                  </w:rPr>
                  <w:t>£</w:t>
                </w:r>
              </w:sdtContent>
            </w:sdt>
            <w:r w:rsidR="00414788" w:rsidRPr="004378B6">
              <w:rPr>
                <w:rFonts w:cs="Arial"/>
                <w:sz w:val="20"/>
                <w:szCs w:val="20"/>
              </w:rPr>
              <w:t xml:space="preserve">  Direct debit</w:t>
            </w:r>
          </w:p>
          <w:p w14:paraId="24B09DB9" w14:textId="7EC59EB9" w:rsidR="00414788" w:rsidRPr="004378B6" w:rsidRDefault="00000000" w:rsidP="00414788">
            <w:pPr>
              <w:tabs>
                <w:tab w:val="left" w:pos="-3794"/>
                <w:tab w:val="left" w:pos="3294"/>
              </w:tabs>
              <w:rPr>
                <w:rFonts w:cs="Arial"/>
                <w:b/>
                <w:bCs/>
                <w:sz w:val="20"/>
                <w:szCs w:val="20"/>
              </w:rPr>
            </w:pPr>
            <w:sdt>
              <w:sdtPr>
                <w:rPr>
                  <w:rFonts w:cs="Arial"/>
                  <w:sz w:val="28"/>
                  <w:szCs w:val="28"/>
                </w:rPr>
                <w:id w:val="-1813168594"/>
                <w14:checkbox>
                  <w14:checked w14:val="0"/>
                  <w14:checkedState w14:val="0052" w14:font="Arial Bold"/>
                  <w14:uncheckedState w14:val="00A3" w14:font="Arial Bold"/>
                </w14:checkbox>
              </w:sdtPr>
              <w:sdtContent>
                <w:r w:rsidR="00414788" w:rsidRPr="004378B6">
                  <w:rPr>
                    <w:rFonts w:ascii="Wingdings 2" w:eastAsia="Wingdings 2" w:hAnsi="Wingdings 2" w:cs="Wingdings 2"/>
                    <w:sz w:val="28"/>
                    <w:szCs w:val="28"/>
                  </w:rPr>
                  <w:t>£</w:t>
                </w:r>
              </w:sdtContent>
            </w:sdt>
            <w:r w:rsidR="00414788" w:rsidRPr="004378B6">
              <w:rPr>
                <w:rFonts w:cs="Arial"/>
                <w:sz w:val="20"/>
                <w:szCs w:val="20"/>
              </w:rPr>
              <w:t xml:space="preserve">  </w:t>
            </w:r>
            <w:proofErr w:type="spellStart"/>
            <w:r w:rsidR="00414788" w:rsidRPr="004378B6">
              <w:rPr>
                <w:rFonts w:cs="Arial"/>
                <w:sz w:val="20"/>
                <w:szCs w:val="20"/>
              </w:rPr>
              <w:t>Centrepay</w:t>
            </w:r>
            <w:proofErr w:type="spellEnd"/>
          </w:p>
          <w:p w14:paraId="269F8DBD" w14:textId="0FEBF15C" w:rsidR="00414788" w:rsidRPr="004378B6" w:rsidRDefault="00414788" w:rsidP="1296DD57">
            <w:pPr>
              <w:tabs>
                <w:tab w:val="left" w:pos="3294"/>
              </w:tabs>
              <w:rPr>
                <w:rFonts w:cs="Arial"/>
                <w:sz w:val="20"/>
                <w:szCs w:val="20"/>
              </w:rPr>
            </w:pPr>
          </w:p>
        </w:tc>
      </w:tr>
      <w:tr w:rsidR="00414788" w:rsidRPr="004378B6" w14:paraId="53799259" w14:textId="77777777" w:rsidTr="007B627D">
        <w:tc>
          <w:tcPr>
            <w:tcW w:w="1679" w:type="dxa"/>
          </w:tcPr>
          <w:p w14:paraId="0DB3760B" w14:textId="49B50C48" w:rsidR="00414788" w:rsidRPr="004378B6" w:rsidRDefault="00414788" w:rsidP="00414788">
            <w:pPr>
              <w:spacing w:before="60" w:after="60"/>
              <w:rPr>
                <w:rFonts w:cs="Arial"/>
                <w:sz w:val="20"/>
                <w:szCs w:val="20"/>
              </w:rPr>
            </w:pPr>
            <w:r w:rsidRPr="004378B6">
              <w:rPr>
                <w:rFonts w:cs="Arial"/>
                <w:sz w:val="20"/>
                <w:szCs w:val="20"/>
              </w:rPr>
              <w:t>Payment Cycle</w:t>
            </w:r>
          </w:p>
        </w:tc>
        <w:tc>
          <w:tcPr>
            <w:tcW w:w="8516" w:type="dxa"/>
            <w:gridSpan w:val="5"/>
          </w:tcPr>
          <w:p w14:paraId="6ADDA115" w14:textId="343D4CF1" w:rsidR="00414788" w:rsidRPr="004378B6" w:rsidRDefault="00414788" w:rsidP="00414788">
            <w:pPr>
              <w:spacing w:before="60" w:after="60"/>
              <w:rPr>
                <w:rFonts w:cs="Arial"/>
                <w:sz w:val="20"/>
                <w:szCs w:val="20"/>
              </w:rPr>
            </w:pPr>
            <w:r w:rsidRPr="004378B6">
              <w:rPr>
                <w:rFonts w:cs="Arial"/>
                <w:sz w:val="20"/>
                <w:szCs w:val="20"/>
              </w:rPr>
              <w:t>Monthly in arrears</w:t>
            </w:r>
          </w:p>
        </w:tc>
      </w:tr>
    </w:tbl>
    <w:p w14:paraId="1BFB76DF" w14:textId="071A21A2" w:rsidR="00601D2F" w:rsidRPr="004378B6" w:rsidRDefault="00601D2F">
      <w:pPr>
        <w:jc w:val="left"/>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872"/>
        <w:gridCol w:w="5953"/>
      </w:tblGrid>
      <w:tr w:rsidR="00391FF0" w:rsidRPr="004378B6" w14:paraId="55B7DDF9" w14:textId="77777777" w:rsidTr="00E80141">
        <w:tc>
          <w:tcPr>
            <w:tcW w:w="10201" w:type="dxa"/>
            <w:gridSpan w:val="3"/>
            <w:shd w:val="clear" w:color="auto" w:fill="005EB8"/>
          </w:tcPr>
          <w:p w14:paraId="1FC14D1C" w14:textId="46E17F30" w:rsidR="00391FF0" w:rsidRPr="004378B6" w:rsidRDefault="00C56DED" w:rsidP="00321064">
            <w:pPr>
              <w:spacing w:before="60" w:after="60"/>
              <w:rPr>
                <w:rFonts w:cs="Arial"/>
                <w:b/>
                <w:color w:val="FFFFFF"/>
                <w:sz w:val="20"/>
                <w:szCs w:val="20"/>
              </w:rPr>
            </w:pPr>
            <w:r w:rsidRPr="004378B6">
              <w:rPr>
                <w:rFonts w:cs="Arial"/>
                <w:b/>
                <w:color w:val="FFFFFF"/>
                <w:sz w:val="20"/>
                <w:szCs w:val="20"/>
              </w:rPr>
              <w:t xml:space="preserve">Service </w:t>
            </w:r>
            <w:r w:rsidR="00A54153" w:rsidRPr="004378B6">
              <w:rPr>
                <w:rFonts w:cs="Arial"/>
                <w:b/>
                <w:color w:val="FFFFFF"/>
                <w:sz w:val="20"/>
                <w:szCs w:val="20"/>
              </w:rPr>
              <w:t xml:space="preserve">Period </w:t>
            </w:r>
          </w:p>
        </w:tc>
      </w:tr>
      <w:tr w:rsidR="00F51700" w:rsidRPr="004378B6" w14:paraId="3A4BD77D" w14:textId="77777777" w:rsidTr="00F12DBE">
        <w:tc>
          <w:tcPr>
            <w:tcW w:w="2376" w:type="dxa"/>
          </w:tcPr>
          <w:p w14:paraId="20FBC6A5" w14:textId="4DD10550" w:rsidR="00F51700" w:rsidRPr="004378B6" w:rsidRDefault="00E6507D" w:rsidP="008D3417">
            <w:pPr>
              <w:spacing w:before="60" w:after="60"/>
              <w:jc w:val="left"/>
              <w:rPr>
                <w:rFonts w:cs="Arial"/>
                <w:sz w:val="20"/>
                <w:szCs w:val="20"/>
              </w:rPr>
            </w:pPr>
            <w:r w:rsidRPr="004378B6">
              <w:rPr>
                <w:rFonts w:cs="Arial"/>
                <w:sz w:val="20"/>
                <w:szCs w:val="20"/>
              </w:rPr>
              <w:t>Transfer from another pro</w:t>
            </w:r>
            <w:r w:rsidR="00CA1190" w:rsidRPr="004378B6">
              <w:rPr>
                <w:rFonts w:cs="Arial"/>
                <w:sz w:val="20"/>
                <w:szCs w:val="20"/>
              </w:rPr>
              <w:t>vider?</w:t>
            </w:r>
          </w:p>
        </w:tc>
        <w:tc>
          <w:tcPr>
            <w:tcW w:w="1872" w:type="dxa"/>
            <w:vAlign w:val="center"/>
          </w:tcPr>
          <w:p w14:paraId="76006B73" w14:textId="69971908" w:rsidR="00F51700" w:rsidRPr="004378B6" w:rsidRDefault="00000000" w:rsidP="00601D2F">
            <w:pPr>
              <w:spacing w:before="20" w:after="60"/>
              <w:rPr>
                <w:rFonts w:cs="Arial"/>
                <w:sz w:val="20"/>
                <w:szCs w:val="20"/>
              </w:rPr>
            </w:pPr>
            <w:sdt>
              <w:sdtPr>
                <w:rPr>
                  <w:rFonts w:cs="Arial"/>
                  <w:sz w:val="28"/>
                  <w:szCs w:val="28"/>
                </w:rPr>
                <w:id w:val="1598059594"/>
                <w14:checkbox>
                  <w14:checked w14:val="0"/>
                  <w14:checkedState w14:val="0052" w14:font="Arial Bold"/>
                  <w14:uncheckedState w14:val="00A3" w14:font="Arial Bold"/>
                </w14:checkbox>
              </w:sdtPr>
              <w:sdtContent>
                <w:r w:rsidR="00CA1190" w:rsidRPr="004378B6">
                  <w:rPr>
                    <w:rFonts w:ascii="Wingdings 2" w:eastAsia="Wingdings 2" w:hAnsi="Wingdings 2" w:cs="Wingdings 2"/>
                    <w:sz w:val="28"/>
                    <w:szCs w:val="28"/>
                  </w:rPr>
                  <w:t>£</w:t>
                </w:r>
              </w:sdtContent>
            </w:sdt>
            <w:r w:rsidR="00CA1190" w:rsidRPr="004378B6">
              <w:rPr>
                <w:rFonts w:cs="Arial"/>
                <w:sz w:val="20"/>
                <w:szCs w:val="20"/>
              </w:rPr>
              <w:t xml:space="preserve">  No  </w:t>
            </w:r>
            <w:sdt>
              <w:sdtPr>
                <w:rPr>
                  <w:rFonts w:cs="Arial"/>
                  <w:sz w:val="28"/>
                  <w:szCs w:val="28"/>
                </w:rPr>
                <w:id w:val="-1959331738"/>
                <w14:checkbox>
                  <w14:checked w14:val="0"/>
                  <w14:checkedState w14:val="0052" w14:font="Arial Bold"/>
                  <w14:uncheckedState w14:val="00A3" w14:font="Arial Bold"/>
                </w14:checkbox>
              </w:sdtPr>
              <w:sdtContent>
                <w:r w:rsidR="00CA1190" w:rsidRPr="004378B6">
                  <w:rPr>
                    <w:rFonts w:ascii="Wingdings 2" w:eastAsia="Wingdings 2" w:hAnsi="Wingdings 2" w:cs="Wingdings 2"/>
                    <w:sz w:val="28"/>
                    <w:szCs w:val="28"/>
                  </w:rPr>
                  <w:t>£</w:t>
                </w:r>
              </w:sdtContent>
            </w:sdt>
            <w:r w:rsidR="00CA1190" w:rsidRPr="004378B6">
              <w:rPr>
                <w:rFonts w:cs="Arial"/>
                <w:sz w:val="20"/>
                <w:szCs w:val="20"/>
              </w:rPr>
              <w:t xml:space="preserve">  Yes</w:t>
            </w:r>
            <w:r w:rsidR="005B30C9">
              <w:rPr>
                <w:rFonts w:cs="Arial"/>
                <w:sz w:val="20"/>
                <w:szCs w:val="20"/>
              </w:rPr>
              <w:t xml:space="preserve"> </w:t>
            </w:r>
          </w:p>
        </w:tc>
        <w:tc>
          <w:tcPr>
            <w:tcW w:w="5953" w:type="dxa"/>
          </w:tcPr>
          <w:p w14:paraId="36CFCDE7" w14:textId="77777777" w:rsidR="00937408" w:rsidRDefault="006A1E82" w:rsidP="00601D2F">
            <w:pPr>
              <w:spacing w:before="60"/>
              <w:jc w:val="left"/>
              <w:rPr>
                <w:rFonts w:cs="Arial"/>
                <w:sz w:val="20"/>
                <w:szCs w:val="20"/>
              </w:rPr>
            </w:pPr>
            <w:r w:rsidRPr="004378B6">
              <w:rPr>
                <w:rFonts w:cs="Arial"/>
                <w:sz w:val="20"/>
                <w:szCs w:val="20"/>
              </w:rPr>
              <w:t>I</w:t>
            </w:r>
            <w:r w:rsidR="00C17610" w:rsidRPr="004378B6">
              <w:rPr>
                <w:rFonts w:cs="Arial"/>
                <w:sz w:val="20"/>
                <w:szCs w:val="20"/>
              </w:rPr>
              <w:t xml:space="preserve">f yes, exit </w:t>
            </w:r>
            <w:r w:rsidR="00CA1190" w:rsidRPr="004378B6">
              <w:rPr>
                <w:rFonts w:cs="Arial"/>
                <w:sz w:val="20"/>
                <w:szCs w:val="20"/>
              </w:rPr>
              <w:t xml:space="preserve">date from previous provider:__________  </w:t>
            </w:r>
          </w:p>
          <w:p w14:paraId="09270DDF" w14:textId="64A8341A" w:rsidR="005B30C9" w:rsidRPr="004378B6" w:rsidRDefault="005B30C9" w:rsidP="00601D2F">
            <w:pPr>
              <w:spacing w:before="60"/>
              <w:jc w:val="left"/>
              <w:rPr>
                <w:rFonts w:cs="Arial"/>
                <w:sz w:val="20"/>
                <w:szCs w:val="20"/>
              </w:rPr>
            </w:pPr>
          </w:p>
        </w:tc>
      </w:tr>
      <w:tr w:rsidR="008D3417" w:rsidRPr="004378B6" w14:paraId="6237C4B6" w14:textId="77777777" w:rsidTr="00E80141">
        <w:tc>
          <w:tcPr>
            <w:tcW w:w="2376" w:type="dxa"/>
          </w:tcPr>
          <w:p w14:paraId="0C41A375" w14:textId="745AADF5" w:rsidR="008D3417" w:rsidRPr="004378B6" w:rsidRDefault="00C17610" w:rsidP="008D3417">
            <w:pPr>
              <w:spacing w:before="60" w:after="60"/>
              <w:jc w:val="left"/>
              <w:rPr>
                <w:rFonts w:cs="Arial"/>
                <w:sz w:val="20"/>
                <w:szCs w:val="20"/>
              </w:rPr>
            </w:pPr>
            <w:r w:rsidRPr="004378B6">
              <w:rPr>
                <w:rFonts w:cs="Arial"/>
                <w:sz w:val="20"/>
                <w:szCs w:val="20"/>
              </w:rPr>
              <w:t>When Services commence</w:t>
            </w:r>
          </w:p>
        </w:tc>
        <w:tc>
          <w:tcPr>
            <w:tcW w:w="7825" w:type="dxa"/>
            <w:gridSpan w:val="2"/>
          </w:tcPr>
          <w:p w14:paraId="3FCECD74" w14:textId="669DD624" w:rsidR="00CA1190" w:rsidRPr="004378B6" w:rsidRDefault="00340A4E" w:rsidP="00CA1190">
            <w:pPr>
              <w:spacing w:before="60" w:after="60"/>
              <w:jc w:val="left"/>
              <w:rPr>
                <w:rFonts w:cs="Arial"/>
                <w:sz w:val="20"/>
                <w:szCs w:val="20"/>
              </w:rPr>
            </w:pPr>
            <w:r w:rsidRPr="004378B6">
              <w:rPr>
                <w:rFonts w:cs="Arial"/>
                <w:sz w:val="20"/>
                <w:szCs w:val="20"/>
              </w:rPr>
              <w:t xml:space="preserve">Support at Home Services commence from 1 November 2025 for transitioning HCP care recipients.  </w:t>
            </w:r>
          </w:p>
          <w:p w14:paraId="5412A094" w14:textId="45A1157B" w:rsidR="00340A4E" w:rsidRPr="004378B6" w:rsidRDefault="00340A4E" w:rsidP="00CA1190">
            <w:pPr>
              <w:spacing w:before="60" w:after="60"/>
              <w:jc w:val="left"/>
              <w:rPr>
                <w:rFonts w:cs="Arial"/>
                <w:sz w:val="20"/>
                <w:szCs w:val="20"/>
              </w:rPr>
            </w:pPr>
          </w:p>
          <w:p w14:paraId="2FD13F8E" w14:textId="0FE9C9C6" w:rsidR="00340A4E" w:rsidRPr="004378B6" w:rsidRDefault="00340A4E" w:rsidP="00CA1190">
            <w:pPr>
              <w:spacing w:before="60" w:after="60"/>
              <w:jc w:val="left"/>
              <w:rPr>
                <w:rFonts w:cs="Arial"/>
                <w:sz w:val="20"/>
                <w:szCs w:val="20"/>
              </w:rPr>
            </w:pPr>
            <w:r w:rsidRPr="004378B6">
              <w:rPr>
                <w:rFonts w:cs="Arial"/>
                <w:sz w:val="20"/>
                <w:szCs w:val="20"/>
              </w:rPr>
              <w:t>Start Date for new Support at Home care recipients from 1 November 2025: xx/xx</w:t>
            </w:r>
            <w:r w:rsidR="005B30C9">
              <w:rPr>
                <w:rFonts w:cs="Arial"/>
                <w:sz w:val="20"/>
                <w:szCs w:val="20"/>
              </w:rPr>
              <w:t xml:space="preserve"> </w:t>
            </w:r>
            <w:r w:rsidR="005B30C9" w:rsidRPr="003E24D2">
              <w:rPr>
                <w:rFonts w:cs="Arial"/>
                <w:sz w:val="20"/>
                <w:szCs w:val="20"/>
                <w:highlight w:val="yellow"/>
              </w:rPr>
              <w:t>&lt;Service Start Date&gt;</w:t>
            </w:r>
            <w:r w:rsidR="3266A1D2" w:rsidRPr="374EC25B">
              <w:rPr>
                <w:rFonts w:cs="Arial"/>
                <w:sz w:val="20"/>
                <w:szCs w:val="20"/>
                <w:highlight w:val="yellow"/>
              </w:rPr>
              <w:t xml:space="preserve"> </w:t>
            </w:r>
            <w:proofErr w:type="spellStart"/>
            <w:r w:rsidR="3266A1D2" w:rsidRPr="374EC25B">
              <w:rPr>
                <w:rFonts w:cs="Arial"/>
                <w:sz w:val="20"/>
                <w:szCs w:val="20"/>
                <w:highlight w:val="yellow"/>
              </w:rPr>
              <w:t>Funding.Startdate</w:t>
            </w:r>
            <w:proofErr w:type="spellEnd"/>
          </w:p>
          <w:p w14:paraId="2303C20A" w14:textId="3B563C64" w:rsidR="008D3417" w:rsidRPr="004378B6" w:rsidRDefault="00CA1190" w:rsidP="00CA1190">
            <w:pPr>
              <w:spacing w:before="60" w:after="60"/>
              <w:rPr>
                <w:rFonts w:cs="Arial"/>
                <w:sz w:val="20"/>
                <w:szCs w:val="20"/>
              </w:rPr>
            </w:pPr>
            <w:r w:rsidRPr="004378B6">
              <w:rPr>
                <w:rFonts w:cs="Arial"/>
                <w:sz w:val="20"/>
                <w:szCs w:val="20"/>
              </w:rPr>
              <w:t xml:space="preserve">A different Start Day may apply for any short-term supports, as set out in </w:t>
            </w:r>
            <w:r w:rsidRPr="004378B6">
              <w:rPr>
                <w:rFonts w:cs="Arial"/>
                <w:sz w:val="20"/>
                <w:szCs w:val="20"/>
              </w:rPr>
              <w:fldChar w:fldCharType="begin"/>
            </w:r>
            <w:r w:rsidRPr="004378B6">
              <w:rPr>
                <w:rFonts w:cs="Arial"/>
                <w:sz w:val="20"/>
                <w:szCs w:val="20"/>
              </w:rPr>
              <w:instrText xml:space="preserve"> REF _Ref205799804 \r \h </w:instrText>
            </w:r>
            <w:r w:rsidR="004378B6">
              <w:rPr>
                <w:rFonts w:cs="Arial"/>
                <w:sz w:val="20"/>
                <w:szCs w:val="20"/>
              </w:rPr>
              <w:instrText xml:space="preserve"> \* MERGEFORMAT </w:instrText>
            </w:r>
            <w:r w:rsidRPr="004378B6">
              <w:rPr>
                <w:rFonts w:cs="Arial"/>
                <w:sz w:val="20"/>
                <w:szCs w:val="20"/>
              </w:rPr>
            </w:r>
            <w:r w:rsidRPr="004378B6">
              <w:rPr>
                <w:rFonts w:cs="Arial"/>
                <w:sz w:val="20"/>
                <w:szCs w:val="20"/>
              </w:rPr>
              <w:fldChar w:fldCharType="separate"/>
            </w:r>
            <w:r w:rsidR="00601D2F" w:rsidRPr="004378B6">
              <w:rPr>
                <w:rFonts w:cs="Arial"/>
                <w:sz w:val="20"/>
                <w:szCs w:val="20"/>
              </w:rPr>
              <w:t>Part H</w:t>
            </w:r>
            <w:r w:rsidRPr="004378B6">
              <w:rPr>
                <w:rFonts w:cs="Arial"/>
                <w:sz w:val="20"/>
                <w:szCs w:val="20"/>
              </w:rPr>
              <w:fldChar w:fldCharType="end"/>
            </w:r>
            <w:r w:rsidRPr="004378B6">
              <w:rPr>
                <w:rFonts w:cs="Arial"/>
                <w:sz w:val="20"/>
                <w:szCs w:val="20"/>
              </w:rPr>
              <w:t xml:space="preserve">, </w:t>
            </w:r>
            <w:r w:rsidRPr="004378B6">
              <w:rPr>
                <w:rFonts w:cs="Arial"/>
                <w:sz w:val="20"/>
                <w:szCs w:val="20"/>
              </w:rPr>
              <w:fldChar w:fldCharType="begin"/>
            </w:r>
            <w:r w:rsidRPr="004378B6">
              <w:rPr>
                <w:rFonts w:cs="Arial"/>
                <w:sz w:val="20"/>
                <w:szCs w:val="20"/>
              </w:rPr>
              <w:instrText xml:space="preserve"> REF _Ref205899933 \r \h </w:instrText>
            </w:r>
            <w:r w:rsidR="004378B6">
              <w:rPr>
                <w:rFonts w:cs="Arial"/>
                <w:sz w:val="20"/>
                <w:szCs w:val="20"/>
              </w:rPr>
              <w:instrText xml:space="preserve"> \* MERGEFORMAT </w:instrText>
            </w:r>
            <w:r w:rsidRPr="004378B6">
              <w:rPr>
                <w:rFonts w:cs="Arial"/>
                <w:sz w:val="20"/>
                <w:szCs w:val="20"/>
              </w:rPr>
            </w:r>
            <w:r w:rsidRPr="004378B6">
              <w:rPr>
                <w:rFonts w:cs="Arial"/>
                <w:sz w:val="20"/>
                <w:szCs w:val="20"/>
              </w:rPr>
              <w:fldChar w:fldCharType="separate"/>
            </w:r>
            <w:r w:rsidR="00601D2F" w:rsidRPr="004378B6">
              <w:rPr>
                <w:rFonts w:cs="Arial"/>
                <w:sz w:val="20"/>
                <w:szCs w:val="20"/>
              </w:rPr>
              <w:t>Part I</w:t>
            </w:r>
            <w:r w:rsidRPr="004378B6">
              <w:rPr>
                <w:rFonts w:cs="Arial"/>
                <w:sz w:val="20"/>
                <w:szCs w:val="20"/>
              </w:rPr>
              <w:fldChar w:fldCharType="end"/>
            </w:r>
            <w:r w:rsidRPr="004378B6">
              <w:rPr>
                <w:rFonts w:cs="Arial"/>
                <w:sz w:val="20"/>
                <w:szCs w:val="20"/>
              </w:rPr>
              <w:t xml:space="preserve"> and/or </w:t>
            </w:r>
            <w:r w:rsidRPr="004378B6">
              <w:rPr>
                <w:rFonts w:cs="Arial"/>
                <w:sz w:val="20"/>
                <w:szCs w:val="20"/>
              </w:rPr>
              <w:fldChar w:fldCharType="begin"/>
            </w:r>
            <w:r w:rsidRPr="004378B6">
              <w:rPr>
                <w:rFonts w:cs="Arial"/>
                <w:sz w:val="20"/>
                <w:szCs w:val="20"/>
              </w:rPr>
              <w:instrText xml:space="preserve"> REF _Ref195610421 \r \h </w:instrText>
            </w:r>
            <w:r w:rsidR="004378B6">
              <w:rPr>
                <w:rFonts w:cs="Arial"/>
                <w:sz w:val="20"/>
                <w:szCs w:val="20"/>
              </w:rPr>
              <w:instrText xml:space="preserve"> \* MERGEFORMAT </w:instrText>
            </w:r>
            <w:r w:rsidRPr="004378B6">
              <w:rPr>
                <w:rFonts w:cs="Arial"/>
                <w:sz w:val="20"/>
                <w:szCs w:val="20"/>
              </w:rPr>
            </w:r>
            <w:r w:rsidRPr="004378B6">
              <w:rPr>
                <w:rFonts w:cs="Arial"/>
                <w:sz w:val="20"/>
                <w:szCs w:val="20"/>
              </w:rPr>
              <w:fldChar w:fldCharType="separate"/>
            </w:r>
            <w:r w:rsidR="00601D2F" w:rsidRPr="004378B6">
              <w:rPr>
                <w:rFonts w:cs="Arial"/>
                <w:sz w:val="20"/>
                <w:szCs w:val="20"/>
              </w:rPr>
              <w:t>Part J</w:t>
            </w:r>
            <w:r w:rsidRPr="004378B6">
              <w:rPr>
                <w:rFonts w:cs="Arial"/>
                <w:sz w:val="20"/>
                <w:szCs w:val="20"/>
              </w:rPr>
              <w:fldChar w:fldCharType="end"/>
            </w:r>
            <w:r w:rsidRPr="004378B6">
              <w:rPr>
                <w:rFonts w:cs="Arial"/>
                <w:sz w:val="20"/>
                <w:szCs w:val="20"/>
              </w:rPr>
              <w:t>.</w:t>
            </w:r>
          </w:p>
        </w:tc>
      </w:tr>
      <w:tr w:rsidR="00E6507D" w:rsidRPr="004378B6" w14:paraId="10093082" w14:textId="77777777" w:rsidTr="00E80141">
        <w:tc>
          <w:tcPr>
            <w:tcW w:w="2376" w:type="dxa"/>
          </w:tcPr>
          <w:p w14:paraId="71AFE90A" w14:textId="591804BD" w:rsidR="00E6507D" w:rsidRPr="004378B6" w:rsidDel="00E6507D" w:rsidRDefault="00E6507D" w:rsidP="008D3417">
            <w:pPr>
              <w:spacing w:before="60" w:after="60"/>
              <w:jc w:val="left"/>
              <w:rPr>
                <w:rFonts w:cs="Arial"/>
                <w:sz w:val="20"/>
                <w:szCs w:val="20"/>
              </w:rPr>
            </w:pPr>
            <w:r w:rsidRPr="004378B6">
              <w:rPr>
                <w:rFonts w:cs="Arial"/>
                <w:sz w:val="20"/>
                <w:szCs w:val="20"/>
              </w:rPr>
              <w:t>When S</w:t>
            </w:r>
            <w:r w:rsidR="00CA1190" w:rsidRPr="004378B6">
              <w:rPr>
                <w:rFonts w:cs="Arial"/>
                <w:sz w:val="20"/>
                <w:szCs w:val="20"/>
              </w:rPr>
              <w:t>e</w:t>
            </w:r>
            <w:r w:rsidRPr="004378B6">
              <w:rPr>
                <w:rFonts w:cs="Arial"/>
                <w:sz w:val="20"/>
                <w:szCs w:val="20"/>
              </w:rPr>
              <w:t xml:space="preserve">rvices </w:t>
            </w:r>
            <w:r w:rsidR="00CA1190" w:rsidRPr="004378B6">
              <w:rPr>
                <w:rFonts w:cs="Arial"/>
                <w:sz w:val="20"/>
                <w:szCs w:val="20"/>
              </w:rPr>
              <w:t>e</w:t>
            </w:r>
            <w:r w:rsidRPr="004378B6">
              <w:rPr>
                <w:rFonts w:cs="Arial"/>
                <w:sz w:val="20"/>
                <w:szCs w:val="20"/>
              </w:rPr>
              <w:t xml:space="preserve">nd </w:t>
            </w:r>
          </w:p>
        </w:tc>
        <w:tc>
          <w:tcPr>
            <w:tcW w:w="7825" w:type="dxa"/>
            <w:gridSpan w:val="2"/>
          </w:tcPr>
          <w:p w14:paraId="760666C8" w14:textId="18F98994" w:rsidR="00E6507D" w:rsidRPr="004378B6" w:rsidRDefault="00E6507D" w:rsidP="00E6507D">
            <w:pPr>
              <w:spacing w:before="60" w:after="60"/>
              <w:rPr>
                <w:rFonts w:cs="Arial"/>
                <w:sz w:val="20"/>
                <w:szCs w:val="20"/>
              </w:rPr>
            </w:pPr>
            <w:r w:rsidRPr="004378B6">
              <w:rPr>
                <w:rFonts w:cs="Arial"/>
                <w:sz w:val="20"/>
                <w:szCs w:val="20"/>
              </w:rPr>
              <w:t xml:space="preserve">Services will be provided from the Start Day until the date we or you end this Agreement under clause </w:t>
            </w:r>
            <w:r w:rsidRPr="004378B6">
              <w:rPr>
                <w:rFonts w:cs="Arial"/>
                <w:sz w:val="20"/>
                <w:szCs w:val="20"/>
              </w:rPr>
              <w:fldChar w:fldCharType="begin"/>
            </w:r>
            <w:r w:rsidRPr="004378B6">
              <w:rPr>
                <w:rFonts w:cs="Arial"/>
                <w:sz w:val="20"/>
                <w:szCs w:val="20"/>
              </w:rPr>
              <w:instrText xml:space="preserve"> REF _Ref482290181 \r \h  \* MERGEFORMAT </w:instrText>
            </w:r>
            <w:r w:rsidRPr="004378B6">
              <w:rPr>
                <w:rFonts w:cs="Arial"/>
                <w:sz w:val="20"/>
                <w:szCs w:val="20"/>
              </w:rPr>
            </w:r>
            <w:r w:rsidRPr="004378B6">
              <w:rPr>
                <w:rFonts w:cs="Arial"/>
                <w:sz w:val="20"/>
                <w:szCs w:val="20"/>
              </w:rPr>
              <w:fldChar w:fldCharType="separate"/>
            </w:r>
            <w:r w:rsidR="00601D2F" w:rsidRPr="004378B6">
              <w:rPr>
                <w:rFonts w:cs="Arial"/>
                <w:sz w:val="20"/>
                <w:szCs w:val="20"/>
              </w:rPr>
              <w:t>D18</w:t>
            </w:r>
            <w:r w:rsidRPr="004378B6">
              <w:rPr>
                <w:rFonts w:cs="Arial"/>
                <w:sz w:val="20"/>
                <w:szCs w:val="20"/>
              </w:rPr>
              <w:fldChar w:fldCharType="end"/>
            </w:r>
            <w:r w:rsidRPr="004378B6">
              <w:rPr>
                <w:rFonts w:cs="Arial"/>
                <w:sz w:val="20"/>
                <w:szCs w:val="20"/>
              </w:rPr>
              <w:t xml:space="preserve">. If we are providing </w:t>
            </w:r>
            <w:r w:rsidR="00CA1190" w:rsidRPr="004378B6">
              <w:rPr>
                <w:rFonts w:cs="Arial"/>
                <w:sz w:val="20"/>
                <w:szCs w:val="20"/>
              </w:rPr>
              <w:t>short-term supports, the end date</w:t>
            </w:r>
            <w:r w:rsidRPr="004378B6">
              <w:rPr>
                <w:rFonts w:cs="Arial"/>
                <w:sz w:val="20"/>
                <w:szCs w:val="20"/>
              </w:rPr>
              <w:t xml:space="preserve"> is set out in the relevan</w:t>
            </w:r>
            <w:r w:rsidR="00CA1190" w:rsidRPr="004378B6">
              <w:rPr>
                <w:rFonts w:cs="Arial"/>
                <w:sz w:val="20"/>
                <w:szCs w:val="20"/>
              </w:rPr>
              <w:t xml:space="preserve">t </w:t>
            </w:r>
            <w:r w:rsidRPr="004378B6">
              <w:rPr>
                <w:rFonts w:cs="Arial"/>
                <w:sz w:val="20"/>
                <w:szCs w:val="20"/>
              </w:rPr>
              <w:t xml:space="preserve">Parts </w:t>
            </w:r>
            <w:r w:rsidR="00CA1190" w:rsidRPr="004378B6">
              <w:rPr>
                <w:rFonts w:cs="Arial"/>
                <w:sz w:val="20"/>
                <w:szCs w:val="20"/>
              </w:rPr>
              <w:t>(</w:t>
            </w:r>
            <w:r w:rsidR="00CA1190" w:rsidRPr="004378B6">
              <w:rPr>
                <w:rFonts w:cs="Arial"/>
                <w:sz w:val="20"/>
                <w:szCs w:val="20"/>
              </w:rPr>
              <w:fldChar w:fldCharType="begin"/>
            </w:r>
            <w:r w:rsidR="00CA1190" w:rsidRPr="004378B6">
              <w:rPr>
                <w:rFonts w:cs="Arial"/>
                <w:sz w:val="20"/>
                <w:szCs w:val="20"/>
              </w:rPr>
              <w:instrText xml:space="preserve"> REF _Ref205799804 \r \h </w:instrText>
            </w:r>
            <w:r w:rsidR="004378B6">
              <w:rPr>
                <w:rFonts w:cs="Arial"/>
                <w:sz w:val="20"/>
                <w:szCs w:val="20"/>
              </w:rPr>
              <w:instrText xml:space="preserve"> \* MERGEFORMAT </w:instrText>
            </w:r>
            <w:r w:rsidR="00CA1190" w:rsidRPr="004378B6">
              <w:rPr>
                <w:rFonts w:cs="Arial"/>
                <w:sz w:val="20"/>
                <w:szCs w:val="20"/>
              </w:rPr>
            </w:r>
            <w:r w:rsidR="00CA1190" w:rsidRPr="004378B6">
              <w:rPr>
                <w:rFonts w:cs="Arial"/>
                <w:sz w:val="20"/>
                <w:szCs w:val="20"/>
              </w:rPr>
              <w:fldChar w:fldCharType="separate"/>
            </w:r>
            <w:r w:rsidR="00601D2F" w:rsidRPr="004378B6">
              <w:rPr>
                <w:rFonts w:cs="Arial"/>
                <w:sz w:val="20"/>
                <w:szCs w:val="20"/>
              </w:rPr>
              <w:t>Part H</w:t>
            </w:r>
            <w:r w:rsidR="00CA1190" w:rsidRPr="004378B6">
              <w:rPr>
                <w:rFonts w:cs="Arial"/>
                <w:sz w:val="20"/>
                <w:szCs w:val="20"/>
              </w:rPr>
              <w:fldChar w:fldCharType="end"/>
            </w:r>
            <w:r w:rsidR="00CA1190" w:rsidRPr="004378B6">
              <w:rPr>
                <w:rFonts w:cs="Arial"/>
                <w:sz w:val="20"/>
                <w:szCs w:val="20"/>
              </w:rPr>
              <w:t xml:space="preserve">, </w:t>
            </w:r>
            <w:r w:rsidR="00CA1190" w:rsidRPr="004378B6">
              <w:rPr>
                <w:rFonts w:cs="Arial"/>
                <w:sz w:val="20"/>
                <w:szCs w:val="20"/>
              </w:rPr>
              <w:fldChar w:fldCharType="begin"/>
            </w:r>
            <w:r w:rsidR="00CA1190" w:rsidRPr="004378B6">
              <w:rPr>
                <w:rFonts w:cs="Arial"/>
                <w:sz w:val="20"/>
                <w:szCs w:val="20"/>
              </w:rPr>
              <w:instrText xml:space="preserve"> REF _Ref205899933 \r \h </w:instrText>
            </w:r>
            <w:r w:rsidR="004378B6">
              <w:rPr>
                <w:rFonts w:cs="Arial"/>
                <w:sz w:val="20"/>
                <w:szCs w:val="20"/>
              </w:rPr>
              <w:instrText xml:space="preserve"> \* MERGEFORMAT </w:instrText>
            </w:r>
            <w:r w:rsidR="00CA1190" w:rsidRPr="004378B6">
              <w:rPr>
                <w:rFonts w:cs="Arial"/>
                <w:sz w:val="20"/>
                <w:szCs w:val="20"/>
              </w:rPr>
            </w:r>
            <w:r w:rsidR="00CA1190" w:rsidRPr="004378B6">
              <w:rPr>
                <w:rFonts w:cs="Arial"/>
                <w:sz w:val="20"/>
                <w:szCs w:val="20"/>
              </w:rPr>
              <w:fldChar w:fldCharType="separate"/>
            </w:r>
            <w:r w:rsidR="00601D2F" w:rsidRPr="004378B6">
              <w:rPr>
                <w:rFonts w:cs="Arial"/>
                <w:sz w:val="20"/>
                <w:szCs w:val="20"/>
              </w:rPr>
              <w:t>Part I</w:t>
            </w:r>
            <w:r w:rsidR="00CA1190" w:rsidRPr="004378B6">
              <w:rPr>
                <w:rFonts w:cs="Arial"/>
                <w:sz w:val="20"/>
                <w:szCs w:val="20"/>
              </w:rPr>
              <w:fldChar w:fldCharType="end"/>
            </w:r>
            <w:r w:rsidR="00CA1190" w:rsidRPr="004378B6">
              <w:rPr>
                <w:rFonts w:cs="Arial"/>
                <w:sz w:val="20"/>
                <w:szCs w:val="20"/>
              </w:rPr>
              <w:t xml:space="preserve"> and/or </w:t>
            </w:r>
            <w:r w:rsidR="00CA1190" w:rsidRPr="004378B6">
              <w:rPr>
                <w:rFonts w:cs="Arial"/>
                <w:sz w:val="20"/>
                <w:szCs w:val="20"/>
              </w:rPr>
              <w:fldChar w:fldCharType="begin"/>
            </w:r>
            <w:r w:rsidR="00CA1190" w:rsidRPr="004378B6">
              <w:rPr>
                <w:rFonts w:cs="Arial"/>
                <w:sz w:val="20"/>
                <w:szCs w:val="20"/>
              </w:rPr>
              <w:instrText xml:space="preserve"> REF _Ref195610421 \r \h </w:instrText>
            </w:r>
            <w:r w:rsidR="004378B6">
              <w:rPr>
                <w:rFonts w:cs="Arial"/>
                <w:sz w:val="20"/>
                <w:szCs w:val="20"/>
              </w:rPr>
              <w:instrText xml:space="preserve"> \* MERGEFORMAT </w:instrText>
            </w:r>
            <w:r w:rsidR="00CA1190" w:rsidRPr="004378B6">
              <w:rPr>
                <w:rFonts w:cs="Arial"/>
                <w:sz w:val="20"/>
                <w:szCs w:val="20"/>
              </w:rPr>
            </w:r>
            <w:r w:rsidR="00CA1190" w:rsidRPr="004378B6">
              <w:rPr>
                <w:rFonts w:cs="Arial"/>
                <w:sz w:val="20"/>
                <w:szCs w:val="20"/>
              </w:rPr>
              <w:fldChar w:fldCharType="separate"/>
            </w:r>
            <w:r w:rsidR="00601D2F" w:rsidRPr="004378B6">
              <w:rPr>
                <w:rFonts w:cs="Arial"/>
                <w:sz w:val="20"/>
                <w:szCs w:val="20"/>
              </w:rPr>
              <w:t>Part J</w:t>
            </w:r>
            <w:r w:rsidR="00CA1190" w:rsidRPr="004378B6">
              <w:rPr>
                <w:rFonts w:cs="Arial"/>
                <w:sz w:val="20"/>
                <w:szCs w:val="20"/>
              </w:rPr>
              <w:fldChar w:fldCharType="end"/>
            </w:r>
            <w:r w:rsidR="00CA1190" w:rsidRPr="004378B6">
              <w:rPr>
                <w:rFonts w:cs="Arial"/>
                <w:sz w:val="20"/>
                <w:szCs w:val="20"/>
              </w:rPr>
              <w:t xml:space="preserve">) </w:t>
            </w:r>
            <w:r w:rsidRPr="004378B6">
              <w:rPr>
                <w:rFonts w:cs="Arial"/>
                <w:sz w:val="20"/>
                <w:szCs w:val="20"/>
              </w:rPr>
              <w:t>or as otherwise agreed.</w:t>
            </w:r>
          </w:p>
          <w:p w14:paraId="048C28E3" w14:textId="571BCE14" w:rsidR="00E6507D" w:rsidRPr="004378B6" w:rsidRDefault="00E6507D" w:rsidP="00E6507D">
            <w:pPr>
              <w:spacing w:before="60" w:after="60"/>
              <w:rPr>
                <w:rFonts w:cs="Arial"/>
                <w:sz w:val="20"/>
                <w:szCs w:val="20"/>
              </w:rPr>
            </w:pPr>
            <w:r w:rsidRPr="004378B6">
              <w:rPr>
                <w:rFonts w:cs="Arial"/>
                <w:sz w:val="20"/>
                <w:szCs w:val="20"/>
              </w:rPr>
              <w:t xml:space="preserve">Services can also be suspended as set out in </w:t>
            </w:r>
            <w:r w:rsidRPr="004378B6">
              <w:rPr>
                <w:color w:val="000000"/>
                <w:sz w:val="20"/>
                <w:szCs w:val="20"/>
              </w:rPr>
              <w:fldChar w:fldCharType="begin"/>
            </w:r>
            <w:r w:rsidRPr="004378B6">
              <w:rPr>
                <w:color w:val="000000"/>
                <w:sz w:val="20"/>
                <w:szCs w:val="20"/>
              </w:rPr>
              <w:instrText xml:space="preserve"> REF _Ref514934770 \r \h  \* MERGEFORMAT </w:instrText>
            </w:r>
            <w:r w:rsidRPr="004378B6">
              <w:rPr>
                <w:color w:val="000000"/>
                <w:sz w:val="20"/>
                <w:szCs w:val="20"/>
              </w:rPr>
            </w:r>
            <w:r w:rsidRPr="004378B6">
              <w:rPr>
                <w:color w:val="000000"/>
                <w:sz w:val="20"/>
                <w:szCs w:val="20"/>
              </w:rPr>
              <w:fldChar w:fldCharType="separate"/>
            </w:r>
            <w:r w:rsidR="00601D2F" w:rsidRPr="004378B6">
              <w:rPr>
                <w:color w:val="000000"/>
                <w:sz w:val="20"/>
                <w:szCs w:val="20"/>
              </w:rPr>
              <w:t>Part D</w:t>
            </w:r>
            <w:r w:rsidRPr="004378B6">
              <w:rPr>
                <w:color w:val="000000"/>
                <w:sz w:val="20"/>
                <w:szCs w:val="20"/>
              </w:rPr>
              <w:fldChar w:fldCharType="end"/>
            </w:r>
            <w:r w:rsidRPr="004378B6">
              <w:rPr>
                <w:rFonts w:cs="Arial"/>
                <w:sz w:val="20"/>
                <w:szCs w:val="20"/>
              </w:rPr>
              <w:t>.</w:t>
            </w:r>
          </w:p>
        </w:tc>
      </w:tr>
    </w:tbl>
    <w:p w14:paraId="01859DF2" w14:textId="77777777" w:rsidR="00CA0D7A" w:rsidRPr="004378B6" w:rsidRDefault="00CA0D7A" w:rsidP="001A01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7822"/>
      </w:tblGrid>
      <w:tr w:rsidR="004F3342" w:rsidRPr="004378B6" w14:paraId="7DFF4905" w14:textId="77777777" w:rsidTr="00BA2FC2">
        <w:trPr>
          <w:trHeight w:val="180"/>
          <w:tblHeader/>
        </w:trPr>
        <w:tc>
          <w:tcPr>
            <w:tcW w:w="10198" w:type="dxa"/>
            <w:gridSpan w:val="2"/>
            <w:shd w:val="clear" w:color="auto" w:fill="005EB8"/>
          </w:tcPr>
          <w:p w14:paraId="227BAF42" w14:textId="0B900FCB" w:rsidR="004F3342" w:rsidRPr="004378B6" w:rsidRDefault="004F3342" w:rsidP="007D5850">
            <w:pPr>
              <w:keepNext/>
              <w:spacing w:before="60" w:after="60"/>
              <w:rPr>
                <w:rFonts w:cs="Arial"/>
                <w:b/>
                <w:color w:val="FFFFFF"/>
                <w:sz w:val="20"/>
                <w:szCs w:val="20"/>
              </w:rPr>
            </w:pPr>
            <w:r w:rsidRPr="004378B6">
              <w:rPr>
                <w:rFonts w:cs="Arial"/>
                <w:color w:val="FFFFFF"/>
                <w:sz w:val="20"/>
                <w:szCs w:val="20"/>
              </w:rPr>
              <w:br w:type="page"/>
            </w:r>
            <w:r w:rsidRPr="004378B6">
              <w:rPr>
                <w:rFonts w:cs="Arial"/>
                <w:b/>
                <w:color w:val="FFFFFF"/>
                <w:sz w:val="20"/>
                <w:szCs w:val="20"/>
              </w:rPr>
              <w:t>Short-term Support</w:t>
            </w:r>
            <w:r w:rsidR="002909CC" w:rsidRPr="004378B6">
              <w:rPr>
                <w:rFonts w:cs="Arial"/>
                <w:b/>
                <w:color w:val="FFFFFF"/>
                <w:sz w:val="20"/>
                <w:szCs w:val="20"/>
              </w:rPr>
              <w:t>s</w:t>
            </w:r>
            <w:r w:rsidR="00BA2DCF" w:rsidRPr="004378B6">
              <w:rPr>
                <w:rFonts w:cs="Arial"/>
                <w:b/>
                <w:color w:val="FFFFFF"/>
                <w:sz w:val="20"/>
                <w:szCs w:val="20"/>
              </w:rPr>
              <w:t xml:space="preserve"> </w:t>
            </w:r>
          </w:p>
        </w:tc>
      </w:tr>
      <w:tr w:rsidR="004F3342" w:rsidRPr="004378B6" w14:paraId="1BD6A4C3" w14:textId="77777777" w:rsidTr="00BA2FC2">
        <w:tc>
          <w:tcPr>
            <w:tcW w:w="2376" w:type="dxa"/>
          </w:tcPr>
          <w:p w14:paraId="5DD405BF" w14:textId="77777777" w:rsidR="004F3342" w:rsidRDefault="004F3342" w:rsidP="004F3342">
            <w:pPr>
              <w:spacing w:before="60" w:after="60"/>
              <w:jc w:val="left"/>
              <w:rPr>
                <w:rFonts w:cs="Arial"/>
                <w:sz w:val="20"/>
                <w:szCs w:val="20"/>
              </w:rPr>
            </w:pPr>
            <w:r w:rsidRPr="004378B6">
              <w:rPr>
                <w:rFonts w:cs="Arial"/>
                <w:sz w:val="20"/>
                <w:szCs w:val="20"/>
              </w:rPr>
              <w:t xml:space="preserve">Short-term Supports </w:t>
            </w:r>
          </w:p>
          <w:p w14:paraId="15ADCE21" w14:textId="0F632891" w:rsidR="005B30C9" w:rsidRPr="004378B6" w:rsidRDefault="005B30C9" w:rsidP="004F3342">
            <w:pPr>
              <w:spacing w:before="60" w:after="60"/>
              <w:jc w:val="left"/>
              <w:rPr>
                <w:rFonts w:cs="Arial"/>
                <w:color w:val="FF0000"/>
                <w:sz w:val="20"/>
                <w:szCs w:val="20"/>
                <w:highlight w:val="yellow"/>
              </w:rPr>
            </w:pPr>
            <w:r w:rsidRPr="374EC25B">
              <w:rPr>
                <w:rFonts w:cs="Arial"/>
                <w:color w:val="FF0000"/>
                <w:sz w:val="20"/>
                <w:szCs w:val="20"/>
                <w:highlight w:val="yellow"/>
              </w:rPr>
              <w:t>&lt;</w:t>
            </w:r>
            <w:r w:rsidR="009DA167" w:rsidRPr="374EC25B">
              <w:rPr>
                <w:rFonts w:cs="Arial"/>
                <w:color w:val="FF0000"/>
                <w:sz w:val="20"/>
                <w:szCs w:val="20"/>
                <w:highlight w:val="yellow"/>
              </w:rPr>
              <w:t xml:space="preserve">Approved Services Object related </w:t>
            </w:r>
            <w:r w:rsidR="1561640C" w:rsidRPr="374EC25B">
              <w:rPr>
                <w:rFonts w:cs="Arial"/>
                <w:color w:val="FF0000"/>
                <w:sz w:val="20"/>
                <w:szCs w:val="20"/>
                <w:highlight w:val="yellow"/>
              </w:rPr>
              <w:t>to funding</w:t>
            </w:r>
            <w:r w:rsidR="59372DF6" w:rsidRPr="374EC25B">
              <w:rPr>
                <w:rFonts w:cs="Arial"/>
                <w:color w:val="FF0000"/>
                <w:sz w:val="20"/>
                <w:szCs w:val="20"/>
                <w:highlight w:val="yellow"/>
              </w:rPr>
              <w:t xml:space="preserve">  </w:t>
            </w:r>
            <w:proofErr w:type="spellStart"/>
            <w:r w:rsidR="59372DF6" w:rsidRPr="374EC25B">
              <w:rPr>
                <w:rFonts w:cs="Arial"/>
                <w:color w:val="FF0000"/>
                <w:sz w:val="20"/>
                <w:szCs w:val="20"/>
                <w:highlight w:val="yellow"/>
              </w:rPr>
              <w:t>ApprovedService</w:t>
            </w:r>
            <w:proofErr w:type="spellEnd"/>
            <w:r w:rsidR="59372DF6" w:rsidRPr="374EC25B">
              <w:rPr>
                <w:rFonts w:cs="Arial"/>
                <w:color w:val="FF0000"/>
                <w:sz w:val="20"/>
                <w:szCs w:val="20"/>
                <w:highlight w:val="yellow"/>
              </w:rPr>
              <w:t>.</w:t>
            </w:r>
            <w:r w:rsidR="59372DF6" w:rsidRPr="374EC25B">
              <w:rPr>
                <w:rFonts w:ascii="Segoe UI" w:eastAsia="Segoe UI" w:hAnsi="Segoe UI" w:cs="Segoe UI"/>
                <w:color w:val="181818"/>
                <w:sz w:val="19"/>
                <w:szCs w:val="19"/>
              </w:rPr>
              <w:t xml:space="preserve"> Service_</w:t>
            </w:r>
            <w:proofErr w:type="spellStart"/>
            <w:r w:rsidR="59372DF6" w:rsidRPr="374EC25B">
              <w:rPr>
                <w:rFonts w:ascii="Segoe UI" w:eastAsia="Segoe UI" w:hAnsi="Segoe UI" w:cs="Segoe UI"/>
                <w:color w:val="181818"/>
                <w:sz w:val="19"/>
                <w:szCs w:val="19"/>
              </w:rPr>
              <w:t>TypeId</w:t>
            </w:r>
            <w:proofErr w:type="spellEnd"/>
            <w:r w:rsidR="59372DF6" w:rsidRPr="374EC25B">
              <w:rPr>
                <w:rFonts w:ascii="Segoe UI" w:eastAsia="Segoe UI" w:hAnsi="Segoe UI" w:cs="Segoe UI"/>
                <w:color w:val="181818"/>
                <w:sz w:val="19"/>
                <w:szCs w:val="19"/>
              </w:rPr>
              <w:t>__c</w:t>
            </w:r>
            <w:r w:rsidR="59372DF6" w:rsidRPr="374EC25B">
              <w:rPr>
                <w:rFonts w:eastAsia="Arial" w:cs="Arial"/>
                <w:sz w:val="20"/>
                <w:szCs w:val="20"/>
              </w:rPr>
              <w:t xml:space="preserve"> </w:t>
            </w:r>
            <w:r w:rsidRPr="374EC25B">
              <w:rPr>
                <w:rFonts w:cs="Arial"/>
                <w:color w:val="FF0000"/>
                <w:sz w:val="20"/>
                <w:szCs w:val="20"/>
                <w:highlight w:val="yellow"/>
              </w:rPr>
              <w:t>&gt;</w:t>
            </w:r>
            <w:r w:rsidR="51DC4D88" w:rsidRPr="374EC25B">
              <w:rPr>
                <w:rFonts w:cs="Arial"/>
                <w:color w:val="FF0000"/>
                <w:sz w:val="20"/>
                <w:szCs w:val="20"/>
                <w:highlight w:val="yellow"/>
              </w:rPr>
              <w:t xml:space="preserve"> loop through all the services and update here</w:t>
            </w:r>
          </w:p>
        </w:tc>
        <w:tc>
          <w:tcPr>
            <w:tcW w:w="7822" w:type="dxa"/>
          </w:tcPr>
          <w:p w14:paraId="34F13FD2" w14:textId="292928D7" w:rsidR="004F3342" w:rsidRPr="004378B6" w:rsidRDefault="004F3342" w:rsidP="000C6859">
            <w:pPr>
              <w:spacing w:before="60" w:after="60"/>
              <w:rPr>
                <w:rFonts w:cs="Arial"/>
                <w:sz w:val="20"/>
                <w:szCs w:val="20"/>
              </w:rPr>
            </w:pPr>
            <w:r w:rsidRPr="004378B6">
              <w:rPr>
                <w:rFonts w:cs="Arial"/>
                <w:sz w:val="20"/>
                <w:szCs w:val="20"/>
              </w:rPr>
              <w:t xml:space="preserve">We </w:t>
            </w:r>
            <w:r w:rsidR="00C63FF3" w:rsidRPr="004378B6">
              <w:rPr>
                <w:rFonts w:cs="Arial"/>
                <w:sz w:val="20"/>
                <w:szCs w:val="20"/>
              </w:rPr>
              <w:t>may be able to offer other</w:t>
            </w:r>
            <w:r w:rsidRPr="004378B6">
              <w:rPr>
                <w:rFonts w:cs="Arial"/>
                <w:sz w:val="20"/>
                <w:szCs w:val="20"/>
              </w:rPr>
              <w:t xml:space="preserve"> </w:t>
            </w:r>
            <w:r w:rsidR="000C6859" w:rsidRPr="004378B6">
              <w:rPr>
                <w:rFonts w:cs="Arial"/>
                <w:sz w:val="20"/>
                <w:szCs w:val="20"/>
              </w:rPr>
              <w:t>S</w:t>
            </w:r>
            <w:r w:rsidRPr="004378B6">
              <w:rPr>
                <w:rFonts w:cs="Arial"/>
                <w:sz w:val="20"/>
                <w:szCs w:val="20"/>
              </w:rPr>
              <w:t xml:space="preserve">hort-term </w:t>
            </w:r>
            <w:r w:rsidR="00C63FF3" w:rsidRPr="004378B6">
              <w:rPr>
                <w:rFonts w:cs="Arial"/>
                <w:sz w:val="20"/>
                <w:szCs w:val="20"/>
              </w:rPr>
              <w:t xml:space="preserve">Supports </w:t>
            </w:r>
            <w:r w:rsidRPr="004378B6">
              <w:rPr>
                <w:rFonts w:cs="Arial"/>
                <w:sz w:val="20"/>
                <w:szCs w:val="20"/>
              </w:rPr>
              <w:t xml:space="preserve">under </w:t>
            </w:r>
            <w:r w:rsidR="0045764F" w:rsidRPr="004378B6">
              <w:rPr>
                <w:rFonts w:cs="Arial"/>
                <w:sz w:val="20"/>
                <w:szCs w:val="20"/>
              </w:rPr>
              <w:t>Support at Home to eligible participants</w:t>
            </w:r>
            <w:r w:rsidR="00C63FF3" w:rsidRPr="004378B6">
              <w:rPr>
                <w:rFonts w:cs="Arial"/>
                <w:sz w:val="20"/>
                <w:szCs w:val="20"/>
              </w:rPr>
              <w:t>.  As at the date of this Agreement, we have agreed to provide</w:t>
            </w:r>
            <w:r w:rsidR="00852763" w:rsidRPr="004378B6">
              <w:rPr>
                <w:rFonts w:cs="Arial"/>
                <w:sz w:val="20"/>
                <w:szCs w:val="20"/>
              </w:rPr>
              <w:t xml:space="preserve"> the Short-term Supports selected below (if any)</w:t>
            </w:r>
            <w:r w:rsidR="00C63FF3" w:rsidRPr="004378B6">
              <w:rPr>
                <w:rFonts w:cs="Arial"/>
                <w:sz w:val="20"/>
                <w:szCs w:val="20"/>
              </w:rPr>
              <w:t>.</w:t>
            </w:r>
          </w:p>
          <w:p w14:paraId="434C2BFD" w14:textId="741E88F9" w:rsidR="004F3342" w:rsidRPr="004378B6" w:rsidRDefault="00000000" w:rsidP="00644A0E">
            <w:pPr>
              <w:rPr>
                <w:rFonts w:cs="Arial"/>
                <w:sz w:val="20"/>
                <w:szCs w:val="20"/>
              </w:rPr>
            </w:pPr>
            <w:sdt>
              <w:sdtPr>
                <w:rPr>
                  <w:rFonts w:cs="Arial"/>
                  <w:sz w:val="28"/>
                  <w:szCs w:val="28"/>
                </w:rPr>
                <w:id w:val="1769655949"/>
                <w14:checkbox>
                  <w14:checked w14:val="0"/>
                  <w14:checkedState w14:val="0052" w14:font="Arial Bold"/>
                  <w14:uncheckedState w14:val="00A3" w14:font="Arial Bold"/>
                </w14:checkbox>
              </w:sdtPr>
              <w:sdtContent>
                <w:r w:rsidR="004A53A3">
                  <w:rPr>
                    <w:rFonts w:ascii="Times New Roman" w:eastAsia="Wingdings 2" w:hAnsi="Times New Roman"/>
                    <w:sz w:val="28"/>
                    <w:szCs w:val="28"/>
                  </w:rPr>
                  <w:t>£</w:t>
                </w:r>
              </w:sdtContent>
            </w:sdt>
            <w:r w:rsidR="004A53A3" w:rsidRPr="004378B6">
              <w:rPr>
                <w:rFonts w:cs="Arial"/>
                <w:sz w:val="20"/>
                <w:szCs w:val="20"/>
              </w:rPr>
              <w:t xml:space="preserve">  </w:t>
            </w:r>
            <w:r w:rsidR="00AC45D8" w:rsidRPr="004378B6">
              <w:rPr>
                <w:rFonts w:cs="Arial"/>
                <w:sz w:val="20"/>
                <w:szCs w:val="20"/>
              </w:rPr>
              <w:t xml:space="preserve">AT-HM Services (see </w:t>
            </w:r>
            <w:r w:rsidR="0010700A" w:rsidRPr="004378B6">
              <w:rPr>
                <w:rFonts w:cs="Arial"/>
                <w:sz w:val="20"/>
                <w:szCs w:val="20"/>
              </w:rPr>
              <w:fldChar w:fldCharType="begin"/>
            </w:r>
            <w:r w:rsidR="0010700A" w:rsidRPr="004378B6">
              <w:rPr>
                <w:rFonts w:cs="Arial"/>
                <w:sz w:val="20"/>
                <w:szCs w:val="20"/>
              </w:rPr>
              <w:instrText xml:space="preserve"> REF _Ref195188674 \r \h </w:instrText>
            </w:r>
            <w:r w:rsidR="004378B6">
              <w:rPr>
                <w:rFonts w:cs="Arial"/>
                <w:sz w:val="20"/>
                <w:szCs w:val="20"/>
              </w:rPr>
              <w:instrText xml:space="preserve"> \* MERGEFORMAT </w:instrText>
            </w:r>
            <w:r w:rsidR="0010700A" w:rsidRPr="004378B6">
              <w:rPr>
                <w:rFonts w:cs="Arial"/>
                <w:sz w:val="20"/>
                <w:szCs w:val="20"/>
              </w:rPr>
            </w:r>
            <w:r w:rsidR="0010700A" w:rsidRPr="004378B6">
              <w:rPr>
                <w:rFonts w:cs="Arial"/>
                <w:sz w:val="20"/>
                <w:szCs w:val="20"/>
              </w:rPr>
              <w:fldChar w:fldCharType="separate"/>
            </w:r>
            <w:r w:rsidR="00601D2F" w:rsidRPr="004378B6">
              <w:rPr>
                <w:rFonts w:cs="Arial"/>
                <w:sz w:val="20"/>
                <w:szCs w:val="20"/>
              </w:rPr>
              <w:t>Part H</w:t>
            </w:r>
            <w:r w:rsidR="0010700A" w:rsidRPr="004378B6">
              <w:rPr>
                <w:rFonts w:cs="Arial"/>
                <w:sz w:val="20"/>
                <w:szCs w:val="20"/>
              </w:rPr>
              <w:fldChar w:fldCharType="end"/>
            </w:r>
            <w:r w:rsidR="00AC45D8" w:rsidRPr="004378B6">
              <w:rPr>
                <w:rFonts w:cs="Arial"/>
                <w:sz w:val="20"/>
                <w:szCs w:val="20"/>
              </w:rPr>
              <w:t>)</w:t>
            </w:r>
          </w:p>
          <w:p w14:paraId="56A74606" w14:textId="222F82D5" w:rsidR="00102CD7" w:rsidRPr="004378B6" w:rsidRDefault="006A5D01" w:rsidP="00102CD7">
            <w:pPr>
              <w:rPr>
                <w:rFonts w:cs="Arial"/>
                <w:sz w:val="20"/>
                <w:szCs w:val="20"/>
              </w:rPr>
            </w:pPr>
            <w:sdt>
              <w:sdtPr>
                <w:rPr>
                  <w:rFonts w:cs="Arial"/>
                  <w:sz w:val="28"/>
                  <w:szCs w:val="28"/>
                </w:rPr>
                <w:id w:val="207917269"/>
                <w14:checkbox>
                  <w14:checked w14:val="1"/>
                  <w14:checkedState w14:val="0052" w14:font="Arial Bold"/>
                  <w14:uncheckedState w14:val="00A3" w14:font="Arial Bold"/>
                </w14:checkbox>
              </w:sdtPr>
              <w:sdtContent>
                <w:r w:rsidR="00600163">
                  <w:rPr>
                    <w:rFonts w:ascii="Times New Roman" w:hAnsi="Times New Roman"/>
                    <w:sz w:val="28"/>
                    <w:szCs w:val="28"/>
                  </w:rPr>
                  <w:t>R</w:t>
                </w:r>
              </w:sdtContent>
            </w:sdt>
            <w:r w:rsidR="00102CD7" w:rsidRPr="004378B6">
              <w:rPr>
                <w:rFonts w:cs="Arial"/>
                <w:sz w:val="20"/>
                <w:szCs w:val="20"/>
              </w:rPr>
              <w:t xml:space="preserve">  Restorative Care (see</w:t>
            </w:r>
            <w:r w:rsidR="009F3412" w:rsidRPr="004378B6">
              <w:rPr>
                <w:rFonts w:cs="Arial"/>
                <w:sz w:val="20"/>
                <w:szCs w:val="20"/>
              </w:rPr>
              <w:t xml:space="preserve"> </w:t>
            </w:r>
            <w:r w:rsidR="00547AF2" w:rsidRPr="004378B6">
              <w:rPr>
                <w:rFonts w:cs="Arial"/>
                <w:sz w:val="20"/>
                <w:szCs w:val="20"/>
              </w:rPr>
              <w:fldChar w:fldCharType="begin"/>
            </w:r>
            <w:r w:rsidR="00547AF2" w:rsidRPr="004378B6">
              <w:rPr>
                <w:rFonts w:cs="Arial"/>
                <w:sz w:val="20"/>
                <w:szCs w:val="20"/>
              </w:rPr>
              <w:instrText xml:space="preserve"> REF _Ref205899933 \r \h </w:instrText>
            </w:r>
            <w:r w:rsidR="004378B6">
              <w:rPr>
                <w:rFonts w:cs="Arial"/>
                <w:sz w:val="20"/>
                <w:szCs w:val="20"/>
              </w:rPr>
              <w:instrText xml:space="preserve"> \* MERGEFORMAT </w:instrText>
            </w:r>
            <w:r w:rsidR="00547AF2" w:rsidRPr="004378B6">
              <w:rPr>
                <w:rFonts w:cs="Arial"/>
                <w:sz w:val="20"/>
                <w:szCs w:val="20"/>
              </w:rPr>
            </w:r>
            <w:r w:rsidR="00547AF2" w:rsidRPr="004378B6">
              <w:rPr>
                <w:rFonts w:cs="Arial"/>
                <w:sz w:val="20"/>
                <w:szCs w:val="20"/>
              </w:rPr>
              <w:fldChar w:fldCharType="separate"/>
            </w:r>
            <w:r w:rsidR="00601D2F" w:rsidRPr="004378B6">
              <w:rPr>
                <w:rFonts w:cs="Arial"/>
                <w:sz w:val="20"/>
                <w:szCs w:val="20"/>
              </w:rPr>
              <w:t>Part I</w:t>
            </w:r>
            <w:r w:rsidR="00547AF2" w:rsidRPr="004378B6">
              <w:rPr>
                <w:rFonts w:cs="Arial"/>
                <w:sz w:val="20"/>
                <w:szCs w:val="20"/>
              </w:rPr>
              <w:fldChar w:fldCharType="end"/>
            </w:r>
            <w:r w:rsidR="00102CD7" w:rsidRPr="004378B6">
              <w:rPr>
                <w:rFonts w:cs="Arial"/>
                <w:sz w:val="20"/>
                <w:szCs w:val="20"/>
              </w:rPr>
              <w:t>)</w:t>
            </w:r>
          </w:p>
          <w:p w14:paraId="563A2FB9" w14:textId="17151D36" w:rsidR="00E91E95" w:rsidRPr="004378B6" w:rsidRDefault="006A5D01" w:rsidP="00E91E95">
            <w:pPr>
              <w:rPr>
                <w:rFonts w:cs="Arial"/>
                <w:sz w:val="20"/>
                <w:szCs w:val="20"/>
              </w:rPr>
            </w:pPr>
            <w:sdt>
              <w:sdtPr>
                <w:rPr>
                  <w:rFonts w:cs="Arial"/>
                  <w:sz w:val="28"/>
                  <w:szCs w:val="28"/>
                </w:rPr>
                <w:id w:val="-573046174"/>
                <w14:checkbox>
                  <w14:checked w14:val="1"/>
                  <w14:checkedState w14:val="0052" w14:font="Arial Bold"/>
                  <w14:uncheckedState w14:val="00A3" w14:font="Arial Bold"/>
                </w14:checkbox>
              </w:sdtPr>
              <w:sdtContent>
                <w:r w:rsidR="00633B92">
                  <w:rPr>
                    <w:rFonts w:ascii="Times New Roman" w:hAnsi="Times New Roman"/>
                    <w:sz w:val="28"/>
                    <w:szCs w:val="28"/>
                  </w:rPr>
                  <w:t>R</w:t>
                </w:r>
              </w:sdtContent>
            </w:sdt>
            <w:r w:rsidR="00E91E95" w:rsidRPr="004378B6">
              <w:rPr>
                <w:rFonts w:cs="Arial"/>
                <w:sz w:val="20"/>
                <w:szCs w:val="20"/>
              </w:rPr>
              <w:t xml:space="preserve">  End-of-Life Care (see </w:t>
            </w:r>
            <w:r w:rsidR="00E91E95" w:rsidRPr="004378B6">
              <w:rPr>
                <w:rFonts w:cs="Arial"/>
                <w:sz w:val="20"/>
                <w:szCs w:val="20"/>
              </w:rPr>
              <w:fldChar w:fldCharType="begin"/>
            </w:r>
            <w:r w:rsidR="00E91E95" w:rsidRPr="004378B6">
              <w:rPr>
                <w:rFonts w:cs="Arial"/>
                <w:sz w:val="20"/>
                <w:szCs w:val="20"/>
              </w:rPr>
              <w:instrText xml:space="preserve"> REF _Ref195610421 \r \h </w:instrText>
            </w:r>
            <w:r w:rsidR="004378B6">
              <w:rPr>
                <w:rFonts w:cs="Arial"/>
                <w:sz w:val="20"/>
                <w:szCs w:val="20"/>
              </w:rPr>
              <w:instrText xml:space="preserve"> \* MERGEFORMAT </w:instrText>
            </w:r>
            <w:r w:rsidR="00E91E95" w:rsidRPr="004378B6">
              <w:rPr>
                <w:rFonts w:cs="Arial"/>
                <w:sz w:val="20"/>
                <w:szCs w:val="20"/>
              </w:rPr>
            </w:r>
            <w:r w:rsidR="00E91E95" w:rsidRPr="004378B6">
              <w:rPr>
                <w:rFonts w:cs="Arial"/>
                <w:sz w:val="20"/>
                <w:szCs w:val="20"/>
              </w:rPr>
              <w:fldChar w:fldCharType="separate"/>
            </w:r>
            <w:r w:rsidR="00601D2F" w:rsidRPr="004378B6">
              <w:rPr>
                <w:rFonts w:cs="Arial"/>
                <w:sz w:val="20"/>
                <w:szCs w:val="20"/>
              </w:rPr>
              <w:t>Part J</w:t>
            </w:r>
            <w:r w:rsidR="00E91E95" w:rsidRPr="004378B6">
              <w:rPr>
                <w:rFonts w:cs="Arial"/>
                <w:sz w:val="20"/>
                <w:szCs w:val="20"/>
              </w:rPr>
              <w:fldChar w:fldCharType="end"/>
            </w:r>
            <w:r w:rsidR="00E91E95" w:rsidRPr="004378B6">
              <w:rPr>
                <w:rFonts w:cs="Arial"/>
                <w:sz w:val="20"/>
                <w:szCs w:val="20"/>
              </w:rPr>
              <w:t>)</w:t>
            </w:r>
          </w:p>
          <w:p w14:paraId="47C997F0" w14:textId="5230A792" w:rsidR="004F3342" w:rsidRPr="004378B6" w:rsidRDefault="004F3342" w:rsidP="00DF36AD">
            <w:pPr>
              <w:spacing w:before="60" w:after="60"/>
              <w:rPr>
                <w:rFonts w:cs="Arial"/>
                <w:b/>
                <w:bCs/>
                <w:sz w:val="20"/>
                <w:szCs w:val="20"/>
              </w:rPr>
            </w:pPr>
            <w:r w:rsidRPr="004378B6">
              <w:rPr>
                <w:rFonts w:cs="Arial"/>
                <w:sz w:val="20"/>
                <w:szCs w:val="20"/>
              </w:rPr>
              <w:t xml:space="preserve">If your Support Plan is amended to allow you to access Services funded under these </w:t>
            </w:r>
            <w:r w:rsidR="00DF36AD" w:rsidRPr="004378B6">
              <w:rPr>
                <w:rFonts w:cs="Arial"/>
                <w:sz w:val="20"/>
                <w:szCs w:val="20"/>
              </w:rPr>
              <w:t>Support at Home Classifications</w:t>
            </w:r>
            <w:r w:rsidRPr="004378B6">
              <w:rPr>
                <w:rFonts w:cs="Arial"/>
                <w:sz w:val="20"/>
                <w:szCs w:val="20"/>
              </w:rPr>
              <w:t xml:space="preserve"> and we agree to provide these </w:t>
            </w:r>
            <w:r w:rsidR="00852763" w:rsidRPr="004378B6">
              <w:rPr>
                <w:rFonts w:cs="Arial"/>
                <w:sz w:val="20"/>
                <w:szCs w:val="20"/>
              </w:rPr>
              <w:t>S</w:t>
            </w:r>
            <w:r w:rsidRPr="004378B6">
              <w:rPr>
                <w:rFonts w:cs="Arial"/>
                <w:sz w:val="20"/>
                <w:szCs w:val="20"/>
              </w:rPr>
              <w:t xml:space="preserve">ervices, we may ask you to enter into a new </w:t>
            </w:r>
            <w:r w:rsidR="00DF36AD" w:rsidRPr="004378B6">
              <w:rPr>
                <w:rFonts w:cs="Arial"/>
                <w:sz w:val="20"/>
                <w:szCs w:val="20"/>
              </w:rPr>
              <w:t xml:space="preserve">agreement </w:t>
            </w:r>
            <w:r w:rsidRPr="004378B6">
              <w:rPr>
                <w:rFonts w:cs="Arial"/>
                <w:sz w:val="20"/>
                <w:szCs w:val="20"/>
              </w:rPr>
              <w:t xml:space="preserve">or provide </w:t>
            </w:r>
            <w:r w:rsidR="00E80141" w:rsidRPr="004378B6">
              <w:rPr>
                <w:rFonts w:cs="Arial"/>
                <w:sz w:val="20"/>
                <w:szCs w:val="20"/>
              </w:rPr>
              <w:t xml:space="preserve">those </w:t>
            </w:r>
            <w:r w:rsidRPr="004378B6">
              <w:rPr>
                <w:rFonts w:cs="Arial"/>
                <w:sz w:val="20"/>
                <w:szCs w:val="20"/>
              </w:rPr>
              <w:t>Services under this Agreement.</w:t>
            </w:r>
          </w:p>
        </w:tc>
      </w:tr>
    </w:tbl>
    <w:p w14:paraId="7AC16A69" w14:textId="77777777" w:rsidR="00CA0D7A" w:rsidRPr="004378B6" w:rsidRDefault="00CA0D7A" w:rsidP="001A0141"/>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1F030D" w:rsidRPr="004378B6" w14:paraId="21D42678" w14:textId="77777777" w:rsidTr="00E6507D">
        <w:tc>
          <w:tcPr>
            <w:tcW w:w="10201" w:type="dxa"/>
            <w:shd w:val="clear" w:color="auto" w:fill="005EB8"/>
          </w:tcPr>
          <w:p w14:paraId="6F6F7479" w14:textId="087C319E" w:rsidR="001F030D" w:rsidRPr="004378B6" w:rsidRDefault="008D3417" w:rsidP="0010700A">
            <w:pPr>
              <w:keepNext/>
              <w:spacing w:before="60" w:after="60"/>
              <w:rPr>
                <w:rFonts w:cs="Arial"/>
                <w:b/>
                <w:color w:val="FFFFFF"/>
                <w:sz w:val="20"/>
                <w:szCs w:val="20"/>
              </w:rPr>
            </w:pPr>
            <w:r w:rsidRPr="004378B6">
              <w:rPr>
                <w:rFonts w:cs="Arial"/>
                <w:b/>
                <w:color w:val="FFFFFF"/>
                <w:sz w:val="20"/>
                <w:szCs w:val="20"/>
              </w:rPr>
              <w:lastRenderedPageBreak/>
              <w:t>Extra Condition</w:t>
            </w:r>
            <w:r w:rsidR="001F030D" w:rsidRPr="004378B6">
              <w:rPr>
                <w:rFonts w:cs="Arial"/>
                <w:b/>
                <w:color w:val="FFFFFF"/>
                <w:sz w:val="20"/>
                <w:szCs w:val="20"/>
              </w:rPr>
              <w:t>s</w:t>
            </w:r>
            <w:r w:rsidR="003B6E05" w:rsidRPr="004378B6">
              <w:rPr>
                <w:rFonts w:cs="Arial"/>
                <w:b/>
                <w:color w:val="FFFFFF"/>
                <w:sz w:val="20"/>
                <w:szCs w:val="20"/>
              </w:rPr>
              <w:t>?</w:t>
            </w:r>
          </w:p>
        </w:tc>
      </w:tr>
      <w:tr w:rsidR="001F030D" w:rsidRPr="004378B6" w14:paraId="4F8C82F4" w14:textId="77777777" w:rsidTr="00E6507D">
        <w:tc>
          <w:tcPr>
            <w:tcW w:w="10201" w:type="dxa"/>
          </w:tcPr>
          <w:p w14:paraId="62D49259" w14:textId="73D26401" w:rsidR="00E93887" w:rsidRPr="004378B6" w:rsidRDefault="00000000" w:rsidP="00644A0E">
            <w:pPr>
              <w:spacing w:before="60"/>
              <w:rPr>
                <w:rFonts w:cs="Arial"/>
                <w:sz w:val="20"/>
                <w:szCs w:val="20"/>
              </w:rPr>
            </w:pPr>
            <w:sdt>
              <w:sdtPr>
                <w:rPr>
                  <w:rFonts w:cs="Arial"/>
                  <w:sz w:val="28"/>
                  <w:szCs w:val="28"/>
                </w:rPr>
                <w:id w:val="1365018941"/>
                <w14:checkbox>
                  <w14:checked w14:val="1"/>
                  <w14:checkedState w14:val="0052" w14:font="Arial Bold"/>
                  <w14:uncheckedState w14:val="00A3" w14:font="Arial Bold"/>
                </w14:checkbox>
              </w:sdtPr>
              <w:sdtContent>
                <w:r w:rsidR="00340A4E" w:rsidRPr="004378B6">
                  <w:rPr>
                    <w:rFonts w:ascii="Wingdings 2" w:eastAsia="Wingdings 2" w:hAnsi="Wingdings 2" w:cs="Wingdings 2"/>
                    <w:sz w:val="28"/>
                    <w:szCs w:val="28"/>
                  </w:rPr>
                  <w:t>R</w:t>
                </w:r>
              </w:sdtContent>
            </w:sdt>
            <w:r w:rsidR="00463ABC" w:rsidRPr="004378B6">
              <w:rPr>
                <w:rFonts w:cs="Arial"/>
                <w:sz w:val="20"/>
                <w:szCs w:val="20"/>
              </w:rPr>
              <w:t xml:space="preserve"> </w:t>
            </w:r>
            <w:r w:rsidR="0007488E" w:rsidRPr="004378B6">
              <w:rPr>
                <w:rFonts w:cs="Arial"/>
                <w:sz w:val="20"/>
                <w:szCs w:val="20"/>
              </w:rPr>
              <w:t xml:space="preserve"> </w:t>
            </w:r>
            <w:r w:rsidR="003B6E05" w:rsidRPr="004378B6">
              <w:rPr>
                <w:rFonts w:cs="Arial"/>
                <w:sz w:val="20"/>
                <w:szCs w:val="20"/>
              </w:rPr>
              <w:t>No</w:t>
            </w:r>
          </w:p>
          <w:p w14:paraId="44E4CC9A" w14:textId="73D15778" w:rsidR="003E0435" w:rsidRPr="004378B6" w:rsidRDefault="00000000" w:rsidP="00644A0E">
            <w:pPr>
              <w:spacing w:after="60"/>
              <w:rPr>
                <w:rFonts w:cs="Arial"/>
                <w:sz w:val="20"/>
                <w:szCs w:val="20"/>
              </w:rPr>
            </w:pPr>
            <w:sdt>
              <w:sdtPr>
                <w:rPr>
                  <w:rFonts w:cs="Arial"/>
                  <w:sz w:val="28"/>
                  <w:szCs w:val="28"/>
                </w:rPr>
                <w:id w:val="-1930499416"/>
                <w14:checkbox>
                  <w14:checked w14:val="0"/>
                  <w14:checkedState w14:val="0052" w14:font="Arial Bold"/>
                  <w14:uncheckedState w14:val="00A3" w14:font="Arial Bold"/>
                </w14:checkbox>
              </w:sdtPr>
              <w:sdtContent>
                <w:r w:rsidR="00463ABC">
                  <w:rPr>
                    <w:rFonts w:ascii="Times New Roman" w:eastAsia="Wingdings 2" w:hAnsi="Times New Roman"/>
                    <w:sz w:val="28"/>
                    <w:szCs w:val="28"/>
                  </w:rPr>
                  <w:t>£</w:t>
                </w:r>
              </w:sdtContent>
            </w:sdt>
            <w:r w:rsidR="00463ABC" w:rsidRPr="004378B6">
              <w:rPr>
                <w:rFonts w:cs="Arial"/>
                <w:sz w:val="20"/>
                <w:szCs w:val="20"/>
              </w:rPr>
              <w:t xml:space="preserve"> </w:t>
            </w:r>
            <w:r w:rsidR="003B6E05" w:rsidRPr="004378B6">
              <w:rPr>
                <w:rFonts w:cs="Arial"/>
                <w:sz w:val="20"/>
                <w:szCs w:val="20"/>
              </w:rPr>
              <w:t xml:space="preserve"> Yes</w:t>
            </w:r>
            <w:r w:rsidR="00AD4988" w:rsidRPr="004378B6">
              <w:rPr>
                <w:rFonts w:cs="Arial"/>
                <w:sz w:val="20"/>
                <w:szCs w:val="20"/>
              </w:rPr>
              <w:t xml:space="preserve"> (see below)</w:t>
            </w:r>
          </w:p>
          <w:p w14:paraId="0FFF487C" w14:textId="3F714C65" w:rsidR="003B6E05" w:rsidRPr="004378B6" w:rsidRDefault="003B6E05" w:rsidP="00BD7431">
            <w:pPr>
              <w:spacing w:before="60" w:after="60"/>
              <w:rPr>
                <w:rFonts w:cs="Arial"/>
                <w:i/>
                <w:color w:val="FFFF00"/>
                <w:sz w:val="20"/>
                <w:szCs w:val="20"/>
              </w:rPr>
            </w:pPr>
          </w:p>
        </w:tc>
      </w:tr>
    </w:tbl>
    <w:p w14:paraId="4FA53A4B" w14:textId="77777777" w:rsidR="000229CF" w:rsidRPr="004378B6" w:rsidRDefault="000229CF" w:rsidP="00C76D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9"/>
        <w:gridCol w:w="5069"/>
      </w:tblGrid>
      <w:tr w:rsidR="00CA0D7A" w:rsidRPr="004378B6" w14:paraId="55910ADE" w14:textId="77FBF3F4" w:rsidTr="00B5633E">
        <w:tc>
          <w:tcPr>
            <w:tcW w:w="10138" w:type="dxa"/>
            <w:gridSpan w:val="2"/>
            <w:shd w:val="clear" w:color="auto" w:fill="005EB8"/>
          </w:tcPr>
          <w:p w14:paraId="4D9B3019" w14:textId="0B49CE0C" w:rsidR="00D34B24" w:rsidRPr="004378B6" w:rsidRDefault="006B407E" w:rsidP="00CA25EA">
            <w:pPr>
              <w:spacing w:before="60" w:after="60"/>
              <w:rPr>
                <w:rFonts w:cs="Arial"/>
                <w:color w:val="FFFFFF" w:themeColor="background1"/>
                <w:sz w:val="20"/>
                <w:szCs w:val="20"/>
              </w:rPr>
            </w:pPr>
            <w:r w:rsidRPr="004378B6">
              <w:rPr>
                <w:rFonts w:cs="Arial"/>
                <w:b/>
                <w:color w:val="FFFFFF" w:themeColor="background1"/>
                <w:sz w:val="20"/>
                <w:szCs w:val="20"/>
              </w:rPr>
              <w:t>Agreement Dates</w:t>
            </w:r>
          </w:p>
        </w:tc>
      </w:tr>
      <w:tr w:rsidR="006B407E" w:rsidRPr="004378B6" w14:paraId="0F858B55" w14:textId="59FB5FE8" w:rsidTr="006B407E">
        <w:trPr>
          <w:trHeight w:val="62"/>
        </w:trPr>
        <w:tc>
          <w:tcPr>
            <w:tcW w:w="5069" w:type="dxa"/>
          </w:tcPr>
          <w:p w14:paraId="348C5619" w14:textId="77777777" w:rsidR="006B407E" w:rsidRPr="004378B6" w:rsidRDefault="006B407E" w:rsidP="00BD7431">
            <w:pPr>
              <w:spacing w:before="60" w:after="60"/>
              <w:rPr>
                <w:rFonts w:cs="Arial"/>
                <w:sz w:val="20"/>
                <w:szCs w:val="20"/>
              </w:rPr>
            </w:pPr>
            <w:r w:rsidRPr="004378B6">
              <w:rPr>
                <w:rFonts w:cs="Arial"/>
                <w:sz w:val="20"/>
                <w:szCs w:val="20"/>
              </w:rPr>
              <w:t>Date of this Agreement</w:t>
            </w:r>
          </w:p>
        </w:tc>
        <w:tc>
          <w:tcPr>
            <w:tcW w:w="5069" w:type="dxa"/>
          </w:tcPr>
          <w:p w14:paraId="385AD40B" w14:textId="6914F4ED" w:rsidR="006B407E" w:rsidRPr="004378B6" w:rsidRDefault="005B30C9" w:rsidP="00BD7431">
            <w:pPr>
              <w:spacing w:before="60" w:after="60"/>
              <w:rPr>
                <w:rFonts w:cs="Arial"/>
                <w:sz w:val="20"/>
                <w:szCs w:val="20"/>
              </w:rPr>
            </w:pPr>
            <w:r w:rsidRPr="003E24D2">
              <w:rPr>
                <w:rFonts w:cs="Arial"/>
                <w:sz w:val="20"/>
                <w:szCs w:val="20"/>
                <w:highlight w:val="yellow"/>
              </w:rPr>
              <w:t>&lt;Date of the document signed&gt;</w:t>
            </w:r>
          </w:p>
        </w:tc>
      </w:tr>
      <w:tr w:rsidR="006B407E" w:rsidRPr="004378B6" w14:paraId="53A49ED1" w14:textId="77777777" w:rsidTr="00C9492F">
        <w:trPr>
          <w:trHeight w:val="46"/>
        </w:trPr>
        <w:tc>
          <w:tcPr>
            <w:tcW w:w="5069" w:type="dxa"/>
          </w:tcPr>
          <w:p w14:paraId="2E7FAAD0" w14:textId="571BF6F5" w:rsidR="006B407E" w:rsidRPr="004378B6" w:rsidRDefault="006B407E" w:rsidP="00BD7431">
            <w:pPr>
              <w:spacing w:before="60" w:after="60"/>
              <w:rPr>
                <w:rFonts w:cs="Arial"/>
                <w:sz w:val="20"/>
                <w:szCs w:val="20"/>
              </w:rPr>
            </w:pPr>
            <w:r w:rsidRPr="004378B6">
              <w:rPr>
                <w:rFonts w:cs="Arial"/>
                <w:sz w:val="20"/>
                <w:szCs w:val="20"/>
              </w:rPr>
              <w:t xml:space="preserve">Date </w:t>
            </w:r>
            <w:r w:rsidR="004A308F" w:rsidRPr="004378B6">
              <w:rPr>
                <w:rFonts w:cs="Arial"/>
                <w:sz w:val="20"/>
                <w:szCs w:val="20"/>
              </w:rPr>
              <w:t xml:space="preserve">of annual </w:t>
            </w:r>
            <w:r w:rsidRPr="004378B6">
              <w:rPr>
                <w:rFonts w:cs="Arial"/>
                <w:sz w:val="20"/>
                <w:szCs w:val="20"/>
              </w:rPr>
              <w:t xml:space="preserve">Agreement review (see clause </w:t>
            </w:r>
            <w:r w:rsidRPr="004378B6">
              <w:rPr>
                <w:rFonts w:cs="Arial"/>
                <w:sz w:val="20"/>
                <w:szCs w:val="20"/>
              </w:rPr>
              <w:fldChar w:fldCharType="begin"/>
            </w:r>
            <w:r w:rsidRPr="004378B6">
              <w:rPr>
                <w:rFonts w:cs="Arial"/>
                <w:sz w:val="20"/>
                <w:szCs w:val="20"/>
              </w:rPr>
              <w:instrText xml:space="preserve"> REF _Ref195645871 \r \h </w:instrText>
            </w:r>
            <w:r w:rsidR="004378B6">
              <w:rPr>
                <w:rFonts w:cs="Arial"/>
                <w:sz w:val="20"/>
                <w:szCs w:val="20"/>
              </w:rPr>
              <w:instrText xml:space="preserve"> \* MERGEFORMAT </w:instrText>
            </w:r>
            <w:r w:rsidRPr="004378B6">
              <w:rPr>
                <w:rFonts w:cs="Arial"/>
                <w:sz w:val="20"/>
                <w:szCs w:val="20"/>
              </w:rPr>
            </w:r>
            <w:r w:rsidRPr="004378B6">
              <w:rPr>
                <w:rFonts w:cs="Arial"/>
                <w:sz w:val="20"/>
                <w:szCs w:val="20"/>
              </w:rPr>
              <w:fldChar w:fldCharType="separate"/>
            </w:r>
            <w:r w:rsidR="00601D2F" w:rsidRPr="004378B6">
              <w:rPr>
                <w:rFonts w:cs="Arial"/>
                <w:sz w:val="20"/>
                <w:szCs w:val="20"/>
              </w:rPr>
              <w:t>D4</w:t>
            </w:r>
            <w:r w:rsidRPr="004378B6">
              <w:rPr>
                <w:rFonts w:cs="Arial"/>
                <w:sz w:val="20"/>
                <w:szCs w:val="20"/>
              </w:rPr>
              <w:fldChar w:fldCharType="end"/>
            </w:r>
            <w:r w:rsidRPr="004378B6">
              <w:rPr>
                <w:rFonts w:cs="Arial"/>
                <w:sz w:val="20"/>
                <w:szCs w:val="20"/>
              </w:rPr>
              <w:t>)</w:t>
            </w:r>
          </w:p>
        </w:tc>
        <w:tc>
          <w:tcPr>
            <w:tcW w:w="5069" w:type="dxa"/>
          </w:tcPr>
          <w:p w14:paraId="0357A013" w14:textId="454F9B32" w:rsidR="006B407E" w:rsidRPr="004378B6" w:rsidRDefault="0088042A" w:rsidP="00F6182D">
            <w:pPr>
              <w:pStyle w:val="Heading8"/>
            </w:pPr>
            <w:r w:rsidRPr="004378B6">
              <w:t>12 months after the Start Day, being</w:t>
            </w:r>
            <w:r w:rsidR="00AA6CF8" w:rsidRPr="004378B6">
              <w:t xml:space="preserve"> </w:t>
            </w:r>
            <w:r w:rsidR="00601D2F" w:rsidRPr="004378B6">
              <w:t>…………………..</w:t>
            </w:r>
            <w:r w:rsidRPr="004378B6">
              <w:t xml:space="preserve"> </w:t>
            </w:r>
            <w:r w:rsidR="00AA6CF8" w:rsidRPr="004378B6">
              <w:rPr>
                <w:i/>
              </w:rPr>
              <w:t>insert date</w:t>
            </w:r>
            <w:r w:rsidRPr="004378B6">
              <w:t xml:space="preserve"> </w:t>
            </w:r>
            <w:r w:rsidR="005B30C9" w:rsidRPr="003E24D2">
              <w:rPr>
                <w:highlight w:val="yellow"/>
              </w:rPr>
              <w:t>&lt;12 months from the date of signature&gt;</w:t>
            </w:r>
          </w:p>
        </w:tc>
      </w:tr>
    </w:tbl>
    <w:p w14:paraId="1F854978" w14:textId="77777777" w:rsidR="001A6B94" w:rsidRPr="004378B6" w:rsidRDefault="001A6B94" w:rsidP="00605CAA">
      <w:pPr>
        <w:rPr>
          <w:sz w:val="20"/>
          <w:szCs w:val="20"/>
        </w:rPr>
      </w:pPr>
    </w:p>
    <w:p w14:paraId="36296AF7" w14:textId="7002B2EF" w:rsidR="00975C13" w:rsidRPr="004378B6" w:rsidRDefault="00BB66C6" w:rsidP="00BB66C6">
      <w:pPr>
        <w:pStyle w:val="Heading"/>
      </w:pPr>
      <w:bookmarkStart w:id="7" w:name="SigningPage"/>
      <w:r w:rsidRPr="004378B6">
        <w:lastRenderedPageBreak/>
        <w:t>Signing Page</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E12C0C" w:rsidRPr="004378B6" w14:paraId="10F42B50" w14:textId="77777777" w:rsidTr="00B5633E">
        <w:tc>
          <w:tcPr>
            <w:tcW w:w="5000" w:type="pct"/>
            <w:shd w:val="clear" w:color="auto" w:fill="005EB8"/>
          </w:tcPr>
          <w:p w14:paraId="6DF9530E" w14:textId="77777777" w:rsidR="00E12C0C" w:rsidRPr="004378B6" w:rsidRDefault="00E12C0C" w:rsidP="00034772">
            <w:pPr>
              <w:keepNext/>
              <w:spacing w:before="60" w:after="60"/>
              <w:rPr>
                <w:b/>
                <w:color w:val="FFFFFF"/>
                <w:sz w:val="20"/>
                <w:szCs w:val="20"/>
              </w:rPr>
            </w:pPr>
            <w:r w:rsidRPr="004378B6">
              <w:rPr>
                <w:b/>
                <w:color w:val="FFFFFF"/>
                <w:sz w:val="20"/>
                <w:szCs w:val="20"/>
              </w:rPr>
              <w:t xml:space="preserve">Acceptance of Services </w:t>
            </w:r>
          </w:p>
        </w:tc>
      </w:tr>
      <w:tr w:rsidR="00E12C0C" w:rsidRPr="004378B6" w14:paraId="4546B776" w14:textId="77777777" w:rsidTr="00034772">
        <w:tc>
          <w:tcPr>
            <w:tcW w:w="5000" w:type="pct"/>
          </w:tcPr>
          <w:p w14:paraId="022E4CD8" w14:textId="77777777" w:rsidR="00E12C0C" w:rsidRPr="004378B6" w:rsidRDefault="00E12C0C" w:rsidP="00E12C0C">
            <w:pPr>
              <w:keepNext/>
              <w:spacing w:before="60" w:after="60"/>
              <w:rPr>
                <w:sz w:val="20"/>
                <w:szCs w:val="20"/>
              </w:rPr>
            </w:pPr>
            <w:r w:rsidRPr="004378B6">
              <w:rPr>
                <w:sz w:val="20"/>
                <w:szCs w:val="20"/>
              </w:rPr>
              <w:t xml:space="preserve">This Agreement will apply, as if you had signed it, if you accept Services in accordance with this Agreement. </w:t>
            </w:r>
          </w:p>
        </w:tc>
      </w:tr>
    </w:tbl>
    <w:p w14:paraId="298917E0" w14:textId="77777777" w:rsidR="000229CF" w:rsidRPr="004378B6" w:rsidRDefault="000229CF" w:rsidP="00AD3AA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AD3AA8" w:rsidRPr="004378B6" w14:paraId="13F5510E" w14:textId="77777777" w:rsidTr="00797782">
        <w:tc>
          <w:tcPr>
            <w:tcW w:w="5000" w:type="pct"/>
            <w:tcBorders>
              <w:top w:val="single" w:sz="4" w:space="0" w:color="auto"/>
              <w:bottom w:val="single" w:sz="4" w:space="0" w:color="auto"/>
            </w:tcBorders>
            <w:shd w:val="clear" w:color="auto" w:fill="0054B8"/>
          </w:tcPr>
          <w:p w14:paraId="19C7758D" w14:textId="77777777" w:rsidR="00AD3AA8" w:rsidRPr="004378B6" w:rsidRDefault="00AD3AA8" w:rsidP="00797782">
            <w:pPr>
              <w:keepNext/>
              <w:spacing w:before="60" w:after="60"/>
              <w:rPr>
                <w:b/>
                <w:color w:val="FFFFFF" w:themeColor="background1"/>
                <w:sz w:val="20"/>
                <w:szCs w:val="20"/>
              </w:rPr>
            </w:pPr>
            <w:r w:rsidRPr="004378B6">
              <w:rPr>
                <w:b/>
                <w:color w:val="FFFFFF" w:themeColor="background1"/>
                <w:sz w:val="20"/>
                <w:szCs w:val="20"/>
              </w:rPr>
              <w:t>Right to withdraw from this Agreement</w:t>
            </w:r>
          </w:p>
        </w:tc>
      </w:tr>
      <w:tr w:rsidR="00AD3AA8" w:rsidRPr="004378B6" w14:paraId="1EF95387" w14:textId="77777777" w:rsidTr="00797782">
        <w:trPr>
          <w:trHeight w:val="1020"/>
        </w:trPr>
        <w:tc>
          <w:tcPr>
            <w:tcW w:w="5000" w:type="pct"/>
            <w:tcBorders>
              <w:bottom w:val="single" w:sz="4" w:space="0" w:color="auto"/>
            </w:tcBorders>
          </w:tcPr>
          <w:p w14:paraId="45334DB8" w14:textId="5C79E41B" w:rsidR="00AD3AA8" w:rsidRPr="004378B6" w:rsidRDefault="00AD3AA8" w:rsidP="00797782">
            <w:pPr>
              <w:spacing w:before="60" w:after="60"/>
              <w:rPr>
                <w:color w:val="000000"/>
                <w:sz w:val="20"/>
                <w:szCs w:val="20"/>
              </w:rPr>
            </w:pPr>
            <w:r w:rsidRPr="004378B6">
              <w:rPr>
                <w:color w:val="000000"/>
                <w:sz w:val="20"/>
                <w:szCs w:val="20"/>
              </w:rPr>
              <w:t xml:space="preserve">You can withdraw from this Agreement </w:t>
            </w:r>
            <w:r w:rsidR="001A6B94" w:rsidRPr="004378B6">
              <w:rPr>
                <w:color w:val="000000"/>
                <w:sz w:val="20"/>
                <w:szCs w:val="20"/>
              </w:rPr>
              <w:t xml:space="preserve">at any time prior to your Start </w:t>
            </w:r>
            <w:r w:rsidR="004A308F" w:rsidRPr="004378B6">
              <w:rPr>
                <w:color w:val="000000"/>
                <w:sz w:val="20"/>
                <w:szCs w:val="20"/>
              </w:rPr>
              <w:t xml:space="preserve">Day </w:t>
            </w:r>
            <w:r w:rsidR="00C93F4F" w:rsidRPr="004378B6">
              <w:rPr>
                <w:color w:val="000000"/>
                <w:sz w:val="20"/>
                <w:szCs w:val="20"/>
              </w:rPr>
              <w:t xml:space="preserve">or </w:t>
            </w:r>
            <w:r w:rsidRPr="004378B6">
              <w:rPr>
                <w:color w:val="000000"/>
                <w:sz w:val="20"/>
                <w:szCs w:val="20"/>
              </w:rPr>
              <w:t xml:space="preserve">within 14 days of </w:t>
            </w:r>
            <w:r w:rsidR="00852763" w:rsidRPr="004378B6">
              <w:rPr>
                <w:color w:val="000000"/>
                <w:sz w:val="20"/>
                <w:szCs w:val="20"/>
              </w:rPr>
              <w:t xml:space="preserve">entering into this Agreement </w:t>
            </w:r>
            <w:r w:rsidRPr="004378B6">
              <w:rPr>
                <w:color w:val="000000"/>
                <w:sz w:val="20"/>
                <w:szCs w:val="20"/>
              </w:rPr>
              <w:t>by notifying that you want to withdr</w:t>
            </w:r>
            <w:r w:rsidR="001A6B94" w:rsidRPr="004378B6">
              <w:rPr>
                <w:color w:val="000000"/>
                <w:sz w:val="20"/>
                <w:szCs w:val="20"/>
              </w:rPr>
              <w:t>aw.</w:t>
            </w:r>
            <w:r w:rsidRPr="004378B6">
              <w:rPr>
                <w:color w:val="000000"/>
                <w:sz w:val="20"/>
                <w:szCs w:val="20"/>
              </w:rPr>
              <w:t xml:space="preserve">  If you choose to withdraw within that time, this Agreement has no </w:t>
            </w:r>
            <w:r w:rsidR="001A6B94" w:rsidRPr="004378B6">
              <w:rPr>
                <w:color w:val="000000"/>
                <w:sz w:val="20"/>
                <w:szCs w:val="20"/>
              </w:rPr>
              <w:t>effect and we will refund any amounts you have paid us</w:t>
            </w:r>
            <w:r w:rsidR="004A308F" w:rsidRPr="004378B6">
              <w:rPr>
                <w:color w:val="000000"/>
                <w:sz w:val="20"/>
                <w:szCs w:val="20"/>
              </w:rPr>
              <w:t xml:space="preserve"> in advance</w:t>
            </w:r>
            <w:r w:rsidR="001A6B94" w:rsidRPr="004378B6">
              <w:rPr>
                <w:color w:val="000000"/>
                <w:sz w:val="20"/>
                <w:szCs w:val="20"/>
              </w:rPr>
              <w:t>.</w:t>
            </w:r>
          </w:p>
          <w:p w14:paraId="5C395832" w14:textId="66DDFD4D" w:rsidR="00AD3AA8" w:rsidRPr="004378B6" w:rsidRDefault="00AD3AA8" w:rsidP="00797782">
            <w:pPr>
              <w:spacing w:before="60" w:after="60"/>
              <w:rPr>
                <w:color w:val="000000"/>
                <w:sz w:val="20"/>
                <w:szCs w:val="20"/>
              </w:rPr>
            </w:pPr>
            <w:r w:rsidRPr="004378B6">
              <w:rPr>
                <w:color w:val="000000"/>
                <w:sz w:val="20"/>
                <w:szCs w:val="20"/>
              </w:rPr>
              <w:t xml:space="preserve">You can also terminate this Agreement at any time in accordance with clause </w:t>
            </w:r>
            <w:r w:rsidRPr="004378B6">
              <w:rPr>
                <w:color w:val="000000"/>
                <w:sz w:val="20"/>
                <w:szCs w:val="20"/>
              </w:rPr>
              <w:fldChar w:fldCharType="begin"/>
            </w:r>
            <w:r w:rsidRPr="004378B6">
              <w:rPr>
                <w:color w:val="000000"/>
                <w:sz w:val="20"/>
                <w:szCs w:val="20"/>
              </w:rPr>
              <w:instrText xml:space="preserve"> REF _Ref195644358 \r \h </w:instrText>
            </w:r>
            <w:r w:rsidR="004378B6">
              <w:rPr>
                <w:color w:val="000000"/>
                <w:sz w:val="20"/>
                <w:szCs w:val="20"/>
              </w:rPr>
              <w:instrText xml:space="preserve"> \* MERGEFORMAT </w:instrText>
            </w:r>
            <w:r w:rsidRPr="004378B6">
              <w:rPr>
                <w:color w:val="000000"/>
                <w:sz w:val="20"/>
                <w:szCs w:val="20"/>
              </w:rPr>
            </w:r>
            <w:r w:rsidRPr="004378B6">
              <w:rPr>
                <w:color w:val="000000"/>
                <w:sz w:val="20"/>
                <w:szCs w:val="20"/>
              </w:rPr>
              <w:fldChar w:fldCharType="separate"/>
            </w:r>
            <w:r w:rsidR="00601D2F" w:rsidRPr="004378B6">
              <w:rPr>
                <w:color w:val="000000"/>
                <w:sz w:val="20"/>
                <w:szCs w:val="20"/>
              </w:rPr>
              <w:t>D8</w:t>
            </w:r>
            <w:r w:rsidRPr="004378B6">
              <w:rPr>
                <w:color w:val="000000"/>
                <w:sz w:val="20"/>
                <w:szCs w:val="20"/>
              </w:rPr>
              <w:fldChar w:fldCharType="end"/>
            </w:r>
            <w:r w:rsidRPr="004378B6">
              <w:rPr>
                <w:color w:val="000000"/>
                <w:sz w:val="20"/>
                <w:szCs w:val="20"/>
              </w:rPr>
              <w:t>.</w:t>
            </w:r>
          </w:p>
        </w:tc>
      </w:tr>
    </w:tbl>
    <w:p w14:paraId="1FCFC42B" w14:textId="77777777" w:rsidR="00AD3AA8" w:rsidRPr="004378B6" w:rsidRDefault="00AD3AA8" w:rsidP="005D2A0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E12C0C" w:rsidRPr="004378B6" w14:paraId="195FA93C" w14:textId="77777777" w:rsidTr="00B5633E">
        <w:tc>
          <w:tcPr>
            <w:tcW w:w="5000" w:type="pct"/>
            <w:shd w:val="clear" w:color="auto" w:fill="005EB8"/>
          </w:tcPr>
          <w:p w14:paraId="22D325D9" w14:textId="463713B6" w:rsidR="00E12C0C" w:rsidRPr="004378B6" w:rsidRDefault="00E12C0C" w:rsidP="00034772">
            <w:pPr>
              <w:keepNext/>
              <w:spacing w:before="60" w:after="60"/>
              <w:rPr>
                <w:b/>
                <w:color w:val="FFFFFF"/>
                <w:sz w:val="20"/>
                <w:szCs w:val="20"/>
              </w:rPr>
            </w:pPr>
            <w:r w:rsidRPr="004378B6">
              <w:rPr>
                <w:b/>
                <w:color w:val="FFFFFF"/>
                <w:sz w:val="20"/>
                <w:szCs w:val="20"/>
              </w:rPr>
              <w:t xml:space="preserve">Opportunity to </w:t>
            </w:r>
            <w:r w:rsidR="00012377" w:rsidRPr="004378B6">
              <w:rPr>
                <w:b/>
                <w:color w:val="FFFFFF"/>
                <w:sz w:val="20"/>
                <w:szCs w:val="20"/>
              </w:rPr>
              <w:t xml:space="preserve">receive information and </w:t>
            </w:r>
            <w:r w:rsidRPr="004378B6">
              <w:rPr>
                <w:b/>
                <w:color w:val="FFFFFF"/>
                <w:sz w:val="20"/>
                <w:szCs w:val="20"/>
              </w:rPr>
              <w:t xml:space="preserve">obtain independent advice </w:t>
            </w:r>
          </w:p>
        </w:tc>
      </w:tr>
      <w:tr w:rsidR="00E12C0C" w:rsidRPr="004378B6" w14:paraId="4EB100CE" w14:textId="77777777" w:rsidTr="00034772">
        <w:tc>
          <w:tcPr>
            <w:tcW w:w="5000" w:type="pct"/>
          </w:tcPr>
          <w:p w14:paraId="05EC2D81" w14:textId="77777777" w:rsidR="008D3417" w:rsidRPr="004378B6" w:rsidRDefault="008D3417" w:rsidP="008D3417">
            <w:pPr>
              <w:spacing w:before="60" w:after="60"/>
              <w:rPr>
                <w:sz w:val="20"/>
                <w:szCs w:val="20"/>
              </w:rPr>
            </w:pPr>
            <w:r w:rsidRPr="004378B6">
              <w:rPr>
                <w:sz w:val="20"/>
                <w:szCs w:val="20"/>
              </w:rPr>
              <w:t>You are entitled to make informed decisions.  You acknowledge that:</w:t>
            </w:r>
          </w:p>
          <w:p w14:paraId="509A6503" w14:textId="7B7AA5BE" w:rsidR="008D3417" w:rsidRPr="004378B6" w:rsidRDefault="008D3417" w:rsidP="006674C3">
            <w:pPr>
              <w:keepNext/>
              <w:numPr>
                <w:ilvl w:val="0"/>
                <w:numId w:val="18"/>
              </w:numPr>
              <w:tabs>
                <w:tab w:val="left" w:pos="680"/>
                <w:tab w:val="left" w:pos="1361"/>
                <w:tab w:val="left" w:pos="2041"/>
                <w:tab w:val="left" w:pos="2722"/>
                <w:tab w:val="right" w:pos="10206"/>
              </w:tabs>
              <w:spacing w:before="60" w:after="60"/>
              <w:ind w:left="680" w:hanging="680"/>
              <w:rPr>
                <w:sz w:val="20"/>
                <w:szCs w:val="20"/>
              </w:rPr>
            </w:pPr>
            <w:r w:rsidRPr="004378B6">
              <w:rPr>
                <w:sz w:val="20"/>
                <w:szCs w:val="20"/>
              </w:rPr>
              <w:t xml:space="preserve">You have had </w:t>
            </w:r>
            <w:r w:rsidR="00CA25EA" w:rsidRPr="004378B6">
              <w:rPr>
                <w:sz w:val="20"/>
                <w:szCs w:val="20"/>
              </w:rPr>
              <w:t xml:space="preserve">a reasonable </w:t>
            </w:r>
            <w:r w:rsidRPr="004378B6">
              <w:rPr>
                <w:sz w:val="20"/>
                <w:szCs w:val="20"/>
              </w:rPr>
              <w:t>opportunity to have this Agreement explained to you.</w:t>
            </w:r>
          </w:p>
          <w:p w14:paraId="4E21F1F1" w14:textId="34EB6254" w:rsidR="008D3417" w:rsidRPr="004378B6" w:rsidRDefault="008D3417" w:rsidP="006674C3">
            <w:pPr>
              <w:keepNext/>
              <w:numPr>
                <w:ilvl w:val="0"/>
                <w:numId w:val="18"/>
              </w:numPr>
              <w:tabs>
                <w:tab w:val="left" w:pos="680"/>
                <w:tab w:val="left" w:pos="1361"/>
                <w:tab w:val="left" w:pos="2041"/>
                <w:tab w:val="left" w:pos="2722"/>
                <w:tab w:val="right" w:pos="10206"/>
              </w:tabs>
              <w:spacing w:before="60" w:after="60"/>
              <w:ind w:left="680" w:hanging="680"/>
              <w:rPr>
                <w:sz w:val="20"/>
                <w:szCs w:val="20"/>
              </w:rPr>
            </w:pPr>
            <w:r w:rsidRPr="004378B6">
              <w:rPr>
                <w:sz w:val="20"/>
                <w:szCs w:val="20"/>
              </w:rPr>
              <w:t>You have been able to ask questions</w:t>
            </w:r>
            <w:r w:rsidR="00CA25EA" w:rsidRPr="004378B6">
              <w:rPr>
                <w:sz w:val="20"/>
                <w:szCs w:val="20"/>
              </w:rPr>
              <w:t xml:space="preserve"> about this Agreement and the Support at Home program</w:t>
            </w:r>
            <w:r w:rsidRPr="004378B6">
              <w:rPr>
                <w:sz w:val="20"/>
                <w:szCs w:val="20"/>
              </w:rPr>
              <w:t>.</w:t>
            </w:r>
          </w:p>
          <w:p w14:paraId="3A2DB0EC" w14:textId="7F81F337" w:rsidR="00012377" w:rsidRPr="004378B6" w:rsidRDefault="00012377" w:rsidP="006674C3">
            <w:pPr>
              <w:keepNext/>
              <w:numPr>
                <w:ilvl w:val="0"/>
                <w:numId w:val="18"/>
              </w:numPr>
              <w:tabs>
                <w:tab w:val="left" w:pos="680"/>
                <w:tab w:val="left" w:pos="1361"/>
                <w:tab w:val="left" w:pos="2041"/>
                <w:tab w:val="left" w:pos="2722"/>
                <w:tab w:val="right" w:pos="10206"/>
              </w:tabs>
              <w:spacing w:before="60" w:after="60"/>
              <w:ind w:left="680" w:hanging="680"/>
              <w:rPr>
                <w:sz w:val="20"/>
                <w:szCs w:val="20"/>
              </w:rPr>
            </w:pPr>
            <w:r w:rsidRPr="004378B6">
              <w:rPr>
                <w:sz w:val="20"/>
                <w:szCs w:val="20"/>
              </w:rPr>
              <w:t>You have been able to request information from us as is reasonably necessary to assist you to choose services that best meet your goals, needs and preferences, with</w:t>
            </w:r>
            <w:r w:rsidR="006240CA" w:rsidRPr="004378B6">
              <w:rPr>
                <w:sz w:val="20"/>
                <w:szCs w:val="20"/>
              </w:rPr>
              <w:t>in</w:t>
            </w:r>
            <w:r w:rsidRPr="004378B6">
              <w:rPr>
                <w:sz w:val="20"/>
                <w:szCs w:val="20"/>
              </w:rPr>
              <w:t xml:space="preserve"> the limits of the resources available. </w:t>
            </w:r>
          </w:p>
          <w:p w14:paraId="78750C66" w14:textId="77777777" w:rsidR="00CA25EA" w:rsidRPr="004378B6" w:rsidRDefault="008D3417" w:rsidP="006674C3">
            <w:pPr>
              <w:keepNext/>
              <w:numPr>
                <w:ilvl w:val="0"/>
                <w:numId w:val="18"/>
              </w:numPr>
              <w:tabs>
                <w:tab w:val="left" w:pos="680"/>
                <w:tab w:val="left" w:pos="1361"/>
                <w:tab w:val="left" w:pos="2041"/>
                <w:tab w:val="left" w:pos="2722"/>
                <w:tab w:val="right" w:pos="10206"/>
              </w:tabs>
              <w:spacing w:before="60" w:after="60"/>
              <w:ind w:left="680" w:hanging="680"/>
              <w:rPr>
                <w:sz w:val="20"/>
                <w:szCs w:val="20"/>
              </w:rPr>
            </w:pPr>
            <w:r w:rsidRPr="004378B6">
              <w:rPr>
                <w:sz w:val="20"/>
                <w:szCs w:val="20"/>
              </w:rPr>
              <w:t>You have been able to obtain independent advice (including legal and financial advice).</w:t>
            </w:r>
          </w:p>
          <w:p w14:paraId="758D743B" w14:textId="684D4C4D" w:rsidR="00E12C0C" w:rsidRPr="004378B6" w:rsidRDefault="008D3417" w:rsidP="006674C3">
            <w:pPr>
              <w:keepNext/>
              <w:numPr>
                <w:ilvl w:val="0"/>
                <w:numId w:val="18"/>
              </w:numPr>
              <w:tabs>
                <w:tab w:val="left" w:pos="680"/>
                <w:tab w:val="left" w:pos="1361"/>
                <w:tab w:val="left" w:pos="2041"/>
                <w:tab w:val="left" w:pos="2722"/>
                <w:tab w:val="right" w:pos="10206"/>
              </w:tabs>
              <w:spacing w:before="60" w:after="60"/>
              <w:ind w:left="680" w:hanging="680"/>
              <w:rPr>
                <w:sz w:val="20"/>
                <w:szCs w:val="20"/>
              </w:rPr>
            </w:pPr>
            <w:r w:rsidRPr="004378B6">
              <w:rPr>
                <w:sz w:val="20"/>
                <w:szCs w:val="20"/>
              </w:rPr>
              <w:t>You are satisfied with all elements of the manner in which Services will be provided.</w:t>
            </w:r>
          </w:p>
        </w:tc>
      </w:tr>
    </w:tbl>
    <w:p w14:paraId="7778C4F6" w14:textId="77777777" w:rsidR="00300222" w:rsidRPr="004378B6" w:rsidRDefault="00300222" w:rsidP="005D2A0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0229CF" w:rsidRPr="004378B6" w14:paraId="5BAAEC9E" w14:textId="77777777" w:rsidTr="00F12DBE">
        <w:tc>
          <w:tcPr>
            <w:tcW w:w="5000" w:type="pct"/>
            <w:tcBorders>
              <w:top w:val="single" w:sz="4" w:space="0" w:color="auto"/>
              <w:bottom w:val="single" w:sz="4" w:space="0" w:color="auto"/>
            </w:tcBorders>
            <w:shd w:val="clear" w:color="auto" w:fill="005EB8"/>
          </w:tcPr>
          <w:p w14:paraId="2C628C3E" w14:textId="43B0DCEF" w:rsidR="000229CF" w:rsidRPr="004378B6" w:rsidRDefault="000229CF" w:rsidP="00F12DBE">
            <w:pPr>
              <w:keepNext/>
              <w:spacing w:before="60" w:after="60"/>
              <w:rPr>
                <w:b/>
                <w:color w:val="FFFFFF" w:themeColor="background1"/>
                <w:sz w:val="20"/>
                <w:szCs w:val="20"/>
              </w:rPr>
            </w:pPr>
            <w:r w:rsidRPr="004378B6">
              <w:rPr>
                <w:b/>
                <w:bCs/>
                <w:color w:val="E8E8E8" w:themeColor="background2"/>
                <w:sz w:val="20"/>
                <w:szCs w:val="20"/>
              </w:rPr>
              <w:t>Opportunity to have someone assist you consider and negotiate this Agreement</w:t>
            </w:r>
          </w:p>
        </w:tc>
      </w:tr>
      <w:tr w:rsidR="000229CF" w:rsidRPr="004378B6" w14:paraId="1ACA8CD7" w14:textId="77777777" w:rsidTr="00127D8E">
        <w:trPr>
          <w:trHeight w:val="1020"/>
        </w:trPr>
        <w:tc>
          <w:tcPr>
            <w:tcW w:w="5000" w:type="pct"/>
            <w:tcBorders>
              <w:bottom w:val="single" w:sz="4" w:space="0" w:color="auto"/>
            </w:tcBorders>
          </w:tcPr>
          <w:p w14:paraId="47445389" w14:textId="77777777" w:rsidR="000229CF" w:rsidRPr="004378B6" w:rsidRDefault="000229CF" w:rsidP="00F12DBE">
            <w:pPr>
              <w:spacing w:before="60" w:after="60"/>
              <w:rPr>
                <w:sz w:val="20"/>
                <w:szCs w:val="20"/>
              </w:rPr>
            </w:pPr>
            <w:r w:rsidRPr="004378B6">
              <w:rPr>
                <w:sz w:val="20"/>
                <w:szCs w:val="20"/>
              </w:rPr>
              <w:t>You acknowledge that:</w:t>
            </w:r>
          </w:p>
          <w:p w14:paraId="52B60A54" w14:textId="5034395F" w:rsidR="000D2948" w:rsidRPr="004378B6" w:rsidRDefault="000D2948" w:rsidP="006674C3">
            <w:pPr>
              <w:numPr>
                <w:ilvl w:val="0"/>
                <w:numId w:val="19"/>
              </w:numPr>
              <w:spacing w:before="60" w:after="60"/>
              <w:ind w:left="680" w:hanging="680"/>
              <w:rPr>
                <w:sz w:val="20"/>
                <w:szCs w:val="20"/>
              </w:rPr>
            </w:pPr>
            <w:r w:rsidRPr="004378B6">
              <w:rPr>
                <w:sz w:val="20"/>
                <w:szCs w:val="20"/>
              </w:rPr>
              <w:t>You have been involved in the development and negotiation of this Agreement.</w:t>
            </w:r>
          </w:p>
          <w:p w14:paraId="3C68C7EC" w14:textId="2E1D5CAA" w:rsidR="000229CF" w:rsidRPr="004378B6" w:rsidRDefault="000229CF" w:rsidP="0020186F">
            <w:pPr>
              <w:numPr>
                <w:ilvl w:val="0"/>
                <w:numId w:val="19"/>
              </w:numPr>
              <w:spacing w:before="60" w:after="60"/>
              <w:ind w:left="680" w:hanging="680"/>
              <w:rPr>
                <w:sz w:val="20"/>
                <w:szCs w:val="20"/>
              </w:rPr>
            </w:pPr>
            <w:r w:rsidRPr="004378B6">
              <w:rPr>
                <w:sz w:val="20"/>
                <w:szCs w:val="20"/>
              </w:rPr>
              <w:t>We have given you the opportunity to have someone present during the development and negotiation of this Agreement, such as a Supporter, family member, carer or advocate</w:t>
            </w:r>
            <w:r w:rsidR="00FD06C1" w:rsidRPr="004378B6">
              <w:rPr>
                <w:sz w:val="20"/>
                <w:szCs w:val="20"/>
              </w:rPr>
              <w:t>.</w:t>
            </w:r>
          </w:p>
        </w:tc>
      </w:tr>
    </w:tbl>
    <w:p w14:paraId="38335160" w14:textId="77777777" w:rsidR="00CA25EA" w:rsidRPr="004378B6" w:rsidRDefault="00CA25EA" w:rsidP="00CA25EA">
      <w:pPr>
        <w:keepNext/>
      </w:pPr>
    </w:p>
    <w:tbl>
      <w:tblPr>
        <w:tblW w:w="10206" w:type="dxa"/>
        <w:tblLayout w:type="fixed"/>
        <w:tblLook w:val="0000" w:firstRow="0" w:lastRow="0" w:firstColumn="0" w:lastColumn="0" w:noHBand="0" w:noVBand="0"/>
      </w:tblPr>
      <w:tblGrid>
        <w:gridCol w:w="566"/>
        <w:gridCol w:w="637"/>
        <w:gridCol w:w="252"/>
        <w:gridCol w:w="252"/>
        <w:gridCol w:w="844"/>
        <w:gridCol w:w="710"/>
        <w:gridCol w:w="1933"/>
        <w:gridCol w:w="239"/>
        <w:gridCol w:w="572"/>
        <w:gridCol w:w="232"/>
        <w:gridCol w:w="76"/>
        <w:gridCol w:w="98"/>
        <w:gridCol w:w="393"/>
        <w:gridCol w:w="993"/>
        <w:gridCol w:w="992"/>
        <w:gridCol w:w="1417"/>
      </w:tblGrid>
      <w:tr w:rsidR="00CA25EA" w:rsidRPr="004378B6" w14:paraId="7379CD22" w14:textId="77777777" w:rsidTr="00CA0D7A">
        <w:trPr>
          <w:cantSplit/>
        </w:trPr>
        <w:tc>
          <w:tcPr>
            <w:tcW w:w="5194" w:type="dxa"/>
            <w:gridSpan w:val="7"/>
            <w:tcMar>
              <w:left w:w="0" w:type="dxa"/>
            </w:tcMar>
            <w:vAlign w:val="bottom"/>
          </w:tcPr>
          <w:p w14:paraId="23C5A12D" w14:textId="77777777" w:rsidR="00CA25EA" w:rsidRPr="004378B6" w:rsidRDefault="00CA25EA" w:rsidP="007D5850">
            <w:pPr>
              <w:keepNext/>
              <w:jc w:val="left"/>
              <w:rPr>
                <w:spacing w:val="-4"/>
                <w:sz w:val="20"/>
                <w:szCs w:val="20"/>
              </w:rPr>
            </w:pPr>
            <w:r w:rsidRPr="004378B6">
              <w:rPr>
                <w:spacing w:val="-4"/>
                <w:sz w:val="20"/>
                <w:szCs w:val="20"/>
              </w:rPr>
              <w:t xml:space="preserve">Signed by the </w:t>
            </w:r>
            <w:r w:rsidRPr="004378B6">
              <w:rPr>
                <w:b/>
                <w:bCs/>
                <w:spacing w:val="-4"/>
                <w:sz w:val="20"/>
                <w:szCs w:val="20"/>
              </w:rPr>
              <w:t xml:space="preserve">Participant </w:t>
            </w:r>
            <w:r w:rsidRPr="004378B6">
              <w:rPr>
                <w:spacing w:val="-4"/>
                <w:sz w:val="20"/>
                <w:szCs w:val="20"/>
              </w:rPr>
              <w:t>or their</w:t>
            </w:r>
            <w:r w:rsidRPr="004378B6">
              <w:rPr>
                <w:bCs/>
                <w:spacing w:val="-4"/>
                <w:sz w:val="20"/>
                <w:szCs w:val="20"/>
              </w:rPr>
              <w:t xml:space="preserve"> </w:t>
            </w:r>
            <w:r w:rsidRPr="004378B6">
              <w:rPr>
                <w:b/>
                <w:spacing w:val="-4"/>
                <w:sz w:val="20"/>
                <w:szCs w:val="20"/>
              </w:rPr>
              <w:t>authorised representative</w:t>
            </w:r>
            <w:r w:rsidRPr="004378B6">
              <w:rPr>
                <w:bCs/>
                <w:spacing w:val="-4"/>
                <w:sz w:val="20"/>
                <w:szCs w:val="20"/>
              </w:rPr>
              <w:t>*</w:t>
            </w:r>
            <w:r w:rsidRPr="004378B6">
              <w:rPr>
                <w:spacing w:val="-4"/>
                <w:sz w:val="20"/>
                <w:szCs w:val="20"/>
              </w:rPr>
              <w:t>:</w:t>
            </w:r>
          </w:p>
        </w:tc>
        <w:tc>
          <w:tcPr>
            <w:tcW w:w="239" w:type="dxa"/>
            <w:tcMar>
              <w:left w:w="0" w:type="dxa"/>
            </w:tcMar>
            <w:vAlign w:val="bottom"/>
          </w:tcPr>
          <w:p w14:paraId="6FC4F1E5" w14:textId="77777777" w:rsidR="00CA25EA" w:rsidRPr="004378B6" w:rsidRDefault="00CA25EA" w:rsidP="007D5850">
            <w:pPr>
              <w:keepNext/>
              <w:jc w:val="left"/>
              <w:rPr>
                <w:sz w:val="20"/>
                <w:szCs w:val="20"/>
              </w:rPr>
            </w:pPr>
          </w:p>
        </w:tc>
        <w:tc>
          <w:tcPr>
            <w:tcW w:w="4773" w:type="dxa"/>
            <w:gridSpan w:val="8"/>
            <w:tcMar>
              <w:left w:w="0" w:type="dxa"/>
            </w:tcMar>
          </w:tcPr>
          <w:p w14:paraId="7180C105" w14:textId="77777777" w:rsidR="00CA25EA" w:rsidRPr="004378B6" w:rsidRDefault="00CA25EA" w:rsidP="007D5850">
            <w:pPr>
              <w:keepNext/>
              <w:jc w:val="left"/>
              <w:rPr>
                <w:sz w:val="20"/>
                <w:szCs w:val="20"/>
              </w:rPr>
            </w:pPr>
            <w:r w:rsidRPr="004378B6">
              <w:rPr>
                <w:sz w:val="20"/>
                <w:szCs w:val="20"/>
              </w:rPr>
              <w:t xml:space="preserve">Signed by an </w:t>
            </w:r>
            <w:r w:rsidRPr="004378B6">
              <w:rPr>
                <w:b/>
                <w:sz w:val="20"/>
                <w:szCs w:val="20"/>
              </w:rPr>
              <w:t>authorised officer</w:t>
            </w:r>
            <w:r w:rsidRPr="004378B6">
              <w:rPr>
                <w:bCs/>
                <w:sz w:val="20"/>
                <w:szCs w:val="20"/>
              </w:rPr>
              <w:t xml:space="preserve"> </w:t>
            </w:r>
            <w:r w:rsidRPr="004378B6">
              <w:rPr>
                <w:sz w:val="20"/>
                <w:szCs w:val="20"/>
              </w:rPr>
              <w:t xml:space="preserve">of </w:t>
            </w:r>
            <w:r w:rsidRPr="004378B6">
              <w:rPr>
                <w:rFonts w:cs="Arial"/>
                <w:sz w:val="20"/>
                <w:szCs w:val="20"/>
              </w:rPr>
              <w:t xml:space="preserve">the </w:t>
            </w:r>
            <w:r w:rsidRPr="004378B6">
              <w:rPr>
                <w:rFonts w:cs="Arial"/>
                <w:b/>
                <w:bCs/>
                <w:sz w:val="20"/>
                <w:szCs w:val="20"/>
              </w:rPr>
              <w:t xml:space="preserve">Registered </w:t>
            </w:r>
            <w:r w:rsidRPr="004378B6">
              <w:rPr>
                <w:rFonts w:cs="Arial"/>
                <w:b/>
                <w:sz w:val="20"/>
                <w:szCs w:val="20"/>
              </w:rPr>
              <w:t>Provider</w:t>
            </w:r>
            <w:r w:rsidRPr="004378B6">
              <w:rPr>
                <w:sz w:val="20"/>
                <w:szCs w:val="20"/>
              </w:rPr>
              <w:t>:</w:t>
            </w:r>
          </w:p>
        </w:tc>
      </w:tr>
      <w:tr w:rsidR="00CA25EA" w:rsidRPr="004378B6" w14:paraId="27BEA744" w14:textId="77777777" w:rsidTr="00CA0D7A">
        <w:trPr>
          <w:cantSplit/>
          <w:trHeight w:hRule="exact" w:val="1021"/>
        </w:trPr>
        <w:tc>
          <w:tcPr>
            <w:tcW w:w="1203" w:type="dxa"/>
            <w:gridSpan w:val="2"/>
            <w:tcMar>
              <w:left w:w="0" w:type="dxa"/>
              <w:right w:w="0" w:type="dxa"/>
            </w:tcMar>
            <w:vAlign w:val="bottom"/>
          </w:tcPr>
          <w:p w14:paraId="22BF75FB" w14:textId="77777777" w:rsidR="00CA25EA" w:rsidRPr="004378B6" w:rsidRDefault="00CA25EA" w:rsidP="007D5850">
            <w:pPr>
              <w:keepNext/>
              <w:jc w:val="left"/>
              <w:rPr>
                <w:i/>
                <w:sz w:val="20"/>
                <w:szCs w:val="20"/>
              </w:rPr>
            </w:pPr>
            <w:r w:rsidRPr="004378B6">
              <w:rPr>
                <w:i/>
                <w:sz w:val="20"/>
                <w:szCs w:val="20"/>
              </w:rPr>
              <w:t>Signature(s):</w:t>
            </w:r>
          </w:p>
        </w:tc>
        <w:tc>
          <w:tcPr>
            <w:tcW w:w="3991" w:type="dxa"/>
            <w:gridSpan w:val="5"/>
            <w:tcBorders>
              <w:bottom w:val="single" w:sz="4" w:space="0" w:color="auto"/>
            </w:tcBorders>
            <w:tcMar>
              <w:left w:w="0" w:type="dxa"/>
            </w:tcMar>
            <w:vAlign w:val="bottom"/>
          </w:tcPr>
          <w:p w14:paraId="261DF5ED" w14:textId="77777777" w:rsidR="00CA25EA" w:rsidRPr="004378B6" w:rsidRDefault="00CA25EA" w:rsidP="007D5850">
            <w:pPr>
              <w:keepNext/>
              <w:jc w:val="left"/>
              <w:rPr>
                <w:sz w:val="20"/>
                <w:szCs w:val="20"/>
              </w:rPr>
            </w:pPr>
          </w:p>
        </w:tc>
        <w:tc>
          <w:tcPr>
            <w:tcW w:w="239" w:type="dxa"/>
            <w:tcMar>
              <w:left w:w="0" w:type="dxa"/>
            </w:tcMar>
            <w:vAlign w:val="bottom"/>
          </w:tcPr>
          <w:p w14:paraId="66705378" w14:textId="77777777" w:rsidR="00CA25EA" w:rsidRPr="004378B6" w:rsidRDefault="00CA25EA" w:rsidP="007D5850">
            <w:pPr>
              <w:keepNext/>
              <w:jc w:val="left"/>
              <w:rPr>
                <w:sz w:val="20"/>
                <w:szCs w:val="20"/>
              </w:rPr>
            </w:pPr>
          </w:p>
        </w:tc>
        <w:tc>
          <w:tcPr>
            <w:tcW w:w="978" w:type="dxa"/>
            <w:gridSpan w:val="4"/>
            <w:tcMar>
              <w:left w:w="0" w:type="dxa"/>
              <w:right w:w="0" w:type="dxa"/>
            </w:tcMar>
            <w:vAlign w:val="bottom"/>
          </w:tcPr>
          <w:p w14:paraId="7E3F22A5" w14:textId="77777777" w:rsidR="00CA25EA" w:rsidRPr="004378B6" w:rsidRDefault="00CA25EA" w:rsidP="007D5850">
            <w:pPr>
              <w:keepNext/>
              <w:jc w:val="left"/>
              <w:rPr>
                <w:i/>
                <w:sz w:val="20"/>
                <w:szCs w:val="20"/>
              </w:rPr>
            </w:pPr>
            <w:r w:rsidRPr="004378B6">
              <w:rPr>
                <w:i/>
                <w:sz w:val="20"/>
                <w:szCs w:val="20"/>
              </w:rPr>
              <w:t>Signature:</w:t>
            </w:r>
          </w:p>
        </w:tc>
        <w:tc>
          <w:tcPr>
            <w:tcW w:w="3795" w:type="dxa"/>
            <w:gridSpan w:val="4"/>
            <w:tcBorders>
              <w:bottom w:val="single" w:sz="4" w:space="0" w:color="auto"/>
            </w:tcBorders>
            <w:tcMar>
              <w:left w:w="0" w:type="dxa"/>
            </w:tcMar>
            <w:vAlign w:val="bottom"/>
          </w:tcPr>
          <w:p w14:paraId="5720FE0A" w14:textId="77777777" w:rsidR="00CA25EA" w:rsidRPr="004378B6" w:rsidRDefault="00CA25EA" w:rsidP="007D5850">
            <w:pPr>
              <w:keepNext/>
              <w:jc w:val="left"/>
              <w:rPr>
                <w:sz w:val="20"/>
                <w:szCs w:val="20"/>
              </w:rPr>
            </w:pPr>
          </w:p>
        </w:tc>
      </w:tr>
      <w:tr w:rsidR="00CA25EA" w:rsidRPr="004378B6" w14:paraId="79F12318" w14:textId="77777777" w:rsidTr="00CA0D7A">
        <w:trPr>
          <w:cantSplit/>
          <w:trHeight w:hRule="exact" w:val="454"/>
        </w:trPr>
        <w:tc>
          <w:tcPr>
            <w:tcW w:w="566" w:type="dxa"/>
            <w:tcMar>
              <w:left w:w="0" w:type="dxa"/>
              <w:right w:w="0" w:type="dxa"/>
            </w:tcMar>
            <w:vAlign w:val="bottom"/>
          </w:tcPr>
          <w:p w14:paraId="5823A92E" w14:textId="77777777" w:rsidR="00CA25EA" w:rsidRPr="004378B6" w:rsidRDefault="00CA25EA" w:rsidP="007D5850">
            <w:pPr>
              <w:keepNext/>
              <w:jc w:val="left"/>
              <w:rPr>
                <w:i/>
                <w:sz w:val="20"/>
                <w:szCs w:val="20"/>
              </w:rPr>
            </w:pPr>
            <w:r w:rsidRPr="004378B6">
              <w:rPr>
                <w:i/>
                <w:sz w:val="20"/>
                <w:szCs w:val="20"/>
              </w:rPr>
              <w:t>Date:</w:t>
            </w:r>
          </w:p>
        </w:tc>
        <w:tc>
          <w:tcPr>
            <w:tcW w:w="2695" w:type="dxa"/>
            <w:gridSpan w:val="5"/>
            <w:tcBorders>
              <w:bottom w:val="single" w:sz="4" w:space="0" w:color="auto"/>
            </w:tcBorders>
            <w:tcMar>
              <w:left w:w="0" w:type="dxa"/>
            </w:tcMar>
            <w:vAlign w:val="bottom"/>
          </w:tcPr>
          <w:p w14:paraId="6B1E1C81" w14:textId="77777777" w:rsidR="00CA25EA" w:rsidRPr="004378B6" w:rsidRDefault="00CA25EA" w:rsidP="007D5850">
            <w:pPr>
              <w:keepNext/>
              <w:jc w:val="left"/>
              <w:rPr>
                <w:sz w:val="20"/>
                <w:szCs w:val="20"/>
              </w:rPr>
            </w:pPr>
          </w:p>
        </w:tc>
        <w:tc>
          <w:tcPr>
            <w:tcW w:w="1933" w:type="dxa"/>
            <w:vAlign w:val="bottom"/>
          </w:tcPr>
          <w:p w14:paraId="7D38760C" w14:textId="77777777" w:rsidR="00CA25EA" w:rsidRPr="004378B6" w:rsidRDefault="00CA25EA" w:rsidP="007D5850">
            <w:pPr>
              <w:keepNext/>
              <w:jc w:val="left"/>
              <w:rPr>
                <w:sz w:val="20"/>
                <w:szCs w:val="20"/>
              </w:rPr>
            </w:pPr>
          </w:p>
        </w:tc>
        <w:tc>
          <w:tcPr>
            <w:tcW w:w="239" w:type="dxa"/>
            <w:tcMar>
              <w:left w:w="0" w:type="dxa"/>
            </w:tcMar>
            <w:vAlign w:val="bottom"/>
          </w:tcPr>
          <w:p w14:paraId="7A15ADDB" w14:textId="77777777" w:rsidR="00CA25EA" w:rsidRPr="004378B6" w:rsidRDefault="00CA25EA" w:rsidP="007D5850">
            <w:pPr>
              <w:keepNext/>
              <w:jc w:val="left"/>
              <w:rPr>
                <w:sz w:val="20"/>
                <w:szCs w:val="20"/>
              </w:rPr>
            </w:pPr>
          </w:p>
        </w:tc>
        <w:tc>
          <w:tcPr>
            <w:tcW w:w="1371" w:type="dxa"/>
            <w:gridSpan w:val="5"/>
            <w:tcMar>
              <w:left w:w="0" w:type="dxa"/>
              <w:right w:w="0" w:type="dxa"/>
            </w:tcMar>
            <w:vAlign w:val="bottom"/>
          </w:tcPr>
          <w:p w14:paraId="2CBBA25F" w14:textId="77777777" w:rsidR="00CA25EA" w:rsidRPr="004378B6" w:rsidRDefault="00CA25EA" w:rsidP="007D5850">
            <w:pPr>
              <w:keepNext/>
              <w:jc w:val="left"/>
              <w:rPr>
                <w:i/>
                <w:sz w:val="20"/>
                <w:szCs w:val="20"/>
              </w:rPr>
            </w:pPr>
            <w:r w:rsidRPr="004378B6">
              <w:rPr>
                <w:i/>
                <w:sz w:val="20"/>
                <w:szCs w:val="20"/>
              </w:rPr>
              <w:t>Print full name:</w:t>
            </w:r>
          </w:p>
        </w:tc>
        <w:tc>
          <w:tcPr>
            <w:tcW w:w="3402" w:type="dxa"/>
            <w:gridSpan w:val="3"/>
            <w:tcBorders>
              <w:bottom w:val="single" w:sz="4" w:space="0" w:color="auto"/>
            </w:tcBorders>
            <w:tcMar>
              <w:left w:w="0" w:type="dxa"/>
            </w:tcMar>
            <w:vAlign w:val="bottom"/>
          </w:tcPr>
          <w:p w14:paraId="3550DB12" w14:textId="77777777" w:rsidR="00CA25EA" w:rsidRPr="004378B6" w:rsidRDefault="00CA25EA" w:rsidP="007D5850">
            <w:pPr>
              <w:keepNext/>
              <w:jc w:val="left"/>
              <w:rPr>
                <w:sz w:val="20"/>
                <w:szCs w:val="20"/>
              </w:rPr>
            </w:pPr>
          </w:p>
        </w:tc>
      </w:tr>
      <w:tr w:rsidR="00CA25EA" w:rsidRPr="004378B6" w14:paraId="330CC55F" w14:textId="77777777" w:rsidTr="00CA0D7A">
        <w:trPr>
          <w:cantSplit/>
          <w:trHeight w:hRule="exact" w:val="454"/>
        </w:trPr>
        <w:tc>
          <w:tcPr>
            <w:tcW w:w="5194" w:type="dxa"/>
            <w:gridSpan w:val="7"/>
            <w:tcMar>
              <w:left w:w="0" w:type="dxa"/>
              <w:right w:w="0" w:type="dxa"/>
            </w:tcMar>
            <w:vAlign w:val="bottom"/>
          </w:tcPr>
          <w:p w14:paraId="32DC3C97" w14:textId="77777777" w:rsidR="00CA25EA" w:rsidRPr="004378B6" w:rsidRDefault="00CA25EA" w:rsidP="007D5850">
            <w:pPr>
              <w:keepNext/>
              <w:jc w:val="left"/>
              <w:rPr>
                <w:sz w:val="20"/>
                <w:szCs w:val="20"/>
              </w:rPr>
            </w:pPr>
            <w:r w:rsidRPr="004378B6">
              <w:rPr>
                <w:b/>
                <w:sz w:val="20"/>
                <w:szCs w:val="20"/>
              </w:rPr>
              <w:t>In the presence of:</w:t>
            </w:r>
          </w:p>
        </w:tc>
        <w:tc>
          <w:tcPr>
            <w:tcW w:w="239" w:type="dxa"/>
            <w:tcMar>
              <w:left w:w="0" w:type="dxa"/>
            </w:tcMar>
            <w:vAlign w:val="bottom"/>
          </w:tcPr>
          <w:p w14:paraId="460D43D9" w14:textId="77777777" w:rsidR="00CA25EA" w:rsidRPr="004378B6" w:rsidRDefault="00CA25EA" w:rsidP="007D5850">
            <w:pPr>
              <w:keepNext/>
              <w:jc w:val="left"/>
              <w:rPr>
                <w:sz w:val="20"/>
                <w:szCs w:val="20"/>
              </w:rPr>
            </w:pPr>
          </w:p>
        </w:tc>
        <w:tc>
          <w:tcPr>
            <w:tcW w:w="880" w:type="dxa"/>
            <w:gridSpan w:val="3"/>
            <w:tcMar>
              <w:left w:w="0" w:type="dxa"/>
            </w:tcMar>
            <w:vAlign w:val="bottom"/>
          </w:tcPr>
          <w:p w14:paraId="05F0B141" w14:textId="77777777" w:rsidR="00CA25EA" w:rsidRPr="004378B6" w:rsidRDefault="00CA25EA" w:rsidP="007D5850">
            <w:pPr>
              <w:keepNext/>
              <w:jc w:val="left"/>
              <w:rPr>
                <w:i/>
                <w:sz w:val="20"/>
                <w:szCs w:val="20"/>
              </w:rPr>
            </w:pPr>
            <w:r w:rsidRPr="004378B6">
              <w:rPr>
                <w:i/>
                <w:sz w:val="20"/>
                <w:szCs w:val="20"/>
              </w:rPr>
              <w:t>Position:</w:t>
            </w:r>
          </w:p>
        </w:tc>
        <w:tc>
          <w:tcPr>
            <w:tcW w:w="3893" w:type="dxa"/>
            <w:gridSpan w:val="5"/>
            <w:tcBorders>
              <w:bottom w:val="single" w:sz="4" w:space="0" w:color="auto"/>
            </w:tcBorders>
            <w:tcMar>
              <w:left w:w="0" w:type="dxa"/>
            </w:tcMar>
            <w:vAlign w:val="bottom"/>
          </w:tcPr>
          <w:p w14:paraId="7DCCC0C8" w14:textId="77777777" w:rsidR="00CA25EA" w:rsidRPr="004378B6" w:rsidRDefault="00CA25EA" w:rsidP="007D5850">
            <w:pPr>
              <w:keepNext/>
              <w:jc w:val="left"/>
              <w:rPr>
                <w:sz w:val="20"/>
                <w:szCs w:val="20"/>
              </w:rPr>
            </w:pPr>
          </w:p>
        </w:tc>
      </w:tr>
      <w:tr w:rsidR="00CA25EA" w:rsidRPr="004378B6" w14:paraId="000023E3" w14:textId="77777777" w:rsidTr="00CA0D7A">
        <w:trPr>
          <w:cantSplit/>
          <w:trHeight w:hRule="exact" w:val="454"/>
        </w:trPr>
        <w:tc>
          <w:tcPr>
            <w:tcW w:w="1707" w:type="dxa"/>
            <w:gridSpan w:val="4"/>
            <w:vMerge w:val="restart"/>
            <w:tcMar>
              <w:left w:w="0" w:type="dxa"/>
              <w:right w:w="0" w:type="dxa"/>
            </w:tcMar>
            <w:vAlign w:val="bottom"/>
          </w:tcPr>
          <w:p w14:paraId="0BFCAC26" w14:textId="77777777" w:rsidR="00CA25EA" w:rsidRPr="004378B6" w:rsidRDefault="00CA25EA" w:rsidP="007D5850">
            <w:pPr>
              <w:keepNext/>
              <w:jc w:val="left"/>
              <w:rPr>
                <w:sz w:val="20"/>
                <w:szCs w:val="20"/>
              </w:rPr>
            </w:pPr>
            <w:r w:rsidRPr="004378B6">
              <w:rPr>
                <w:i/>
                <w:sz w:val="20"/>
                <w:szCs w:val="20"/>
              </w:rPr>
              <w:t>Witness signature:</w:t>
            </w:r>
          </w:p>
        </w:tc>
        <w:tc>
          <w:tcPr>
            <w:tcW w:w="3487" w:type="dxa"/>
            <w:gridSpan w:val="3"/>
            <w:vMerge w:val="restart"/>
            <w:tcBorders>
              <w:bottom w:val="single" w:sz="2" w:space="0" w:color="auto"/>
            </w:tcBorders>
            <w:vAlign w:val="bottom"/>
          </w:tcPr>
          <w:p w14:paraId="7764F116" w14:textId="77777777" w:rsidR="00CA25EA" w:rsidRPr="004378B6" w:rsidRDefault="00CA25EA" w:rsidP="007D5850">
            <w:pPr>
              <w:keepNext/>
              <w:jc w:val="left"/>
              <w:rPr>
                <w:sz w:val="20"/>
                <w:szCs w:val="20"/>
              </w:rPr>
            </w:pPr>
          </w:p>
        </w:tc>
        <w:tc>
          <w:tcPr>
            <w:tcW w:w="239" w:type="dxa"/>
            <w:tcMar>
              <w:left w:w="0" w:type="dxa"/>
            </w:tcMar>
            <w:vAlign w:val="bottom"/>
          </w:tcPr>
          <w:p w14:paraId="7681DD8A" w14:textId="77777777" w:rsidR="00CA25EA" w:rsidRPr="004378B6" w:rsidRDefault="00CA25EA" w:rsidP="007D5850">
            <w:pPr>
              <w:keepNext/>
              <w:jc w:val="left"/>
              <w:rPr>
                <w:sz w:val="20"/>
                <w:szCs w:val="20"/>
              </w:rPr>
            </w:pPr>
          </w:p>
        </w:tc>
        <w:tc>
          <w:tcPr>
            <w:tcW w:w="572" w:type="dxa"/>
            <w:tcMar>
              <w:left w:w="0" w:type="dxa"/>
              <w:right w:w="0" w:type="dxa"/>
            </w:tcMar>
            <w:vAlign w:val="bottom"/>
          </w:tcPr>
          <w:p w14:paraId="6F1CDD68" w14:textId="77777777" w:rsidR="00CA25EA" w:rsidRPr="004378B6" w:rsidRDefault="00CA25EA" w:rsidP="007D5850">
            <w:pPr>
              <w:keepNext/>
              <w:jc w:val="left"/>
              <w:rPr>
                <w:i/>
                <w:sz w:val="20"/>
                <w:szCs w:val="20"/>
              </w:rPr>
            </w:pPr>
            <w:r w:rsidRPr="004378B6">
              <w:rPr>
                <w:i/>
                <w:sz w:val="20"/>
                <w:szCs w:val="20"/>
              </w:rPr>
              <w:t>Date:</w:t>
            </w:r>
          </w:p>
        </w:tc>
        <w:tc>
          <w:tcPr>
            <w:tcW w:w="2784" w:type="dxa"/>
            <w:gridSpan w:val="6"/>
            <w:tcBorders>
              <w:bottom w:val="single" w:sz="4" w:space="0" w:color="auto"/>
            </w:tcBorders>
            <w:tcMar>
              <w:left w:w="0" w:type="dxa"/>
            </w:tcMar>
            <w:vAlign w:val="bottom"/>
          </w:tcPr>
          <w:p w14:paraId="4166DCBC" w14:textId="77777777" w:rsidR="00CA25EA" w:rsidRPr="004378B6" w:rsidRDefault="00CA25EA" w:rsidP="007D5850">
            <w:pPr>
              <w:keepNext/>
              <w:jc w:val="left"/>
              <w:rPr>
                <w:sz w:val="20"/>
                <w:szCs w:val="20"/>
              </w:rPr>
            </w:pPr>
          </w:p>
        </w:tc>
        <w:tc>
          <w:tcPr>
            <w:tcW w:w="1417" w:type="dxa"/>
            <w:vAlign w:val="bottom"/>
          </w:tcPr>
          <w:p w14:paraId="222EFF2D" w14:textId="77777777" w:rsidR="00CA25EA" w:rsidRPr="004378B6" w:rsidRDefault="00CA25EA" w:rsidP="007D5850">
            <w:pPr>
              <w:keepNext/>
              <w:jc w:val="left"/>
              <w:rPr>
                <w:sz w:val="20"/>
                <w:szCs w:val="20"/>
              </w:rPr>
            </w:pPr>
          </w:p>
        </w:tc>
      </w:tr>
      <w:tr w:rsidR="00CA25EA" w:rsidRPr="004378B6" w14:paraId="47C89127" w14:textId="77777777" w:rsidTr="00CA0D7A">
        <w:trPr>
          <w:cantSplit/>
          <w:trHeight w:hRule="exact" w:val="567"/>
        </w:trPr>
        <w:tc>
          <w:tcPr>
            <w:tcW w:w="1707" w:type="dxa"/>
            <w:gridSpan w:val="4"/>
            <w:vMerge/>
            <w:tcMar>
              <w:left w:w="0" w:type="dxa"/>
              <w:right w:w="0" w:type="dxa"/>
            </w:tcMar>
            <w:vAlign w:val="bottom"/>
          </w:tcPr>
          <w:p w14:paraId="206D7A55" w14:textId="77777777" w:rsidR="00CA25EA" w:rsidRPr="004378B6" w:rsidRDefault="00CA25EA" w:rsidP="007D5850">
            <w:pPr>
              <w:keepNext/>
              <w:jc w:val="left"/>
              <w:rPr>
                <w:i/>
                <w:sz w:val="20"/>
                <w:szCs w:val="20"/>
              </w:rPr>
            </w:pPr>
          </w:p>
        </w:tc>
        <w:tc>
          <w:tcPr>
            <w:tcW w:w="3487" w:type="dxa"/>
            <w:gridSpan w:val="3"/>
            <w:vMerge/>
            <w:tcBorders>
              <w:top w:val="single" w:sz="2" w:space="0" w:color="auto"/>
              <w:bottom w:val="single" w:sz="2" w:space="0" w:color="auto"/>
            </w:tcBorders>
            <w:vAlign w:val="bottom"/>
          </w:tcPr>
          <w:p w14:paraId="22FAD192" w14:textId="77777777" w:rsidR="00CA25EA" w:rsidRPr="004378B6" w:rsidRDefault="00CA25EA" w:rsidP="007D5850">
            <w:pPr>
              <w:keepNext/>
              <w:jc w:val="left"/>
              <w:rPr>
                <w:sz w:val="20"/>
                <w:szCs w:val="20"/>
              </w:rPr>
            </w:pPr>
          </w:p>
        </w:tc>
        <w:tc>
          <w:tcPr>
            <w:tcW w:w="239" w:type="dxa"/>
            <w:tcMar>
              <w:left w:w="0" w:type="dxa"/>
            </w:tcMar>
            <w:vAlign w:val="bottom"/>
          </w:tcPr>
          <w:p w14:paraId="0B468245" w14:textId="77777777" w:rsidR="00CA25EA" w:rsidRPr="004378B6" w:rsidRDefault="00CA25EA" w:rsidP="007D5850">
            <w:pPr>
              <w:keepNext/>
              <w:jc w:val="left"/>
              <w:rPr>
                <w:sz w:val="20"/>
                <w:szCs w:val="20"/>
              </w:rPr>
            </w:pPr>
          </w:p>
        </w:tc>
        <w:tc>
          <w:tcPr>
            <w:tcW w:w="572" w:type="dxa"/>
            <w:tcMar>
              <w:left w:w="0" w:type="dxa"/>
              <w:right w:w="0" w:type="dxa"/>
            </w:tcMar>
            <w:vAlign w:val="bottom"/>
          </w:tcPr>
          <w:p w14:paraId="2B003555" w14:textId="77777777" w:rsidR="00CA25EA" w:rsidRPr="004378B6" w:rsidRDefault="00CA25EA" w:rsidP="007D5850">
            <w:pPr>
              <w:keepNext/>
              <w:jc w:val="left"/>
              <w:rPr>
                <w:i/>
                <w:sz w:val="20"/>
                <w:szCs w:val="20"/>
              </w:rPr>
            </w:pPr>
          </w:p>
        </w:tc>
        <w:tc>
          <w:tcPr>
            <w:tcW w:w="2784" w:type="dxa"/>
            <w:gridSpan w:val="6"/>
            <w:tcBorders>
              <w:top w:val="single" w:sz="4" w:space="0" w:color="auto"/>
            </w:tcBorders>
            <w:tcMar>
              <w:left w:w="0" w:type="dxa"/>
            </w:tcMar>
            <w:vAlign w:val="bottom"/>
          </w:tcPr>
          <w:p w14:paraId="420AD46C" w14:textId="77777777" w:rsidR="00CA25EA" w:rsidRPr="004378B6" w:rsidRDefault="00CA25EA" w:rsidP="007D5850">
            <w:pPr>
              <w:keepNext/>
              <w:jc w:val="left"/>
              <w:rPr>
                <w:sz w:val="20"/>
                <w:szCs w:val="20"/>
              </w:rPr>
            </w:pPr>
          </w:p>
        </w:tc>
        <w:tc>
          <w:tcPr>
            <w:tcW w:w="1417" w:type="dxa"/>
            <w:vAlign w:val="bottom"/>
          </w:tcPr>
          <w:p w14:paraId="34840535" w14:textId="77777777" w:rsidR="00CA25EA" w:rsidRPr="004378B6" w:rsidRDefault="00CA25EA" w:rsidP="007D5850">
            <w:pPr>
              <w:keepNext/>
              <w:jc w:val="left"/>
              <w:rPr>
                <w:sz w:val="20"/>
                <w:szCs w:val="20"/>
              </w:rPr>
            </w:pPr>
          </w:p>
        </w:tc>
      </w:tr>
      <w:tr w:rsidR="00CA25EA" w:rsidRPr="004378B6" w14:paraId="41437BEB" w14:textId="77777777" w:rsidTr="00CA0D7A">
        <w:trPr>
          <w:cantSplit/>
          <w:trHeight w:hRule="exact" w:val="57"/>
        </w:trPr>
        <w:tc>
          <w:tcPr>
            <w:tcW w:w="1707" w:type="dxa"/>
            <w:gridSpan w:val="4"/>
            <w:tcMar>
              <w:left w:w="0" w:type="dxa"/>
              <w:right w:w="0" w:type="dxa"/>
            </w:tcMar>
            <w:vAlign w:val="bottom"/>
          </w:tcPr>
          <w:p w14:paraId="74756945" w14:textId="77777777" w:rsidR="00CA25EA" w:rsidRPr="004378B6" w:rsidRDefault="00CA25EA" w:rsidP="007D5850">
            <w:pPr>
              <w:keepNext/>
              <w:jc w:val="left"/>
              <w:rPr>
                <w:i/>
                <w:sz w:val="20"/>
                <w:szCs w:val="20"/>
              </w:rPr>
            </w:pPr>
          </w:p>
        </w:tc>
        <w:tc>
          <w:tcPr>
            <w:tcW w:w="3487" w:type="dxa"/>
            <w:gridSpan w:val="3"/>
            <w:tcBorders>
              <w:top w:val="single" w:sz="2" w:space="0" w:color="auto"/>
            </w:tcBorders>
            <w:vAlign w:val="bottom"/>
          </w:tcPr>
          <w:p w14:paraId="57546FAE" w14:textId="77777777" w:rsidR="00CA25EA" w:rsidRPr="004378B6" w:rsidRDefault="00CA25EA" w:rsidP="007D5850">
            <w:pPr>
              <w:keepNext/>
              <w:jc w:val="left"/>
              <w:rPr>
                <w:sz w:val="20"/>
                <w:szCs w:val="20"/>
              </w:rPr>
            </w:pPr>
          </w:p>
        </w:tc>
        <w:tc>
          <w:tcPr>
            <w:tcW w:w="239" w:type="dxa"/>
            <w:tcMar>
              <w:left w:w="0" w:type="dxa"/>
            </w:tcMar>
            <w:vAlign w:val="bottom"/>
          </w:tcPr>
          <w:p w14:paraId="5D4D4A8A" w14:textId="77777777" w:rsidR="00CA25EA" w:rsidRPr="004378B6" w:rsidRDefault="00CA25EA" w:rsidP="007D5850">
            <w:pPr>
              <w:keepNext/>
              <w:jc w:val="left"/>
              <w:rPr>
                <w:sz w:val="20"/>
                <w:szCs w:val="20"/>
              </w:rPr>
            </w:pPr>
          </w:p>
        </w:tc>
        <w:tc>
          <w:tcPr>
            <w:tcW w:w="804" w:type="dxa"/>
            <w:gridSpan w:val="2"/>
            <w:tcMar>
              <w:left w:w="0" w:type="dxa"/>
              <w:right w:w="0" w:type="dxa"/>
            </w:tcMar>
            <w:vAlign w:val="bottom"/>
          </w:tcPr>
          <w:p w14:paraId="79317249" w14:textId="77777777" w:rsidR="00CA25EA" w:rsidRPr="004378B6" w:rsidRDefault="00CA25EA" w:rsidP="007D5850">
            <w:pPr>
              <w:keepNext/>
              <w:jc w:val="left"/>
              <w:rPr>
                <w:i/>
                <w:sz w:val="20"/>
                <w:szCs w:val="20"/>
              </w:rPr>
            </w:pPr>
          </w:p>
        </w:tc>
        <w:tc>
          <w:tcPr>
            <w:tcW w:w="2552" w:type="dxa"/>
            <w:gridSpan w:val="5"/>
            <w:tcMar>
              <w:left w:w="0" w:type="dxa"/>
            </w:tcMar>
            <w:vAlign w:val="bottom"/>
          </w:tcPr>
          <w:p w14:paraId="78FA58C5" w14:textId="77777777" w:rsidR="00CA25EA" w:rsidRPr="004378B6" w:rsidRDefault="00CA25EA" w:rsidP="007D5850">
            <w:pPr>
              <w:keepNext/>
              <w:jc w:val="left"/>
              <w:rPr>
                <w:sz w:val="20"/>
                <w:szCs w:val="20"/>
              </w:rPr>
            </w:pPr>
          </w:p>
        </w:tc>
        <w:tc>
          <w:tcPr>
            <w:tcW w:w="1417" w:type="dxa"/>
            <w:vAlign w:val="bottom"/>
          </w:tcPr>
          <w:p w14:paraId="372C8051" w14:textId="77777777" w:rsidR="00CA25EA" w:rsidRPr="004378B6" w:rsidRDefault="00CA25EA" w:rsidP="007D5850">
            <w:pPr>
              <w:keepNext/>
              <w:jc w:val="left"/>
              <w:rPr>
                <w:sz w:val="20"/>
                <w:szCs w:val="20"/>
              </w:rPr>
            </w:pPr>
          </w:p>
        </w:tc>
      </w:tr>
      <w:tr w:rsidR="00CA25EA" w:rsidRPr="004378B6" w14:paraId="29E1E863" w14:textId="77777777" w:rsidTr="00CA0D7A">
        <w:trPr>
          <w:cantSplit/>
          <w:trHeight w:hRule="exact" w:val="454"/>
        </w:trPr>
        <w:tc>
          <w:tcPr>
            <w:tcW w:w="1455" w:type="dxa"/>
            <w:gridSpan w:val="3"/>
            <w:tcMar>
              <w:left w:w="0" w:type="dxa"/>
              <w:right w:w="0" w:type="dxa"/>
            </w:tcMar>
            <w:vAlign w:val="bottom"/>
          </w:tcPr>
          <w:p w14:paraId="54F5ADB4" w14:textId="77777777" w:rsidR="00CA25EA" w:rsidRPr="004378B6" w:rsidRDefault="00CA25EA" w:rsidP="007D5850">
            <w:pPr>
              <w:keepNext/>
              <w:jc w:val="left"/>
              <w:rPr>
                <w:i/>
                <w:sz w:val="20"/>
                <w:szCs w:val="20"/>
              </w:rPr>
            </w:pPr>
            <w:r w:rsidRPr="004378B6">
              <w:rPr>
                <w:i/>
                <w:sz w:val="20"/>
                <w:szCs w:val="20"/>
              </w:rPr>
              <w:t>Print full name:</w:t>
            </w:r>
          </w:p>
        </w:tc>
        <w:tc>
          <w:tcPr>
            <w:tcW w:w="3739" w:type="dxa"/>
            <w:gridSpan w:val="4"/>
            <w:tcBorders>
              <w:bottom w:val="single" w:sz="4" w:space="0" w:color="auto"/>
            </w:tcBorders>
            <w:tcMar>
              <w:left w:w="0" w:type="dxa"/>
            </w:tcMar>
            <w:vAlign w:val="bottom"/>
          </w:tcPr>
          <w:p w14:paraId="7015A93B" w14:textId="77777777" w:rsidR="00CA25EA" w:rsidRPr="004378B6" w:rsidRDefault="00CA25EA" w:rsidP="007D5850">
            <w:pPr>
              <w:keepNext/>
              <w:jc w:val="left"/>
              <w:rPr>
                <w:sz w:val="20"/>
                <w:szCs w:val="20"/>
              </w:rPr>
            </w:pPr>
          </w:p>
        </w:tc>
        <w:tc>
          <w:tcPr>
            <w:tcW w:w="239" w:type="dxa"/>
            <w:tcMar>
              <w:left w:w="0" w:type="dxa"/>
            </w:tcMar>
            <w:vAlign w:val="bottom"/>
          </w:tcPr>
          <w:p w14:paraId="0A0A2A48" w14:textId="77777777" w:rsidR="00CA25EA" w:rsidRPr="004378B6" w:rsidRDefault="00CA25EA" w:rsidP="007D5850">
            <w:pPr>
              <w:keepNext/>
              <w:jc w:val="left"/>
              <w:rPr>
                <w:sz w:val="20"/>
                <w:szCs w:val="20"/>
              </w:rPr>
            </w:pPr>
          </w:p>
        </w:tc>
        <w:tc>
          <w:tcPr>
            <w:tcW w:w="4773" w:type="dxa"/>
            <w:gridSpan w:val="8"/>
            <w:tcMar>
              <w:left w:w="0" w:type="dxa"/>
              <w:right w:w="0" w:type="dxa"/>
            </w:tcMar>
            <w:vAlign w:val="bottom"/>
          </w:tcPr>
          <w:p w14:paraId="4304CAB9" w14:textId="77777777" w:rsidR="00CA25EA" w:rsidRPr="004378B6" w:rsidRDefault="00CA25EA" w:rsidP="007D5850">
            <w:pPr>
              <w:keepNext/>
              <w:jc w:val="left"/>
              <w:rPr>
                <w:sz w:val="20"/>
                <w:szCs w:val="20"/>
              </w:rPr>
            </w:pPr>
          </w:p>
        </w:tc>
      </w:tr>
      <w:tr w:rsidR="00CA25EA" w:rsidRPr="004378B6" w14:paraId="7886DC50" w14:textId="77777777" w:rsidTr="00CA0D7A">
        <w:trPr>
          <w:cantSplit/>
          <w:trHeight w:hRule="exact" w:val="454"/>
        </w:trPr>
        <w:tc>
          <w:tcPr>
            <w:tcW w:w="566" w:type="dxa"/>
            <w:tcMar>
              <w:left w:w="0" w:type="dxa"/>
              <w:right w:w="0" w:type="dxa"/>
            </w:tcMar>
            <w:vAlign w:val="bottom"/>
          </w:tcPr>
          <w:p w14:paraId="5A9CD4E3" w14:textId="77777777" w:rsidR="00CA25EA" w:rsidRPr="004378B6" w:rsidRDefault="00CA25EA" w:rsidP="007D5850">
            <w:pPr>
              <w:jc w:val="left"/>
              <w:rPr>
                <w:i/>
                <w:sz w:val="20"/>
                <w:szCs w:val="20"/>
              </w:rPr>
            </w:pPr>
            <w:r w:rsidRPr="004378B6">
              <w:rPr>
                <w:i/>
                <w:sz w:val="20"/>
                <w:szCs w:val="20"/>
              </w:rPr>
              <w:t>Date:</w:t>
            </w:r>
          </w:p>
        </w:tc>
        <w:tc>
          <w:tcPr>
            <w:tcW w:w="2695" w:type="dxa"/>
            <w:gridSpan w:val="5"/>
            <w:tcBorders>
              <w:bottom w:val="single" w:sz="2" w:space="0" w:color="auto"/>
            </w:tcBorders>
            <w:tcMar>
              <w:left w:w="0" w:type="dxa"/>
            </w:tcMar>
            <w:vAlign w:val="bottom"/>
          </w:tcPr>
          <w:p w14:paraId="4D9FE7C6" w14:textId="77777777" w:rsidR="00CA25EA" w:rsidRPr="004378B6" w:rsidRDefault="00CA25EA" w:rsidP="007D5850">
            <w:pPr>
              <w:keepNext/>
              <w:jc w:val="left"/>
              <w:rPr>
                <w:sz w:val="20"/>
                <w:szCs w:val="20"/>
              </w:rPr>
            </w:pPr>
          </w:p>
        </w:tc>
        <w:tc>
          <w:tcPr>
            <w:tcW w:w="1933" w:type="dxa"/>
            <w:vAlign w:val="bottom"/>
          </w:tcPr>
          <w:p w14:paraId="0A8B7292" w14:textId="77777777" w:rsidR="00CA25EA" w:rsidRPr="004378B6" w:rsidRDefault="00CA25EA" w:rsidP="007D5850">
            <w:pPr>
              <w:keepNext/>
              <w:jc w:val="left"/>
              <w:rPr>
                <w:sz w:val="20"/>
                <w:szCs w:val="20"/>
              </w:rPr>
            </w:pPr>
          </w:p>
        </w:tc>
        <w:tc>
          <w:tcPr>
            <w:tcW w:w="239" w:type="dxa"/>
            <w:tcMar>
              <w:left w:w="0" w:type="dxa"/>
            </w:tcMar>
            <w:vAlign w:val="bottom"/>
          </w:tcPr>
          <w:p w14:paraId="22B70423" w14:textId="77777777" w:rsidR="00CA25EA" w:rsidRPr="004378B6" w:rsidRDefault="00CA25EA" w:rsidP="007D5850">
            <w:pPr>
              <w:keepNext/>
              <w:jc w:val="left"/>
              <w:rPr>
                <w:sz w:val="20"/>
                <w:szCs w:val="20"/>
              </w:rPr>
            </w:pPr>
          </w:p>
        </w:tc>
        <w:tc>
          <w:tcPr>
            <w:tcW w:w="4773" w:type="dxa"/>
            <w:gridSpan w:val="8"/>
            <w:tcMar>
              <w:left w:w="0" w:type="dxa"/>
              <w:right w:w="0" w:type="dxa"/>
            </w:tcMar>
            <w:vAlign w:val="bottom"/>
          </w:tcPr>
          <w:p w14:paraId="622675EC" w14:textId="77777777" w:rsidR="00CA25EA" w:rsidRPr="004378B6" w:rsidRDefault="00CA25EA" w:rsidP="007D5850">
            <w:pPr>
              <w:keepNext/>
              <w:jc w:val="left"/>
              <w:rPr>
                <w:sz w:val="20"/>
                <w:szCs w:val="20"/>
              </w:rPr>
            </w:pPr>
          </w:p>
        </w:tc>
      </w:tr>
      <w:tr w:rsidR="00CA25EA" w:rsidRPr="004378B6" w14:paraId="2829336E" w14:textId="77777777" w:rsidTr="00CA0D7A">
        <w:trPr>
          <w:cantSplit/>
          <w:trHeight w:hRule="exact" w:val="482"/>
        </w:trPr>
        <w:tc>
          <w:tcPr>
            <w:tcW w:w="566" w:type="dxa"/>
            <w:tcMar>
              <w:left w:w="0" w:type="dxa"/>
              <w:right w:w="0" w:type="dxa"/>
            </w:tcMar>
            <w:vAlign w:val="bottom"/>
          </w:tcPr>
          <w:p w14:paraId="1F404533" w14:textId="77777777" w:rsidR="00CA25EA" w:rsidRPr="004378B6" w:rsidRDefault="00CA25EA" w:rsidP="007D5850">
            <w:pPr>
              <w:jc w:val="left"/>
              <w:rPr>
                <w:i/>
                <w:sz w:val="20"/>
                <w:szCs w:val="20"/>
              </w:rPr>
            </w:pPr>
          </w:p>
          <w:p w14:paraId="7018A3D0" w14:textId="77777777" w:rsidR="0010700A" w:rsidRPr="004378B6" w:rsidRDefault="0010700A" w:rsidP="007D5850">
            <w:pPr>
              <w:jc w:val="left"/>
              <w:rPr>
                <w:i/>
                <w:sz w:val="20"/>
                <w:szCs w:val="20"/>
              </w:rPr>
            </w:pPr>
          </w:p>
          <w:p w14:paraId="5986081A" w14:textId="77777777" w:rsidR="0010700A" w:rsidRPr="004378B6" w:rsidRDefault="0010700A" w:rsidP="007D5850">
            <w:pPr>
              <w:jc w:val="left"/>
              <w:rPr>
                <w:i/>
                <w:sz w:val="20"/>
                <w:szCs w:val="20"/>
              </w:rPr>
            </w:pPr>
          </w:p>
          <w:p w14:paraId="275177A7" w14:textId="77777777" w:rsidR="0010700A" w:rsidRPr="004378B6" w:rsidRDefault="0010700A" w:rsidP="007D5850">
            <w:pPr>
              <w:jc w:val="left"/>
              <w:rPr>
                <w:i/>
                <w:sz w:val="20"/>
                <w:szCs w:val="20"/>
              </w:rPr>
            </w:pPr>
          </w:p>
          <w:p w14:paraId="68BED362" w14:textId="77777777" w:rsidR="0010700A" w:rsidRPr="004378B6" w:rsidRDefault="0010700A" w:rsidP="007D5850">
            <w:pPr>
              <w:jc w:val="left"/>
              <w:rPr>
                <w:i/>
                <w:sz w:val="20"/>
                <w:szCs w:val="20"/>
              </w:rPr>
            </w:pPr>
          </w:p>
        </w:tc>
        <w:tc>
          <w:tcPr>
            <w:tcW w:w="2695" w:type="dxa"/>
            <w:gridSpan w:val="5"/>
            <w:tcBorders>
              <w:top w:val="single" w:sz="2" w:space="0" w:color="auto"/>
            </w:tcBorders>
            <w:tcMar>
              <w:left w:w="0" w:type="dxa"/>
            </w:tcMar>
            <w:vAlign w:val="bottom"/>
          </w:tcPr>
          <w:p w14:paraId="7BC04D36" w14:textId="77777777" w:rsidR="00CA25EA" w:rsidRPr="004378B6" w:rsidRDefault="00CA25EA" w:rsidP="007D5850">
            <w:pPr>
              <w:keepNext/>
              <w:jc w:val="left"/>
              <w:rPr>
                <w:sz w:val="20"/>
                <w:szCs w:val="20"/>
              </w:rPr>
            </w:pPr>
          </w:p>
        </w:tc>
        <w:tc>
          <w:tcPr>
            <w:tcW w:w="1933" w:type="dxa"/>
            <w:vAlign w:val="bottom"/>
          </w:tcPr>
          <w:p w14:paraId="1B5EFF10" w14:textId="77777777" w:rsidR="00CA25EA" w:rsidRPr="004378B6" w:rsidRDefault="00CA25EA" w:rsidP="007D5850">
            <w:pPr>
              <w:keepNext/>
              <w:jc w:val="left"/>
              <w:rPr>
                <w:sz w:val="20"/>
                <w:szCs w:val="20"/>
              </w:rPr>
            </w:pPr>
          </w:p>
        </w:tc>
        <w:tc>
          <w:tcPr>
            <w:tcW w:w="239" w:type="dxa"/>
            <w:tcMar>
              <w:left w:w="0" w:type="dxa"/>
            </w:tcMar>
            <w:vAlign w:val="bottom"/>
          </w:tcPr>
          <w:p w14:paraId="266BD8C3" w14:textId="77777777" w:rsidR="00CA25EA" w:rsidRPr="004378B6" w:rsidRDefault="00CA25EA" w:rsidP="007D5850">
            <w:pPr>
              <w:keepNext/>
              <w:jc w:val="left"/>
              <w:rPr>
                <w:sz w:val="20"/>
                <w:szCs w:val="20"/>
              </w:rPr>
            </w:pPr>
          </w:p>
        </w:tc>
        <w:tc>
          <w:tcPr>
            <w:tcW w:w="4773" w:type="dxa"/>
            <w:gridSpan w:val="8"/>
            <w:tcMar>
              <w:left w:w="0" w:type="dxa"/>
              <w:right w:w="0" w:type="dxa"/>
            </w:tcMar>
            <w:vAlign w:val="bottom"/>
          </w:tcPr>
          <w:p w14:paraId="4711D1A9" w14:textId="77777777" w:rsidR="00CA25EA" w:rsidRPr="004378B6" w:rsidRDefault="00CA25EA" w:rsidP="007D5850">
            <w:pPr>
              <w:keepNext/>
              <w:jc w:val="left"/>
              <w:rPr>
                <w:sz w:val="20"/>
                <w:szCs w:val="20"/>
              </w:rPr>
            </w:pPr>
          </w:p>
          <w:p w14:paraId="6565D391" w14:textId="77777777" w:rsidR="0010700A" w:rsidRPr="004378B6" w:rsidRDefault="0010700A" w:rsidP="007D5850">
            <w:pPr>
              <w:keepNext/>
              <w:jc w:val="left"/>
              <w:rPr>
                <w:sz w:val="20"/>
                <w:szCs w:val="20"/>
              </w:rPr>
            </w:pPr>
          </w:p>
          <w:p w14:paraId="50451E68" w14:textId="77777777" w:rsidR="0010700A" w:rsidRPr="004378B6" w:rsidRDefault="0010700A" w:rsidP="007D5850">
            <w:pPr>
              <w:keepNext/>
              <w:jc w:val="left"/>
              <w:rPr>
                <w:sz w:val="20"/>
                <w:szCs w:val="20"/>
              </w:rPr>
            </w:pPr>
          </w:p>
          <w:p w14:paraId="055F67CF" w14:textId="77777777" w:rsidR="0010700A" w:rsidRPr="004378B6" w:rsidRDefault="0010700A" w:rsidP="007D5850">
            <w:pPr>
              <w:keepNext/>
              <w:jc w:val="left"/>
              <w:rPr>
                <w:sz w:val="20"/>
                <w:szCs w:val="20"/>
              </w:rPr>
            </w:pPr>
          </w:p>
          <w:p w14:paraId="1267836A" w14:textId="77777777" w:rsidR="0010700A" w:rsidRPr="004378B6" w:rsidRDefault="0010700A" w:rsidP="007D5850">
            <w:pPr>
              <w:keepNext/>
              <w:jc w:val="left"/>
              <w:rPr>
                <w:sz w:val="20"/>
                <w:szCs w:val="20"/>
              </w:rPr>
            </w:pPr>
          </w:p>
        </w:tc>
      </w:tr>
      <w:tr w:rsidR="000A462A" w:rsidRPr="004378B6" w14:paraId="4976EDF6" w14:textId="77777777" w:rsidTr="00CA0D7A">
        <w:trPr>
          <w:cantSplit/>
        </w:trPr>
        <w:tc>
          <w:tcPr>
            <w:tcW w:w="10206" w:type="dxa"/>
            <w:gridSpan w:val="16"/>
            <w:tcMar>
              <w:left w:w="0" w:type="dxa"/>
              <w:right w:w="0" w:type="dxa"/>
            </w:tcMar>
            <w:vAlign w:val="bottom"/>
          </w:tcPr>
          <w:p w14:paraId="4C0A7D54" w14:textId="5B904E17" w:rsidR="000A462A" w:rsidRPr="004378B6" w:rsidRDefault="000A462A" w:rsidP="007D5850">
            <w:pPr>
              <w:keepNext/>
              <w:jc w:val="left"/>
              <w:rPr>
                <w:sz w:val="20"/>
                <w:szCs w:val="20"/>
              </w:rPr>
            </w:pPr>
            <w:r w:rsidRPr="004378B6">
              <w:rPr>
                <w:sz w:val="20"/>
                <w:szCs w:val="20"/>
              </w:rPr>
              <w:t>*</w:t>
            </w:r>
            <w:r w:rsidRPr="004378B6">
              <w:rPr>
                <w:i/>
                <w:sz w:val="16"/>
                <w:szCs w:val="16"/>
              </w:rPr>
              <w:t>If signed by an authorised representative, please specify your name and authority to enter this Agreement on behalf of the Participant (eg a duly appointed power of attorney, guardian, administrator, financial manager):</w:t>
            </w:r>
          </w:p>
        </w:tc>
      </w:tr>
      <w:tr w:rsidR="00CA25EA" w:rsidRPr="004378B6" w14:paraId="6B76B976" w14:textId="77777777" w:rsidTr="00CA0D7A">
        <w:trPr>
          <w:cantSplit/>
          <w:trHeight w:hRule="exact" w:val="454"/>
        </w:trPr>
        <w:tc>
          <w:tcPr>
            <w:tcW w:w="2551" w:type="dxa"/>
            <w:gridSpan w:val="5"/>
            <w:tcMar>
              <w:left w:w="0" w:type="dxa"/>
              <w:right w:w="0" w:type="dxa"/>
            </w:tcMar>
            <w:vAlign w:val="bottom"/>
          </w:tcPr>
          <w:p w14:paraId="7293C62A" w14:textId="327E1D09" w:rsidR="00CA25EA" w:rsidRPr="004378B6" w:rsidRDefault="00CA25EA" w:rsidP="007D5850">
            <w:pPr>
              <w:jc w:val="left"/>
              <w:rPr>
                <w:sz w:val="16"/>
                <w:szCs w:val="16"/>
              </w:rPr>
            </w:pPr>
            <w:r w:rsidRPr="004378B6">
              <w:rPr>
                <w:i/>
                <w:sz w:val="20"/>
                <w:szCs w:val="20"/>
              </w:rPr>
              <w:t>Representative</w:t>
            </w:r>
            <w:r w:rsidR="001B3B50" w:rsidRPr="004378B6">
              <w:rPr>
                <w:i/>
                <w:sz w:val="20"/>
                <w:szCs w:val="20"/>
              </w:rPr>
              <w:t>’</w:t>
            </w:r>
            <w:r w:rsidRPr="004378B6">
              <w:rPr>
                <w:i/>
                <w:sz w:val="20"/>
                <w:szCs w:val="20"/>
              </w:rPr>
              <w:t>s name:</w:t>
            </w:r>
          </w:p>
        </w:tc>
        <w:tc>
          <w:tcPr>
            <w:tcW w:w="5246" w:type="dxa"/>
            <w:gridSpan w:val="9"/>
            <w:tcBorders>
              <w:bottom w:val="single" w:sz="2" w:space="0" w:color="auto"/>
            </w:tcBorders>
            <w:tcMar>
              <w:left w:w="0" w:type="dxa"/>
            </w:tcMar>
            <w:vAlign w:val="bottom"/>
          </w:tcPr>
          <w:p w14:paraId="2A262442" w14:textId="77777777" w:rsidR="00CA25EA" w:rsidRPr="004378B6" w:rsidRDefault="00CA25EA" w:rsidP="007D5850">
            <w:pPr>
              <w:keepNext/>
              <w:jc w:val="left"/>
              <w:rPr>
                <w:sz w:val="20"/>
                <w:szCs w:val="20"/>
              </w:rPr>
            </w:pPr>
          </w:p>
        </w:tc>
        <w:tc>
          <w:tcPr>
            <w:tcW w:w="2409" w:type="dxa"/>
            <w:gridSpan w:val="2"/>
            <w:tcMar>
              <w:left w:w="0" w:type="dxa"/>
              <w:right w:w="0" w:type="dxa"/>
            </w:tcMar>
            <w:vAlign w:val="bottom"/>
          </w:tcPr>
          <w:p w14:paraId="1449BA24" w14:textId="77777777" w:rsidR="00CA25EA" w:rsidRPr="004378B6" w:rsidRDefault="00CA25EA" w:rsidP="007D5850">
            <w:pPr>
              <w:keepNext/>
              <w:jc w:val="left"/>
              <w:rPr>
                <w:sz w:val="20"/>
                <w:szCs w:val="20"/>
              </w:rPr>
            </w:pPr>
          </w:p>
        </w:tc>
      </w:tr>
      <w:tr w:rsidR="00CA25EA" w:rsidRPr="004378B6" w14:paraId="18E282F3" w14:textId="77777777" w:rsidTr="00CA0D7A">
        <w:trPr>
          <w:cantSplit/>
          <w:trHeight w:hRule="exact" w:val="454"/>
        </w:trPr>
        <w:tc>
          <w:tcPr>
            <w:tcW w:w="2551" w:type="dxa"/>
            <w:gridSpan w:val="5"/>
            <w:tcMar>
              <w:left w:w="0" w:type="dxa"/>
              <w:right w:w="0" w:type="dxa"/>
            </w:tcMar>
            <w:vAlign w:val="bottom"/>
          </w:tcPr>
          <w:p w14:paraId="44B5E186" w14:textId="6A22FEEB" w:rsidR="00CA25EA" w:rsidRPr="004378B6" w:rsidRDefault="00CA25EA" w:rsidP="007D5850">
            <w:pPr>
              <w:jc w:val="left"/>
              <w:rPr>
                <w:sz w:val="16"/>
                <w:szCs w:val="16"/>
              </w:rPr>
            </w:pPr>
            <w:r w:rsidRPr="004378B6">
              <w:rPr>
                <w:i/>
                <w:sz w:val="20"/>
                <w:szCs w:val="20"/>
              </w:rPr>
              <w:t>Representative</w:t>
            </w:r>
            <w:r w:rsidR="001B3B50" w:rsidRPr="004378B6">
              <w:rPr>
                <w:i/>
                <w:sz w:val="20"/>
                <w:szCs w:val="20"/>
              </w:rPr>
              <w:t>’</w:t>
            </w:r>
            <w:r w:rsidRPr="004378B6">
              <w:rPr>
                <w:i/>
                <w:sz w:val="20"/>
                <w:szCs w:val="20"/>
              </w:rPr>
              <w:t>s authority:</w:t>
            </w:r>
          </w:p>
        </w:tc>
        <w:tc>
          <w:tcPr>
            <w:tcW w:w="5246" w:type="dxa"/>
            <w:gridSpan w:val="9"/>
            <w:tcBorders>
              <w:top w:val="single" w:sz="2" w:space="0" w:color="auto"/>
              <w:bottom w:val="single" w:sz="2" w:space="0" w:color="auto"/>
            </w:tcBorders>
            <w:tcMar>
              <w:left w:w="0" w:type="dxa"/>
            </w:tcMar>
            <w:vAlign w:val="bottom"/>
          </w:tcPr>
          <w:p w14:paraId="10999CB0" w14:textId="77777777" w:rsidR="00CA25EA" w:rsidRPr="004378B6" w:rsidRDefault="00CA25EA" w:rsidP="007D5850">
            <w:pPr>
              <w:keepNext/>
              <w:jc w:val="left"/>
              <w:rPr>
                <w:sz w:val="20"/>
                <w:szCs w:val="20"/>
              </w:rPr>
            </w:pPr>
          </w:p>
        </w:tc>
        <w:tc>
          <w:tcPr>
            <w:tcW w:w="2409" w:type="dxa"/>
            <w:gridSpan w:val="2"/>
            <w:tcMar>
              <w:left w:w="0" w:type="dxa"/>
              <w:right w:w="0" w:type="dxa"/>
            </w:tcMar>
            <w:vAlign w:val="bottom"/>
          </w:tcPr>
          <w:p w14:paraId="701CB898" w14:textId="77777777" w:rsidR="00CA25EA" w:rsidRPr="004378B6" w:rsidRDefault="00CA25EA" w:rsidP="007D5850">
            <w:pPr>
              <w:keepNext/>
              <w:jc w:val="left"/>
              <w:rPr>
                <w:sz w:val="20"/>
                <w:szCs w:val="20"/>
              </w:rPr>
            </w:pPr>
          </w:p>
        </w:tc>
      </w:tr>
    </w:tbl>
    <w:p w14:paraId="01BC7D2D" w14:textId="77777777" w:rsidR="00CA25EA" w:rsidRPr="004378B6" w:rsidRDefault="00CA25EA" w:rsidP="005D2A0C">
      <w:pPr>
        <w:rPr>
          <w:sz w:val="4"/>
          <w:szCs w:val="6"/>
        </w:rPr>
      </w:pPr>
    </w:p>
    <w:p w14:paraId="2D4184C3" w14:textId="5D26667B" w:rsidR="00086282" w:rsidRPr="004378B6" w:rsidRDefault="00086282" w:rsidP="00362402">
      <w:pPr>
        <w:pStyle w:val="Heading1"/>
      </w:pPr>
      <w:bookmarkStart w:id="8" w:name="_Ref7523019"/>
      <w:bookmarkStart w:id="9" w:name="_Ref197103440"/>
      <w:r w:rsidRPr="004378B6">
        <w:lastRenderedPageBreak/>
        <w:t xml:space="preserve">:  </w:t>
      </w:r>
      <w:bookmarkStart w:id="10" w:name="PartAStatementofRights"/>
      <w:bookmarkEnd w:id="8"/>
      <w:r w:rsidR="000B18E5" w:rsidRPr="004378B6">
        <w:t>Statement of Rights</w:t>
      </w:r>
      <w:bookmarkEnd w:id="9"/>
      <w:bookmarkEnd w:id="10"/>
    </w:p>
    <w:p w14:paraId="0D2BA08F" w14:textId="77777777" w:rsidR="003D7125" w:rsidRPr="004378B6" w:rsidRDefault="003D7125" w:rsidP="00362402">
      <w:pPr>
        <w:pStyle w:val="Heading2"/>
      </w:pPr>
      <w:bookmarkStart w:id="11" w:name="_Hlk192232275"/>
      <w:r w:rsidRPr="004378B6">
        <w:t>Independence, autonomy, empowerment and freedom of choice</w:t>
      </w:r>
    </w:p>
    <w:p w14:paraId="5DBB337D" w14:textId="77777777" w:rsidR="003D7125" w:rsidRPr="004378B6" w:rsidRDefault="003D7125" w:rsidP="00362402">
      <w:pPr>
        <w:pStyle w:val="Heading3"/>
        <w:keepNext/>
      </w:pPr>
      <w:r w:rsidRPr="004378B6">
        <w:t>An individual has a right to:</w:t>
      </w:r>
    </w:p>
    <w:p w14:paraId="71B31C52" w14:textId="025E5FB2" w:rsidR="003D7125" w:rsidRPr="004378B6" w:rsidRDefault="003D7125" w:rsidP="00362402">
      <w:pPr>
        <w:pStyle w:val="Heading4"/>
      </w:pPr>
      <w:r w:rsidRPr="004378B6">
        <w:t>exercise choice and make decisions that affect the individual</w:t>
      </w:r>
      <w:r w:rsidR="001B3B50" w:rsidRPr="004378B6">
        <w:t>’</w:t>
      </w:r>
      <w:r w:rsidRPr="004378B6">
        <w:t>s life, including in relation to the following:</w:t>
      </w:r>
    </w:p>
    <w:p w14:paraId="7F5274CA" w14:textId="77777777" w:rsidR="003D7125" w:rsidRPr="004378B6" w:rsidRDefault="003D7125" w:rsidP="00362402">
      <w:pPr>
        <w:pStyle w:val="Heading5"/>
      </w:pPr>
      <w:r w:rsidRPr="004378B6">
        <w:t>the funded aged care services the individual has been approved to access;</w:t>
      </w:r>
    </w:p>
    <w:p w14:paraId="19576518" w14:textId="77777777" w:rsidR="003D7125" w:rsidRPr="004378B6" w:rsidRDefault="003D7125" w:rsidP="00362402">
      <w:pPr>
        <w:pStyle w:val="Heading5"/>
      </w:pPr>
      <w:r w:rsidRPr="004378B6">
        <w:t>how, when and by whom those services are delivered to the individual; and</w:t>
      </w:r>
    </w:p>
    <w:p w14:paraId="48CDF900" w14:textId="4A865378" w:rsidR="003D7125" w:rsidRPr="004378B6" w:rsidRDefault="003D7125" w:rsidP="00362402">
      <w:pPr>
        <w:pStyle w:val="Heading5"/>
      </w:pPr>
      <w:r w:rsidRPr="004378B6">
        <w:t xml:space="preserve">the </w:t>
      </w:r>
      <w:r w:rsidR="00343FF6" w:rsidRPr="004378B6">
        <w:t>individual</w:t>
      </w:r>
      <w:r w:rsidR="001B3B50" w:rsidRPr="004378B6">
        <w:t>’</w:t>
      </w:r>
      <w:r w:rsidRPr="004378B6">
        <w:t xml:space="preserve">s financial affairs and personal possessions; </w:t>
      </w:r>
    </w:p>
    <w:p w14:paraId="20D64015" w14:textId="77777777" w:rsidR="003D7125" w:rsidRPr="004378B6" w:rsidRDefault="003D7125" w:rsidP="00362402">
      <w:pPr>
        <w:pStyle w:val="Heading4"/>
      </w:pPr>
      <w:r w:rsidRPr="004378B6">
        <w:t>be supported (if necessary) to make those decisions and have those decisions respected; and</w:t>
      </w:r>
    </w:p>
    <w:p w14:paraId="56651941" w14:textId="2F091015" w:rsidR="003D7125" w:rsidRPr="004378B6" w:rsidRDefault="003D7125" w:rsidP="00362402">
      <w:pPr>
        <w:pStyle w:val="Heading4"/>
      </w:pPr>
      <w:r w:rsidRPr="004378B6">
        <w:t>take personal risks, including in pursuit of the individual</w:t>
      </w:r>
      <w:r w:rsidR="001B3B50" w:rsidRPr="004378B6">
        <w:t>’</w:t>
      </w:r>
      <w:r w:rsidRPr="004378B6">
        <w:t>s quality of life, social participation and intimate and sexual relationships.</w:t>
      </w:r>
    </w:p>
    <w:p w14:paraId="7F86B238" w14:textId="77777777" w:rsidR="003D7125" w:rsidRPr="004378B6" w:rsidRDefault="003D7125" w:rsidP="00362402">
      <w:pPr>
        <w:pStyle w:val="Heading2"/>
      </w:pPr>
      <w:r w:rsidRPr="004378B6">
        <w:t>Equitable access</w:t>
      </w:r>
    </w:p>
    <w:p w14:paraId="6D7005DA" w14:textId="77777777" w:rsidR="003D7125" w:rsidRPr="004378B6" w:rsidRDefault="003D7125" w:rsidP="00362402">
      <w:pPr>
        <w:pStyle w:val="Heading3"/>
        <w:keepNext/>
      </w:pPr>
      <w:r w:rsidRPr="004378B6">
        <w:t>An individual has a right to equitable access to:</w:t>
      </w:r>
    </w:p>
    <w:p w14:paraId="7D9D719B" w14:textId="5AFBB996" w:rsidR="003D7125" w:rsidRPr="004378B6" w:rsidRDefault="003D7125" w:rsidP="00362402">
      <w:pPr>
        <w:pStyle w:val="Heading4"/>
      </w:pPr>
      <w:r w:rsidRPr="004378B6">
        <w:t xml:space="preserve">have the </w:t>
      </w:r>
      <w:r w:rsidR="00343FF6" w:rsidRPr="004378B6">
        <w:t>individual</w:t>
      </w:r>
      <w:r w:rsidR="001B3B50" w:rsidRPr="004378B6">
        <w:t>’</w:t>
      </w:r>
      <w:r w:rsidR="00343FF6" w:rsidRPr="004378B6">
        <w:t xml:space="preserve">s </w:t>
      </w:r>
      <w:r w:rsidRPr="004378B6">
        <w:t>need for funded aged care services assessed, or reassessed, in a manner which is:</w:t>
      </w:r>
    </w:p>
    <w:p w14:paraId="1C1C396D" w14:textId="77777777" w:rsidR="003D7125" w:rsidRPr="004378B6" w:rsidRDefault="003D7125" w:rsidP="00362402">
      <w:pPr>
        <w:pStyle w:val="Heading5"/>
      </w:pPr>
      <w:r w:rsidRPr="004378B6">
        <w:t>culturally safe, culturally appropriate, trauma</w:t>
      </w:r>
      <w:r w:rsidRPr="004378B6">
        <w:rPr>
          <w:rFonts w:ascii="Cambria Math" w:hAnsi="Cambria Math" w:cs="Cambria Math"/>
        </w:rPr>
        <w:t>‑</w:t>
      </w:r>
      <w:r w:rsidRPr="004378B6">
        <w:t>aware and healing</w:t>
      </w:r>
      <w:r w:rsidRPr="004378B6">
        <w:rPr>
          <w:rFonts w:ascii="Cambria Math" w:hAnsi="Cambria Math" w:cs="Cambria Math"/>
        </w:rPr>
        <w:t>‑</w:t>
      </w:r>
      <w:r w:rsidRPr="004378B6">
        <w:t>informed; and</w:t>
      </w:r>
    </w:p>
    <w:p w14:paraId="01D3D6A7" w14:textId="06A870A3" w:rsidR="003D7125" w:rsidRPr="004378B6" w:rsidRDefault="003D7125" w:rsidP="00362402">
      <w:pPr>
        <w:pStyle w:val="Heading5"/>
      </w:pPr>
      <w:r w:rsidRPr="004378B6">
        <w:t>accessible and suitable for individual</w:t>
      </w:r>
      <w:r w:rsidR="001B3B50" w:rsidRPr="004378B6">
        <w:t>’</w:t>
      </w:r>
      <w:r w:rsidRPr="004378B6">
        <w:t>s living with dementia or other cognitive impairment; and</w:t>
      </w:r>
    </w:p>
    <w:p w14:paraId="36DE8628" w14:textId="77777777" w:rsidR="003D7125" w:rsidRPr="004378B6" w:rsidRDefault="003D7125" w:rsidP="00362402">
      <w:pPr>
        <w:pStyle w:val="Heading4"/>
      </w:pPr>
      <w:r w:rsidRPr="004378B6">
        <w:t>palliative care and end</w:t>
      </w:r>
      <w:r w:rsidRPr="004378B6">
        <w:rPr>
          <w:rFonts w:ascii="Cambria Math" w:hAnsi="Cambria Math" w:cs="Cambria Math"/>
        </w:rPr>
        <w:t>‑</w:t>
      </w:r>
      <w:r w:rsidRPr="004378B6">
        <w:t>of</w:t>
      </w:r>
      <w:r w:rsidRPr="004378B6">
        <w:rPr>
          <w:rFonts w:ascii="Cambria Math" w:hAnsi="Cambria Math" w:cs="Cambria Math"/>
        </w:rPr>
        <w:t>‑</w:t>
      </w:r>
      <w:r w:rsidRPr="004378B6">
        <w:t>life care when required.</w:t>
      </w:r>
    </w:p>
    <w:p w14:paraId="11CD7CEF" w14:textId="77777777" w:rsidR="003D7125" w:rsidRPr="004378B6" w:rsidRDefault="003D7125" w:rsidP="00362402">
      <w:pPr>
        <w:pStyle w:val="Heading2"/>
      </w:pPr>
      <w:r w:rsidRPr="004378B6">
        <w:t>Quality and safe funded aged care services</w:t>
      </w:r>
    </w:p>
    <w:p w14:paraId="133EA37C" w14:textId="77777777" w:rsidR="003D7125" w:rsidRPr="004378B6" w:rsidRDefault="003D7125" w:rsidP="00362402">
      <w:pPr>
        <w:pStyle w:val="Heading3"/>
        <w:keepNext/>
      </w:pPr>
      <w:r w:rsidRPr="004378B6">
        <w:t>An individual has a right to:</w:t>
      </w:r>
    </w:p>
    <w:p w14:paraId="65128A89" w14:textId="77777777" w:rsidR="003D7125" w:rsidRPr="004378B6" w:rsidRDefault="003D7125" w:rsidP="00362402">
      <w:pPr>
        <w:pStyle w:val="Heading4"/>
      </w:pPr>
      <w:r w:rsidRPr="004378B6">
        <w:t>be treated with dignity and respect;</w:t>
      </w:r>
    </w:p>
    <w:p w14:paraId="13599658" w14:textId="77777777" w:rsidR="003D7125" w:rsidRPr="004378B6" w:rsidRDefault="003D7125" w:rsidP="00362402">
      <w:pPr>
        <w:pStyle w:val="Heading4"/>
      </w:pPr>
      <w:r w:rsidRPr="004378B6">
        <w:t>safe, fair, equitable and non</w:t>
      </w:r>
      <w:r w:rsidRPr="004378B6">
        <w:rPr>
          <w:rFonts w:ascii="Cambria Math" w:hAnsi="Cambria Math" w:cs="Cambria Math"/>
        </w:rPr>
        <w:t>‑</w:t>
      </w:r>
      <w:r w:rsidRPr="004378B6">
        <w:t xml:space="preserve">discriminatory treatment; </w:t>
      </w:r>
    </w:p>
    <w:p w14:paraId="6EE96902" w14:textId="1F3CE902" w:rsidR="003D7125" w:rsidRPr="004378B6" w:rsidRDefault="003D7125" w:rsidP="00362402">
      <w:pPr>
        <w:pStyle w:val="Heading4"/>
      </w:pPr>
      <w:r w:rsidRPr="004378B6">
        <w:t>have the individual</w:t>
      </w:r>
      <w:r w:rsidR="001B3B50" w:rsidRPr="004378B6">
        <w:t>’</w:t>
      </w:r>
      <w:r w:rsidRPr="004378B6">
        <w:t>s identity, culture, spirituality and diversity valued and supported; and</w:t>
      </w:r>
    </w:p>
    <w:p w14:paraId="0B6E7707" w14:textId="768C3A2A" w:rsidR="003D7125" w:rsidRPr="004378B6" w:rsidRDefault="003D7125" w:rsidP="00502E84">
      <w:pPr>
        <w:pStyle w:val="Heading4"/>
      </w:pPr>
      <w:r w:rsidRPr="004378B6">
        <w:t xml:space="preserve">funded aged care services being delivered to the </w:t>
      </w:r>
      <w:r w:rsidR="00343FF6" w:rsidRPr="004378B6">
        <w:t>individual</w:t>
      </w:r>
      <w:r w:rsidRPr="004378B6">
        <w:t>:</w:t>
      </w:r>
    </w:p>
    <w:p w14:paraId="27D9006A" w14:textId="77777777" w:rsidR="003D7125" w:rsidRPr="004378B6" w:rsidRDefault="003D7125" w:rsidP="00362402">
      <w:pPr>
        <w:pStyle w:val="Heading5"/>
      </w:pPr>
      <w:r w:rsidRPr="004378B6">
        <w:t>in a way that is culturally safe, culturally appropriate, trauma</w:t>
      </w:r>
      <w:r w:rsidRPr="004378B6">
        <w:rPr>
          <w:rFonts w:ascii="Cambria Math" w:hAnsi="Cambria Math" w:cs="Cambria Math"/>
        </w:rPr>
        <w:t>‑</w:t>
      </w:r>
      <w:r w:rsidRPr="004378B6">
        <w:t>aware and healing</w:t>
      </w:r>
      <w:r w:rsidRPr="004378B6">
        <w:rPr>
          <w:rFonts w:ascii="Cambria Math" w:hAnsi="Cambria Math" w:cs="Cambria Math"/>
        </w:rPr>
        <w:t>‑</w:t>
      </w:r>
      <w:r w:rsidRPr="004378B6">
        <w:t xml:space="preserve">informed; </w:t>
      </w:r>
    </w:p>
    <w:p w14:paraId="4AF1B72D" w14:textId="77777777" w:rsidR="003D7125" w:rsidRPr="004378B6" w:rsidRDefault="003D7125" w:rsidP="00362402">
      <w:pPr>
        <w:pStyle w:val="Heading5"/>
      </w:pPr>
      <w:r w:rsidRPr="004378B6">
        <w:t>in an accessible manner; and</w:t>
      </w:r>
    </w:p>
    <w:p w14:paraId="360D1CEE" w14:textId="77777777" w:rsidR="003D7125" w:rsidRPr="004378B6" w:rsidRDefault="003D7125" w:rsidP="00362402">
      <w:pPr>
        <w:pStyle w:val="Heading5"/>
      </w:pPr>
      <w:r w:rsidRPr="004378B6">
        <w:t>by aged care workers of registered providers who have appropriate qualifications, skills and experience.</w:t>
      </w:r>
    </w:p>
    <w:p w14:paraId="301B994C" w14:textId="77777777" w:rsidR="003D7125" w:rsidRPr="004378B6" w:rsidRDefault="003D7125" w:rsidP="00362402">
      <w:pPr>
        <w:pStyle w:val="Heading3"/>
        <w:keepNext/>
      </w:pPr>
      <w:r w:rsidRPr="004378B6">
        <w:t>An individual has a right to:</w:t>
      </w:r>
    </w:p>
    <w:p w14:paraId="2DD4D359" w14:textId="77777777" w:rsidR="003D7125" w:rsidRPr="004378B6" w:rsidRDefault="003D7125" w:rsidP="00502E84">
      <w:pPr>
        <w:pStyle w:val="Heading4"/>
      </w:pPr>
      <w:r w:rsidRPr="004378B6">
        <w:t>be free from all forms of violence, degrading or inhumane treatment, exploitation, neglect, coercion, abuse or sexual misconduct; and</w:t>
      </w:r>
    </w:p>
    <w:p w14:paraId="58BCD5E5" w14:textId="77777777" w:rsidR="003D7125" w:rsidRPr="004378B6" w:rsidRDefault="003D7125" w:rsidP="00362402">
      <w:pPr>
        <w:pStyle w:val="Heading4"/>
      </w:pPr>
      <w:r w:rsidRPr="004378B6">
        <w:t>have quality and safe funded aged care services delivered consistently with the requirements imposed on registered providers under this Act.</w:t>
      </w:r>
    </w:p>
    <w:p w14:paraId="5F66A6DA" w14:textId="77777777" w:rsidR="003D7125" w:rsidRPr="004378B6" w:rsidRDefault="003D7125" w:rsidP="00362402">
      <w:pPr>
        <w:pStyle w:val="Heading2"/>
      </w:pPr>
      <w:r w:rsidRPr="004378B6">
        <w:lastRenderedPageBreak/>
        <w:t>Respect for privacy and information</w:t>
      </w:r>
    </w:p>
    <w:p w14:paraId="001BF249" w14:textId="37851570" w:rsidR="003D7125" w:rsidRPr="004378B6" w:rsidRDefault="003D7125" w:rsidP="00362402">
      <w:pPr>
        <w:pStyle w:val="Heading3"/>
        <w:keepNext/>
      </w:pPr>
      <w:r w:rsidRPr="004378B6">
        <w:t>An individual has a right to have the individual</w:t>
      </w:r>
      <w:r w:rsidR="001B3B50" w:rsidRPr="004378B6">
        <w:t>’</w:t>
      </w:r>
      <w:r w:rsidRPr="004378B6">
        <w:t>s:</w:t>
      </w:r>
    </w:p>
    <w:p w14:paraId="4B2A7C03" w14:textId="77777777" w:rsidR="003D7125" w:rsidRPr="004378B6" w:rsidRDefault="003D7125" w:rsidP="00362402">
      <w:pPr>
        <w:pStyle w:val="Heading4"/>
      </w:pPr>
      <w:r w:rsidRPr="004378B6">
        <w:t>personal privacy respected; and</w:t>
      </w:r>
    </w:p>
    <w:p w14:paraId="37E46059" w14:textId="77777777" w:rsidR="003D7125" w:rsidRPr="004378B6" w:rsidRDefault="003D7125" w:rsidP="00362402">
      <w:pPr>
        <w:pStyle w:val="Heading4"/>
      </w:pPr>
      <w:r w:rsidRPr="004378B6">
        <w:t>personal information protected.</w:t>
      </w:r>
    </w:p>
    <w:p w14:paraId="4F5115B7" w14:textId="5A4C0D9D" w:rsidR="003D7125" w:rsidRPr="004378B6" w:rsidRDefault="003D7125" w:rsidP="00362402">
      <w:pPr>
        <w:pStyle w:val="Heading3"/>
      </w:pPr>
      <w:r w:rsidRPr="004378B6">
        <w:t>An individual has a right to seek, and be provided with, records and information about the individual</w:t>
      </w:r>
      <w:r w:rsidR="001B3B50" w:rsidRPr="004378B6">
        <w:t>’</w:t>
      </w:r>
      <w:r w:rsidRPr="004378B6">
        <w:t>s rights under this section and the funded aged care services the individual accesses, including the costs of those services.</w:t>
      </w:r>
    </w:p>
    <w:p w14:paraId="74BAF015" w14:textId="77777777" w:rsidR="003D7125" w:rsidRPr="004378B6" w:rsidRDefault="003D7125" w:rsidP="00362402">
      <w:pPr>
        <w:pStyle w:val="Heading2"/>
      </w:pPr>
      <w:r w:rsidRPr="004378B6">
        <w:t>Person</w:t>
      </w:r>
      <w:r w:rsidRPr="004378B6">
        <w:rPr>
          <w:rFonts w:ascii="Cambria Math" w:hAnsi="Cambria Math" w:cs="Cambria Math"/>
        </w:rPr>
        <w:t>‑</w:t>
      </w:r>
      <w:r w:rsidRPr="004378B6">
        <w:t>centred communication and ability to raise issues without reprisal</w:t>
      </w:r>
    </w:p>
    <w:p w14:paraId="42995754" w14:textId="77777777" w:rsidR="003D7125" w:rsidRPr="004378B6" w:rsidRDefault="003D7125" w:rsidP="00362402">
      <w:pPr>
        <w:pStyle w:val="Heading3"/>
        <w:keepNext/>
      </w:pPr>
      <w:r w:rsidRPr="004378B6">
        <w:t>An individual has a right to:</w:t>
      </w:r>
    </w:p>
    <w:p w14:paraId="0FB81B8B" w14:textId="77777777" w:rsidR="003D7125" w:rsidRPr="004378B6" w:rsidRDefault="003D7125" w:rsidP="00362402">
      <w:pPr>
        <w:pStyle w:val="Heading4"/>
      </w:pPr>
      <w:r w:rsidRPr="004378B6">
        <w:t>be informed, in a way the individual understands, about the funded aged care services the individual accesses; and</w:t>
      </w:r>
    </w:p>
    <w:p w14:paraId="250557CC" w14:textId="77777777" w:rsidR="003D7125" w:rsidRPr="004378B6" w:rsidRDefault="003D7125" w:rsidP="00362402">
      <w:pPr>
        <w:pStyle w:val="Heading4"/>
      </w:pPr>
      <w:r w:rsidRPr="004378B6">
        <w:t>express opinions about the funded aged care services the individual accesses and be heard.</w:t>
      </w:r>
    </w:p>
    <w:p w14:paraId="5905FEB5" w14:textId="2083838B" w:rsidR="003D7125" w:rsidRPr="004378B6" w:rsidRDefault="003D7125" w:rsidP="00362402">
      <w:pPr>
        <w:pStyle w:val="Heading3"/>
      </w:pPr>
      <w:r w:rsidRPr="004378B6">
        <w:t>An individual has a right to communicate in the individual</w:t>
      </w:r>
      <w:r w:rsidR="001B3B50" w:rsidRPr="004378B6">
        <w:t>’</w:t>
      </w:r>
      <w:r w:rsidRPr="004378B6">
        <w:t>s preferred language or method of communication, with access to interpreters and communication aids as required.</w:t>
      </w:r>
    </w:p>
    <w:p w14:paraId="5609382D" w14:textId="77777777" w:rsidR="003D7125" w:rsidRPr="004378B6" w:rsidRDefault="003D7125" w:rsidP="00362402">
      <w:pPr>
        <w:pStyle w:val="Heading3"/>
        <w:keepNext/>
      </w:pPr>
      <w:r w:rsidRPr="004378B6">
        <w:t>An individual has a right to:</w:t>
      </w:r>
    </w:p>
    <w:p w14:paraId="3ABCE8B2" w14:textId="3382052A" w:rsidR="003D7125" w:rsidRPr="004378B6" w:rsidRDefault="003D7125" w:rsidP="00362402">
      <w:pPr>
        <w:pStyle w:val="Heading4"/>
      </w:pPr>
      <w:r w:rsidRPr="004378B6">
        <w:t xml:space="preserve">open communication and support from registered providers when issues arise in the delivery of funded aged care services; </w:t>
      </w:r>
    </w:p>
    <w:p w14:paraId="7C37C00A" w14:textId="77777777" w:rsidR="003D7125" w:rsidRPr="004378B6" w:rsidRDefault="003D7125" w:rsidP="00362402">
      <w:pPr>
        <w:pStyle w:val="Heading4"/>
      </w:pPr>
      <w:r w:rsidRPr="004378B6">
        <w:t>make complaints using an accessible mechanism, without fear of reprisal, about the delivery of funded aged care services to the individual; and</w:t>
      </w:r>
    </w:p>
    <w:p w14:paraId="01CF3580" w14:textId="4E8AEF4C" w:rsidR="003D7125" w:rsidRPr="004378B6" w:rsidRDefault="003D7125" w:rsidP="00362402">
      <w:pPr>
        <w:pStyle w:val="Heading4"/>
      </w:pPr>
      <w:r w:rsidRPr="004378B6">
        <w:t>have the individual</w:t>
      </w:r>
      <w:r w:rsidR="001B3B50" w:rsidRPr="004378B6">
        <w:t>’</w:t>
      </w:r>
      <w:r w:rsidRPr="004378B6">
        <w:t>s complaints dealt with fairly and promptly.</w:t>
      </w:r>
    </w:p>
    <w:p w14:paraId="05441857" w14:textId="77777777" w:rsidR="003D7125" w:rsidRPr="004378B6" w:rsidRDefault="003D7125" w:rsidP="00362402">
      <w:pPr>
        <w:pStyle w:val="Heading2"/>
      </w:pPr>
      <w:r w:rsidRPr="004378B6">
        <w:t>Advocates, significant persons and social connections</w:t>
      </w:r>
    </w:p>
    <w:p w14:paraId="206674DC" w14:textId="07EF0163" w:rsidR="003D7125" w:rsidRPr="004378B6" w:rsidRDefault="003D7125" w:rsidP="00362402">
      <w:pPr>
        <w:pStyle w:val="Heading3"/>
      </w:pPr>
      <w:r w:rsidRPr="004378B6">
        <w:t>An individual has a right to be supported by an advocate or other person of the individual</w:t>
      </w:r>
      <w:r w:rsidR="001B3B50" w:rsidRPr="004378B6">
        <w:t>’</w:t>
      </w:r>
      <w:r w:rsidRPr="004378B6">
        <w:t>s choice, including when exercising or seeking to understand the individual</w:t>
      </w:r>
      <w:r w:rsidR="001B3B50" w:rsidRPr="004378B6">
        <w:t>’</w:t>
      </w:r>
      <w:r w:rsidRPr="004378B6">
        <w:t>s rights in this section, voicing the individual</w:t>
      </w:r>
      <w:r w:rsidR="001B3B50" w:rsidRPr="004378B6">
        <w:t>’</w:t>
      </w:r>
      <w:r w:rsidRPr="004378B6">
        <w:t>s opinions, making decisions that affect the individual</w:t>
      </w:r>
      <w:r w:rsidR="001B3B50" w:rsidRPr="004378B6">
        <w:t>’</w:t>
      </w:r>
      <w:r w:rsidRPr="004378B6">
        <w:t>s life and making complaints or giving feedback.</w:t>
      </w:r>
    </w:p>
    <w:p w14:paraId="159DEFAF" w14:textId="77777777" w:rsidR="003D7125" w:rsidRPr="004378B6" w:rsidRDefault="003D7125" w:rsidP="00362402">
      <w:pPr>
        <w:pStyle w:val="Heading3"/>
      </w:pPr>
      <w:r w:rsidRPr="004378B6">
        <w:t>An individual has a right to have the role of persons who are significant to the individual, including carers, visitors and volunteers, be acknowledged and respected.</w:t>
      </w:r>
    </w:p>
    <w:p w14:paraId="6700DA03" w14:textId="77777777" w:rsidR="003D7125" w:rsidRPr="004378B6" w:rsidRDefault="003D7125" w:rsidP="00362402">
      <w:pPr>
        <w:pStyle w:val="Heading3"/>
      </w:pPr>
      <w:r w:rsidRPr="004378B6">
        <w:t>An individual has a right to opportunities, and assistance, to stay connected (if the individual so chooses) with:</w:t>
      </w:r>
    </w:p>
    <w:p w14:paraId="26B88796" w14:textId="77E4CE34" w:rsidR="003D7125" w:rsidRPr="004378B6" w:rsidRDefault="003D7125" w:rsidP="00362402">
      <w:pPr>
        <w:pStyle w:val="Heading4"/>
      </w:pPr>
      <w:r w:rsidRPr="004378B6">
        <w:t>significant persons in the individual</w:t>
      </w:r>
      <w:r w:rsidR="001B3B50" w:rsidRPr="004378B6">
        <w:t>’</w:t>
      </w:r>
      <w:r w:rsidRPr="004378B6">
        <w:t>s life and pets, including through safe visitation by family members, friends, volunteers or other visitors where the Participant lives and visits to family members or friends;</w:t>
      </w:r>
    </w:p>
    <w:p w14:paraId="1036433D" w14:textId="45F8046F" w:rsidR="003D7125" w:rsidRPr="004378B6" w:rsidRDefault="003D7125" w:rsidP="00362402">
      <w:pPr>
        <w:pStyle w:val="Heading4"/>
      </w:pPr>
      <w:r w:rsidRPr="004378B6">
        <w:t>the individual</w:t>
      </w:r>
      <w:r w:rsidR="001B3B50" w:rsidRPr="004378B6">
        <w:t>’</w:t>
      </w:r>
      <w:r w:rsidRPr="004378B6">
        <w:t>s community, including by participating in public life and leisure, cultural, spiritual and lifestyle activities; and</w:t>
      </w:r>
    </w:p>
    <w:p w14:paraId="0CBE220D" w14:textId="77777777" w:rsidR="003D7125" w:rsidRPr="004378B6" w:rsidRDefault="003D7125" w:rsidP="00362402">
      <w:pPr>
        <w:pStyle w:val="Heading4"/>
      </w:pPr>
      <w:r w:rsidRPr="004378B6">
        <w:t>if the individual is an Aboriginal or Torres Strait Islander person—community, Country and Island Home.</w:t>
      </w:r>
    </w:p>
    <w:p w14:paraId="752D0A9C" w14:textId="77777777" w:rsidR="003D7125" w:rsidRPr="004378B6" w:rsidRDefault="003D7125" w:rsidP="00362402">
      <w:pPr>
        <w:pStyle w:val="Heading3"/>
      </w:pPr>
      <w:r w:rsidRPr="004378B6">
        <w:t>An individual has a right to access, at any time the individual chooses, a person designated by the individual, or a person designated by an appropriate authority.</w:t>
      </w:r>
    </w:p>
    <w:p w14:paraId="0710339C" w14:textId="432CB67C" w:rsidR="009031D4" w:rsidRPr="004378B6" w:rsidRDefault="00BB66C6" w:rsidP="00362402">
      <w:pPr>
        <w:pStyle w:val="Heading1"/>
      </w:pPr>
      <w:bookmarkStart w:id="12" w:name="_Ref450124807"/>
      <w:bookmarkStart w:id="13" w:name="_Ref475613704"/>
      <w:bookmarkStart w:id="14" w:name="_Ref514934755"/>
      <w:bookmarkEnd w:id="11"/>
      <w:r w:rsidRPr="004378B6">
        <w:lastRenderedPageBreak/>
        <w:t xml:space="preserve">:  </w:t>
      </w:r>
      <w:bookmarkStart w:id="15" w:name="PartBHowServiceswillbeProvided"/>
      <w:bookmarkEnd w:id="12"/>
      <w:bookmarkEnd w:id="13"/>
      <w:r w:rsidR="008D3417" w:rsidRPr="004378B6">
        <w:t>How Services will be Provided</w:t>
      </w:r>
      <w:bookmarkEnd w:id="14"/>
      <w:bookmarkEnd w:id="15"/>
    </w:p>
    <w:p w14:paraId="5E8249A0" w14:textId="611B785A" w:rsidR="00254728" w:rsidRPr="004378B6" w:rsidRDefault="00095B3B" w:rsidP="00362402">
      <w:pPr>
        <w:pStyle w:val="Heading2"/>
      </w:pPr>
      <w:r w:rsidRPr="004378B6">
        <w:t xml:space="preserve">Your </w:t>
      </w:r>
      <w:r w:rsidR="00E11216" w:rsidRPr="004378B6">
        <w:t xml:space="preserve">Support Plan </w:t>
      </w:r>
      <w:r w:rsidR="00EF2A6A" w:rsidRPr="004378B6">
        <w:t>and Classification</w:t>
      </w:r>
      <w:r w:rsidR="00CD0643" w:rsidRPr="004378B6">
        <w:t xml:space="preserve"> </w:t>
      </w:r>
    </w:p>
    <w:p w14:paraId="5AE6E95D" w14:textId="77777777" w:rsidR="00CB3611" w:rsidRPr="004378B6" w:rsidRDefault="00B01796" w:rsidP="00362402">
      <w:pPr>
        <w:pStyle w:val="Heading3"/>
        <w:keepNext/>
      </w:pPr>
      <w:r w:rsidRPr="004378B6">
        <w:t>The Government will</w:t>
      </w:r>
      <w:r w:rsidR="00CB3611" w:rsidRPr="004378B6">
        <w:t>:</w:t>
      </w:r>
    </w:p>
    <w:p w14:paraId="60C71F69" w14:textId="74F58FE2" w:rsidR="00CB3611" w:rsidRPr="004378B6" w:rsidRDefault="00B01796" w:rsidP="00362402">
      <w:pPr>
        <w:pStyle w:val="Heading4"/>
      </w:pPr>
      <w:r w:rsidRPr="004378B6">
        <w:t xml:space="preserve">assess what </w:t>
      </w:r>
      <w:r w:rsidR="009440ED" w:rsidRPr="004378B6">
        <w:t>Services</w:t>
      </w:r>
      <w:r w:rsidRPr="004378B6">
        <w:t xml:space="preserve"> you require and design a Support Plan based on that assessment</w:t>
      </w:r>
      <w:r w:rsidR="00095B3B" w:rsidRPr="004378B6">
        <w:t xml:space="preserve"> to achieve your goals</w:t>
      </w:r>
      <w:r w:rsidR="00CB3611" w:rsidRPr="004378B6">
        <w:t>; and</w:t>
      </w:r>
    </w:p>
    <w:p w14:paraId="13E7CF53" w14:textId="0F93BFF9" w:rsidR="00CB3611" w:rsidRPr="004378B6" w:rsidRDefault="00CB3611" w:rsidP="00362402">
      <w:pPr>
        <w:pStyle w:val="Heading4"/>
      </w:pPr>
      <w:r w:rsidRPr="004378B6">
        <w:t>assign you a Support at Home Classification, which determines how much funding you can access</w:t>
      </w:r>
      <w:r w:rsidR="00CD0643" w:rsidRPr="004378B6">
        <w:t xml:space="preserve"> under Support at Home</w:t>
      </w:r>
      <w:r w:rsidR="00B01796" w:rsidRPr="004378B6">
        <w:t>.</w:t>
      </w:r>
      <w:r w:rsidR="003E42FB" w:rsidRPr="004378B6">
        <w:t xml:space="preserve"> </w:t>
      </w:r>
    </w:p>
    <w:p w14:paraId="474F6148" w14:textId="62E740BF" w:rsidR="00B01796" w:rsidRPr="004378B6" w:rsidRDefault="003E42FB" w:rsidP="008F3EF1">
      <w:pPr>
        <w:pStyle w:val="Heading3"/>
      </w:pPr>
      <w:r w:rsidRPr="004378B6">
        <w:t>We can only</w:t>
      </w:r>
      <w:r w:rsidR="00B86B1D" w:rsidRPr="004378B6">
        <w:t xml:space="preserve"> claim from </w:t>
      </w:r>
      <w:r w:rsidR="009440ED" w:rsidRPr="004378B6">
        <w:t xml:space="preserve">Government </w:t>
      </w:r>
      <w:r w:rsidR="003D7125" w:rsidRPr="004378B6">
        <w:t>funding for</w:t>
      </w:r>
      <w:r w:rsidRPr="004378B6">
        <w:t xml:space="preserve"> Services that align with </w:t>
      </w:r>
      <w:r w:rsidR="00D474CB" w:rsidRPr="004378B6">
        <w:t xml:space="preserve">your </w:t>
      </w:r>
      <w:r w:rsidRPr="004378B6">
        <w:t xml:space="preserve">Support Plan. </w:t>
      </w:r>
    </w:p>
    <w:p w14:paraId="369DF44D" w14:textId="75E50C6E" w:rsidR="00E11216" w:rsidRPr="004378B6" w:rsidRDefault="00E11216" w:rsidP="00362402">
      <w:pPr>
        <w:pStyle w:val="Heading3"/>
        <w:keepNext/>
      </w:pPr>
      <w:r w:rsidRPr="004378B6">
        <w:t xml:space="preserve">You </w:t>
      </w:r>
      <w:r w:rsidR="009440ED" w:rsidRPr="004378B6">
        <w:t xml:space="preserve">or we </w:t>
      </w:r>
      <w:r w:rsidRPr="004378B6">
        <w:t xml:space="preserve">can ask the Government to review your Support Plan </w:t>
      </w:r>
      <w:r w:rsidR="00EF2A6A" w:rsidRPr="004378B6">
        <w:t>and</w:t>
      </w:r>
      <w:r w:rsidR="00A42066" w:rsidRPr="004378B6">
        <w:t xml:space="preserve"> Classification </w:t>
      </w:r>
      <w:r w:rsidRPr="004378B6">
        <w:t>when:</w:t>
      </w:r>
    </w:p>
    <w:p w14:paraId="5216D8A6" w14:textId="0B9DBA28" w:rsidR="00E11216" w:rsidRPr="004378B6" w:rsidRDefault="009440ED" w:rsidP="00362402">
      <w:pPr>
        <w:pStyle w:val="Heading4"/>
      </w:pPr>
      <w:r w:rsidRPr="004378B6">
        <w:t xml:space="preserve">your </w:t>
      </w:r>
      <w:r w:rsidR="00E11216" w:rsidRPr="004378B6">
        <w:t xml:space="preserve">needs, goals or circumstances change; </w:t>
      </w:r>
    </w:p>
    <w:p w14:paraId="0ABD05B4" w14:textId="0C7E68A5" w:rsidR="00E11216" w:rsidRPr="004378B6" w:rsidRDefault="009440ED" w:rsidP="00362402">
      <w:pPr>
        <w:pStyle w:val="Heading4"/>
      </w:pPr>
      <w:r w:rsidRPr="004378B6">
        <w:t xml:space="preserve">you </w:t>
      </w:r>
      <w:r w:rsidR="00E11216" w:rsidRPr="004378B6">
        <w:t xml:space="preserve">need </w:t>
      </w:r>
      <w:r w:rsidRPr="004378B6">
        <w:t xml:space="preserve">additional </w:t>
      </w:r>
      <w:r w:rsidR="00E11216" w:rsidRPr="004378B6">
        <w:t>services beyond what your Support Plan allows; or</w:t>
      </w:r>
    </w:p>
    <w:p w14:paraId="11D40C15" w14:textId="578A9AF6" w:rsidR="00E11216" w:rsidRPr="004378B6" w:rsidRDefault="000C6859" w:rsidP="00362402">
      <w:pPr>
        <w:pStyle w:val="Heading4"/>
      </w:pPr>
      <w:r w:rsidRPr="004378B6">
        <w:t>a</w:t>
      </w:r>
      <w:r w:rsidR="00E11216" w:rsidRPr="004378B6">
        <w:t xml:space="preserve"> time-limited Service </w:t>
      </w:r>
      <w:r w:rsidR="006A11C6" w:rsidRPr="004378B6">
        <w:t>has ended</w:t>
      </w:r>
      <w:r w:rsidR="00626403" w:rsidRPr="004378B6">
        <w:t>.</w:t>
      </w:r>
    </w:p>
    <w:p w14:paraId="2C0CDC25" w14:textId="6F1ABBD6" w:rsidR="00F178C4" w:rsidRPr="004378B6" w:rsidRDefault="00F178C4" w:rsidP="00362402">
      <w:pPr>
        <w:pStyle w:val="Heading3"/>
      </w:pPr>
      <w:r w:rsidRPr="004378B6">
        <w:t>If your needs or circumstances change you may be assigned a different Classification that allows you to access additional Services on an ongoing or short-term basis.</w:t>
      </w:r>
    </w:p>
    <w:p w14:paraId="613BB318" w14:textId="2A09DE1A" w:rsidR="009440ED" w:rsidRPr="004378B6" w:rsidRDefault="00E11216" w:rsidP="00362402">
      <w:pPr>
        <w:pStyle w:val="Heading3"/>
        <w:keepNext/>
      </w:pPr>
      <w:r w:rsidRPr="004378B6">
        <w:t>You</w:t>
      </w:r>
      <w:r w:rsidR="009440ED" w:rsidRPr="004378B6">
        <w:t>:</w:t>
      </w:r>
    </w:p>
    <w:p w14:paraId="356EB4DC" w14:textId="6FA505E3" w:rsidR="009440ED" w:rsidRPr="004378B6" w:rsidRDefault="009440ED" w:rsidP="00362402">
      <w:pPr>
        <w:pStyle w:val="Heading4"/>
      </w:pPr>
      <w:r w:rsidRPr="004378B6">
        <w:t xml:space="preserve">authorise and </w:t>
      </w:r>
      <w:r w:rsidR="00E11216" w:rsidRPr="004378B6">
        <w:t xml:space="preserve">consent to us </w:t>
      </w:r>
      <w:r w:rsidRPr="004378B6">
        <w:t>applying to the Government to review your Support Plan</w:t>
      </w:r>
      <w:r w:rsidR="00DD4CDF" w:rsidRPr="004378B6">
        <w:t xml:space="preserve"> and/or </w:t>
      </w:r>
      <w:r w:rsidR="009504B7" w:rsidRPr="004378B6">
        <w:t xml:space="preserve">re-assess your </w:t>
      </w:r>
      <w:r w:rsidR="00DD4CDF" w:rsidRPr="004378B6">
        <w:t>Classification</w:t>
      </w:r>
      <w:r w:rsidR="009504B7" w:rsidRPr="004378B6">
        <w:t>;</w:t>
      </w:r>
    </w:p>
    <w:p w14:paraId="44270F64" w14:textId="28DFCD21" w:rsidR="00DD4CDF" w:rsidRPr="004378B6" w:rsidRDefault="009440ED" w:rsidP="00362402">
      <w:pPr>
        <w:pStyle w:val="Heading4"/>
      </w:pPr>
      <w:r w:rsidRPr="004378B6">
        <w:t>must provide us with any information we reasonably require about your Support Plan</w:t>
      </w:r>
      <w:r w:rsidR="00DD4CDF" w:rsidRPr="004378B6">
        <w:t xml:space="preserve"> and/or Classification; </w:t>
      </w:r>
      <w:r w:rsidR="00A42066" w:rsidRPr="004378B6">
        <w:t>and</w:t>
      </w:r>
    </w:p>
    <w:p w14:paraId="3F1EA875" w14:textId="77777777" w:rsidR="009504B7" w:rsidRPr="004378B6" w:rsidRDefault="00DD4CDF" w:rsidP="00362402">
      <w:pPr>
        <w:pStyle w:val="Heading4"/>
        <w:keepNext/>
      </w:pPr>
      <w:r w:rsidRPr="004378B6">
        <w:t>must promptly tell us if</w:t>
      </w:r>
      <w:r w:rsidR="009504B7" w:rsidRPr="004378B6">
        <w:t>:</w:t>
      </w:r>
    </w:p>
    <w:p w14:paraId="3787600B" w14:textId="2CCD219D" w:rsidR="009504B7" w:rsidRPr="004378B6" w:rsidRDefault="009504B7" w:rsidP="00362402">
      <w:pPr>
        <w:pStyle w:val="Heading5"/>
      </w:pPr>
      <w:r w:rsidRPr="004378B6">
        <w:t>you or anyone else requests a revocation, variation or re-assessment of your Classification; and</w:t>
      </w:r>
    </w:p>
    <w:p w14:paraId="59266D04" w14:textId="548F4778" w:rsidR="00DD4CDF" w:rsidRPr="004378B6" w:rsidRDefault="00DD4CDF" w:rsidP="00362402">
      <w:pPr>
        <w:pStyle w:val="Heading5"/>
      </w:pPr>
      <w:r w:rsidRPr="004378B6">
        <w:t>you have provided us with incomplete or inaccurate information about your Support Plan and/or Classification</w:t>
      </w:r>
      <w:r w:rsidR="00CB3611" w:rsidRPr="004378B6">
        <w:t>.</w:t>
      </w:r>
    </w:p>
    <w:p w14:paraId="5816D5BA" w14:textId="78EE28BE" w:rsidR="00E11216" w:rsidRPr="004378B6" w:rsidRDefault="00CB3611" w:rsidP="00362402">
      <w:pPr>
        <w:pStyle w:val="Heading3"/>
      </w:pPr>
      <w:r w:rsidRPr="004378B6">
        <w:t>If you aren</w:t>
      </w:r>
      <w:r w:rsidR="001B3B50" w:rsidRPr="004378B6">
        <w:t>’</w:t>
      </w:r>
      <w:r w:rsidRPr="004378B6">
        <w:t>t eligible to</w:t>
      </w:r>
      <w:r w:rsidR="00DF73F0" w:rsidRPr="004378B6">
        <w:t xml:space="preserve"> </w:t>
      </w:r>
      <w:r w:rsidR="00321FC6" w:rsidRPr="004378B6">
        <w:t xml:space="preserve">access funded Services under Support at Home and we agree to keep providing Services under this Agreement you will be required to self-fund the </w:t>
      </w:r>
      <w:r w:rsidR="00DC1756" w:rsidRPr="004378B6">
        <w:t>Prices</w:t>
      </w:r>
      <w:r w:rsidR="00321FC6" w:rsidRPr="004378B6">
        <w:t>.</w:t>
      </w:r>
    </w:p>
    <w:p w14:paraId="574F70A3" w14:textId="65587B84" w:rsidR="00E11216" w:rsidRPr="004378B6" w:rsidRDefault="00E11216" w:rsidP="00362402">
      <w:pPr>
        <w:pStyle w:val="Heading2"/>
      </w:pPr>
      <w:r w:rsidRPr="004378B6">
        <w:t xml:space="preserve">Your Care Plan </w:t>
      </w:r>
      <w:r w:rsidR="00DF73F0" w:rsidRPr="004378B6">
        <w:t xml:space="preserve">and Budget </w:t>
      </w:r>
    </w:p>
    <w:p w14:paraId="4841AE53" w14:textId="74DFD597" w:rsidR="00B25AB4" w:rsidRPr="004378B6" w:rsidRDefault="003D7125" w:rsidP="00362402">
      <w:pPr>
        <w:pStyle w:val="Heading3"/>
      </w:pPr>
      <w:r w:rsidRPr="004378B6">
        <w:t xml:space="preserve">Based on your Support Plan, </w:t>
      </w:r>
      <w:r w:rsidR="0019610B" w:rsidRPr="004378B6">
        <w:t xml:space="preserve">we </w:t>
      </w:r>
      <w:r w:rsidR="00254728" w:rsidRPr="004378B6">
        <w:t>will</w:t>
      </w:r>
      <w:r w:rsidR="004B2AFB" w:rsidRPr="004378B6">
        <w:t xml:space="preserve"> partner with you to create</w:t>
      </w:r>
      <w:r w:rsidR="007D4106" w:rsidRPr="004378B6">
        <w:t xml:space="preserve"> and help you understand</w:t>
      </w:r>
      <w:r w:rsidR="004B2AFB" w:rsidRPr="004378B6">
        <w:t xml:space="preserve"> a Care Plan and Budget setting out the Services you will receive.</w:t>
      </w:r>
      <w:r w:rsidR="00C34180" w:rsidRPr="004378B6">
        <w:t xml:space="preserve">  We will regularly review these with you</w:t>
      </w:r>
      <w:r w:rsidR="003B131D" w:rsidRPr="004378B6">
        <w:t xml:space="preserve"> (including at least once every 12 months</w:t>
      </w:r>
      <w:r w:rsidR="004A53A3" w:rsidRPr="004378B6">
        <w:t xml:space="preserve"> after the Start Day</w:t>
      </w:r>
      <w:r w:rsidR="003B131D" w:rsidRPr="004378B6">
        <w:t>)</w:t>
      </w:r>
      <w:r w:rsidR="00C34180" w:rsidRPr="004378B6">
        <w:t xml:space="preserve"> </w:t>
      </w:r>
      <w:r w:rsidR="00B25AB4" w:rsidRPr="004378B6">
        <w:t>and revise them if:</w:t>
      </w:r>
    </w:p>
    <w:p w14:paraId="5E1D338F" w14:textId="62F3BF5D" w:rsidR="00B25AB4" w:rsidRPr="004378B6" w:rsidRDefault="00B25AB4" w:rsidP="00362402">
      <w:pPr>
        <w:pStyle w:val="Heading4"/>
      </w:pPr>
      <w:r w:rsidRPr="004378B6">
        <w:t>there is a change in the available funding, including because your Classification changes;</w:t>
      </w:r>
    </w:p>
    <w:p w14:paraId="367FAA56" w14:textId="4E85FE8D" w:rsidR="00B25AB4" w:rsidRPr="004378B6" w:rsidRDefault="00B25AB4" w:rsidP="00362402">
      <w:pPr>
        <w:pStyle w:val="Heading4"/>
      </w:pPr>
      <w:r w:rsidRPr="004378B6">
        <w:t>the cost of delivering Services changes; or</w:t>
      </w:r>
    </w:p>
    <w:p w14:paraId="4543C79D" w14:textId="143823A2" w:rsidR="00B25AB4" w:rsidRPr="004378B6" w:rsidRDefault="00B25AB4" w:rsidP="00362402">
      <w:pPr>
        <w:pStyle w:val="Heading4"/>
      </w:pPr>
      <w:r w:rsidRPr="004378B6">
        <w:t>the Service Contribution you must make changes.</w:t>
      </w:r>
    </w:p>
    <w:p w14:paraId="50F7AEDB" w14:textId="7CD818F7" w:rsidR="00B25AB4" w:rsidRPr="004378B6" w:rsidRDefault="00B25AB4" w:rsidP="00362402">
      <w:pPr>
        <w:pStyle w:val="Heading3"/>
      </w:pPr>
      <w:r w:rsidRPr="004378B6">
        <w:t>You can also</w:t>
      </w:r>
      <w:r w:rsidR="00C34180" w:rsidRPr="004378B6">
        <w:t xml:space="preserve"> request a review of </w:t>
      </w:r>
      <w:r w:rsidRPr="004378B6">
        <w:t>your Care Plan and Budget</w:t>
      </w:r>
      <w:r w:rsidR="00C34180" w:rsidRPr="004378B6">
        <w:t>, with a view to ensuring that you can set individual goals and receive Services most appropriate to your assessed care needs</w:t>
      </w:r>
      <w:r w:rsidRPr="004378B6">
        <w:t xml:space="preserve"> and resources</w:t>
      </w:r>
      <w:r w:rsidR="00C34180" w:rsidRPr="004378B6">
        <w:t>.</w:t>
      </w:r>
    </w:p>
    <w:p w14:paraId="6704B362" w14:textId="12B940BA" w:rsidR="00254728" w:rsidRPr="004378B6" w:rsidRDefault="00343FF6" w:rsidP="00362402">
      <w:pPr>
        <w:pStyle w:val="Heading3"/>
      </w:pPr>
      <w:r w:rsidRPr="004378B6">
        <w:rPr>
          <w:color w:val="000000"/>
        </w:rPr>
        <w:lastRenderedPageBreak/>
        <w:t>A copy of your</w:t>
      </w:r>
      <w:r w:rsidR="00254728" w:rsidRPr="004378B6">
        <w:rPr>
          <w:color w:val="000000"/>
        </w:rPr>
        <w:t xml:space="preserve"> </w:t>
      </w:r>
      <w:r w:rsidR="003D7125" w:rsidRPr="004378B6">
        <w:rPr>
          <w:color w:val="000000"/>
        </w:rPr>
        <w:t xml:space="preserve">initial </w:t>
      </w:r>
      <w:r w:rsidR="005C2447" w:rsidRPr="004378B6">
        <w:rPr>
          <w:color w:val="000000"/>
        </w:rPr>
        <w:t>Care Plan</w:t>
      </w:r>
      <w:r w:rsidR="003D7125" w:rsidRPr="004378B6">
        <w:rPr>
          <w:color w:val="000000"/>
        </w:rPr>
        <w:t xml:space="preserve"> </w:t>
      </w:r>
      <w:r w:rsidR="00D60839" w:rsidRPr="004378B6">
        <w:rPr>
          <w:color w:val="000000"/>
        </w:rPr>
        <w:t>and Budget</w:t>
      </w:r>
      <w:r w:rsidR="00254728" w:rsidRPr="004378B6">
        <w:t xml:space="preserve"> will be given to you </w:t>
      </w:r>
      <w:r w:rsidR="00CA1190" w:rsidRPr="004378B6">
        <w:t xml:space="preserve">as </w:t>
      </w:r>
      <w:r w:rsidR="005848F7" w:rsidRPr="004378B6">
        <w:t>soon as practicable</w:t>
      </w:r>
      <w:r w:rsidR="00254728" w:rsidRPr="004378B6">
        <w:t xml:space="preserve">.  If your </w:t>
      </w:r>
      <w:r w:rsidR="005C2447" w:rsidRPr="004378B6">
        <w:t>Care Plan</w:t>
      </w:r>
      <w:r w:rsidR="00D60839" w:rsidRPr="004378B6">
        <w:t xml:space="preserve"> and Budget</w:t>
      </w:r>
      <w:r w:rsidR="00254728" w:rsidRPr="004378B6">
        <w:t xml:space="preserve"> changes</w:t>
      </w:r>
      <w:r w:rsidR="001129EA" w:rsidRPr="004378B6">
        <w:t>,</w:t>
      </w:r>
      <w:r w:rsidR="00CA1190" w:rsidRPr="004378B6">
        <w:t xml:space="preserve"> including at your request, </w:t>
      </w:r>
      <w:r w:rsidR="00254728" w:rsidRPr="004378B6">
        <w:t>we will give you an updated copy</w:t>
      </w:r>
      <w:r w:rsidR="00CD6E49" w:rsidRPr="004378B6">
        <w:t xml:space="preserve"> as soon as reasonably practicable</w:t>
      </w:r>
      <w:r w:rsidR="00CA1190" w:rsidRPr="004378B6">
        <w:t xml:space="preserve"> </w:t>
      </w:r>
      <w:r w:rsidR="00A5439C" w:rsidRPr="004378B6">
        <w:t>and within any time period specified in the Aged Care Act</w:t>
      </w:r>
      <w:r w:rsidR="00254728" w:rsidRPr="004378B6">
        <w:t>.</w:t>
      </w:r>
    </w:p>
    <w:p w14:paraId="55835A1F" w14:textId="77777777" w:rsidR="000C6859" w:rsidRPr="004378B6" w:rsidRDefault="00254728" w:rsidP="00362402">
      <w:pPr>
        <w:pStyle w:val="Heading3"/>
        <w:keepNext/>
      </w:pPr>
      <w:r w:rsidRPr="004378B6">
        <w:t>The Services you can</w:t>
      </w:r>
      <w:r w:rsidR="00403AA5" w:rsidRPr="004378B6">
        <w:t xml:space="preserve"> incorporate in your Care Plan</w:t>
      </w:r>
      <w:r w:rsidRPr="004378B6">
        <w:t xml:space="preserve"> depend on</w:t>
      </w:r>
      <w:r w:rsidR="000C6859" w:rsidRPr="004378B6">
        <w:t>:</w:t>
      </w:r>
    </w:p>
    <w:p w14:paraId="7178FBE9" w14:textId="543576D4" w:rsidR="000C6859" w:rsidRPr="004378B6" w:rsidRDefault="00254728" w:rsidP="00362402">
      <w:pPr>
        <w:pStyle w:val="Heading4"/>
      </w:pPr>
      <w:r w:rsidRPr="004378B6">
        <w:t xml:space="preserve">your </w:t>
      </w:r>
      <w:r w:rsidR="00D0216E" w:rsidRPr="004378B6">
        <w:t>Support Plan</w:t>
      </w:r>
      <w:r w:rsidRPr="004378B6">
        <w:t xml:space="preserve"> and </w:t>
      </w:r>
      <w:r w:rsidR="00343FF6" w:rsidRPr="004378B6">
        <w:t xml:space="preserve">your </w:t>
      </w:r>
      <w:r w:rsidR="000A462A" w:rsidRPr="004378B6">
        <w:t xml:space="preserve">Quarterly Government </w:t>
      </w:r>
      <w:r w:rsidR="00EF2A6A" w:rsidRPr="004378B6">
        <w:t>Funds</w:t>
      </w:r>
      <w:r w:rsidR="000C6859" w:rsidRPr="004378B6">
        <w:t>; and</w:t>
      </w:r>
    </w:p>
    <w:p w14:paraId="3A629829" w14:textId="49F2972B" w:rsidR="00254728" w:rsidRPr="004378B6" w:rsidRDefault="000C6859" w:rsidP="00362402">
      <w:pPr>
        <w:pStyle w:val="Heading4"/>
      </w:pPr>
      <w:r w:rsidRPr="004378B6">
        <w:t xml:space="preserve">the Services you want to self-fund by paying </w:t>
      </w:r>
      <w:r w:rsidR="00CA1190" w:rsidRPr="004378B6">
        <w:t xml:space="preserve">Self-Funded </w:t>
      </w:r>
      <w:r w:rsidR="001C1615" w:rsidRPr="004378B6">
        <w:t xml:space="preserve">Service </w:t>
      </w:r>
      <w:r w:rsidR="00F430A2" w:rsidRPr="004378B6">
        <w:t>Fee</w:t>
      </w:r>
      <w:r w:rsidR="00DC1756" w:rsidRPr="004378B6">
        <w:t>s</w:t>
      </w:r>
      <w:r w:rsidRPr="004378B6">
        <w:t>.</w:t>
      </w:r>
    </w:p>
    <w:p w14:paraId="73742366" w14:textId="17B5B2B8" w:rsidR="00254728" w:rsidRPr="004378B6" w:rsidRDefault="00254728" w:rsidP="00362402">
      <w:pPr>
        <w:pStyle w:val="Heading3"/>
      </w:pPr>
      <w:r w:rsidRPr="004378B6">
        <w:t xml:space="preserve">If </w:t>
      </w:r>
      <w:r w:rsidR="00343FF6" w:rsidRPr="004378B6">
        <w:t>your Classification changes</w:t>
      </w:r>
      <w:r w:rsidRPr="004378B6">
        <w:t xml:space="preserve"> and it is agreed that we are to continue supporting you under this Agreement, we will work with you to develop a new </w:t>
      </w:r>
      <w:r w:rsidR="005C2447" w:rsidRPr="004378B6">
        <w:t>Care Plan</w:t>
      </w:r>
      <w:r w:rsidRPr="004378B6">
        <w:t xml:space="preserve"> and Budget.</w:t>
      </w:r>
    </w:p>
    <w:p w14:paraId="497EFD56" w14:textId="6D4B6D2E" w:rsidR="00254728" w:rsidRPr="004378B6" w:rsidRDefault="00D0216E" w:rsidP="00362402">
      <w:pPr>
        <w:pStyle w:val="Heading3"/>
      </w:pPr>
      <w:r w:rsidRPr="004378B6">
        <w:t>Depending on your Support Plan, t</w:t>
      </w:r>
      <w:r w:rsidR="00254728" w:rsidRPr="004378B6">
        <w:t xml:space="preserve">he Services </w:t>
      </w:r>
      <w:r w:rsidR="00403AA5" w:rsidRPr="004378B6">
        <w:t xml:space="preserve">we can charge to your </w:t>
      </w:r>
      <w:r w:rsidR="00EF2A6A" w:rsidRPr="004378B6">
        <w:t>Quarterly Government Funds</w:t>
      </w:r>
      <w:r w:rsidR="00254728" w:rsidRPr="004378B6">
        <w:t xml:space="preserve"> are listed in </w:t>
      </w:r>
      <w:r w:rsidR="003F7C32" w:rsidRPr="004378B6">
        <w:t xml:space="preserve">the Service List, a copy of which is available online and </w:t>
      </w:r>
      <w:r w:rsidR="008F0F6E" w:rsidRPr="004378B6">
        <w:t xml:space="preserve">at </w:t>
      </w:r>
      <w:r w:rsidR="007D7037" w:rsidRPr="004378B6">
        <w:fldChar w:fldCharType="begin"/>
      </w:r>
      <w:r w:rsidR="007D7037" w:rsidRPr="004378B6">
        <w:instrText xml:space="preserve"> REF _Ref205815662 \r \h </w:instrText>
      </w:r>
      <w:r w:rsidR="004378B6">
        <w:instrText xml:space="preserve"> \* MERGEFORMAT </w:instrText>
      </w:r>
      <w:r w:rsidR="007D7037" w:rsidRPr="004378B6">
        <w:fldChar w:fldCharType="separate"/>
      </w:r>
      <w:r w:rsidR="00547AF2" w:rsidRPr="004378B6">
        <w:t>Part M</w:t>
      </w:r>
      <w:r w:rsidR="007D7037" w:rsidRPr="004378B6">
        <w:fldChar w:fldCharType="end"/>
      </w:r>
      <w:r w:rsidR="007D7037" w:rsidRPr="004378B6">
        <w:t xml:space="preserve"> </w:t>
      </w:r>
      <w:r w:rsidR="008F0F6E" w:rsidRPr="004378B6">
        <w:t xml:space="preserve">of this </w:t>
      </w:r>
      <w:r w:rsidR="007D7037" w:rsidRPr="004378B6">
        <w:t>A</w:t>
      </w:r>
      <w:r w:rsidR="008F0F6E" w:rsidRPr="004378B6">
        <w:t>greement</w:t>
      </w:r>
      <w:r w:rsidR="003F7C32" w:rsidRPr="004378B6">
        <w:t>.</w:t>
      </w:r>
    </w:p>
    <w:p w14:paraId="27C99AB2" w14:textId="4285F557" w:rsidR="00254728" w:rsidRPr="004378B6" w:rsidRDefault="00254728" w:rsidP="00362402">
      <w:pPr>
        <w:pStyle w:val="Heading3"/>
        <w:keepNext/>
      </w:pPr>
      <w:r w:rsidRPr="004378B6">
        <w:t xml:space="preserve">We can refuse to provide a </w:t>
      </w:r>
      <w:r w:rsidR="00A42066" w:rsidRPr="004378B6">
        <w:t>S</w:t>
      </w:r>
      <w:r w:rsidRPr="004378B6">
        <w:t>ervice if:</w:t>
      </w:r>
    </w:p>
    <w:p w14:paraId="7C4058F4" w14:textId="5CABDCD1" w:rsidR="00254728" w:rsidRPr="004378B6" w:rsidRDefault="00254728" w:rsidP="00362402">
      <w:pPr>
        <w:pStyle w:val="Heading4"/>
      </w:pPr>
      <w:r w:rsidRPr="004378B6">
        <w:t xml:space="preserve">we assess that the </w:t>
      </w:r>
      <w:r w:rsidR="002F570D" w:rsidRPr="004378B6">
        <w:t>S</w:t>
      </w:r>
      <w:r w:rsidRPr="004378B6">
        <w:t>ervice is unsafe or outside the scope of our practice;</w:t>
      </w:r>
    </w:p>
    <w:p w14:paraId="4BA194FB" w14:textId="640B2E2A" w:rsidR="00254728" w:rsidRPr="004378B6" w:rsidRDefault="00254728" w:rsidP="00362402">
      <w:pPr>
        <w:pStyle w:val="Heading4"/>
      </w:pPr>
      <w:r w:rsidRPr="004378B6">
        <w:t xml:space="preserve">that </w:t>
      </w:r>
      <w:r w:rsidR="002F570D" w:rsidRPr="004378B6">
        <w:t>S</w:t>
      </w:r>
      <w:r w:rsidRPr="004378B6">
        <w:t xml:space="preserve">ervice is unavailable or if we are unable to secure a suitable </w:t>
      </w:r>
      <w:r w:rsidR="00500E8B" w:rsidRPr="004378B6">
        <w:t>Associated Provider</w:t>
      </w:r>
      <w:r w:rsidRPr="004378B6">
        <w:t>; or</w:t>
      </w:r>
    </w:p>
    <w:p w14:paraId="10DD4345" w14:textId="77777777" w:rsidR="00254728" w:rsidRPr="004378B6" w:rsidRDefault="00254728" w:rsidP="00362402">
      <w:pPr>
        <w:pStyle w:val="Heading4"/>
      </w:pPr>
      <w:r w:rsidRPr="004378B6">
        <w:t>the cost of that Service exceeds or is likely to exceed the funds available in your</w:t>
      </w:r>
      <w:r w:rsidRPr="004378B6">
        <w:rPr>
          <w:color w:val="000000"/>
        </w:rPr>
        <w:t xml:space="preserve"> Budget.</w:t>
      </w:r>
    </w:p>
    <w:p w14:paraId="03F2C26F" w14:textId="10E32A19" w:rsidR="00C34180" w:rsidRPr="004378B6" w:rsidRDefault="00254728" w:rsidP="00362402">
      <w:pPr>
        <w:pStyle w:val="Heading3"/>
      </w:pPr>
      <w:bookmarkStart w:id="16" w:name="_Hlk160002625"/>
      <w:r w:rsidRPr="004378B6">
        <w:t xml:space="preserve">You will be responsible for the cost of a service if you arrange a service without consulting us and without it being incorporated into and covered by your </w:t>
      </w:r>
      <w:r w:rsidR="005C2447" w:rsidRPr="004378B6">
        <w:t>Care Plan</w:t>
      </w:r>
      <w:r w:rsidRPr="004378B6">
        <w:t xml:space="preserve"> and Budget.  We are not obliged</w:t>
      </w:r>
      <w:r w:rsidR="00AB4D9D" w:rsidRPr="004378B6">
        <w:t xml:space="preserve"> to reimburse you for any services you arrange which are not incorporated in your Care Plan and Budget</w:t>
      </w:r>
      <w:bookmarkEnd w:id="16"/>
      <w:r w:rsidR="00F41EC5" w:rsidRPr="004378B6">
        <w:t xml:space="preserve"> and are allowable under the Support at Home rules. </w:t>
      </w:r>
    </w:p>
    <w:p w14:paraId="71D6D28E" w14:textId="4A11F89E" w:rsidR="00254728" w:rsidRPr="004378B6" w:rsidRDefault="00E11216" w:rsidP="00362402">
      <w:pPr>
        <w:pStyle w:val="Heading2"/>
      </w:pPr>
      <w:r w:rsidRPr="004378B6">
        <w:t xml:space="preserve"> </w:t>
      </w:r>
      <w:r w:rsidR="00254728" w:rsidRPr="004378B6">
        <w:t xml:space="preserve">Care </w:t>
      </w:r>
      <w:commentRangeStart w:id="17"/>
      <w:r w:rsidR="003E42FB" w:rsidRPr="004378B6">
        <w:t>Partner</w:t>
      </w:r>
      <w:r w:rsidR="0019610B" w:rsidRPr="004378B6">
        <w:t>ship</w:t>
      </w:r>
      <w:commentRangeEnd w:id="17"/>
      <w:r w:rsidR="0019610B" w:rsidRPr="004378B6">
        <w:rPr>
          <w:rStyle w:val="CommentReference"/>
          <w:rFonts w:cs="Times New Roman"/>
        </w:rPr>
        <w:commentReference w:id="17"/>
      </w:r>
    </w:p>
    <w:p w14:paraId="59588905" w14:textId="4C621494" w:rsidR="00254728" w:rsidRPr="004378B6" w:rsidRDefault="0019610B" w:rsidP="00362402">
      <w:pPr>
        <w:pStyle w:val="Heading3"/>
        <w:keepNext/>
      </w:pPr>
      <w:r w:rsidRPr="004378B6">
        <w:t xml:space="preserve">Our Care Partnership </w:t>
      </w:r>
      <w:r w:rsidR="00BC1DF5" w:rsidRPr="004378B6">
        <w:t>service will</w:t>
      </w:r>
      <w:r w:rsidR="00254728" w:rsidRPr="004378B6">
        <w:t xml:space="preserve"> </w:t>
      </w:r>
      <w:r w:rsidRPr="004378B6">
        <w:t xml:space="preserve">assist </w:t>
      </w:r>
      <w:r w:rsidR="00254728" w:rsidRPr="004378B6">
        <w:t>you to</w:t>
      </w:r>
      <w:r w:rsidR="001A6B94" w:rsidRPr="004378B6">
        <w:t xml:space="preserve"> </w:t>
      </w:r>
      <w:r w:rsidR="00254728" w:rsidRPr="004378B6">
        <w:t xml:space="preserve">arrange </w:t>
      </w:r>
      <w:r w:rsidR="004B2AFB" w:rsidRPr="004378B6">
        <w:t>and review the</w:t>
      </w:r>
      <w:r w:rsidR="00254728" w:rsidRPr="004378B6">
        <w:t xml:space="preserve"> Services</w:t>
      </w:r>
      <w:r w:rsidR="004B2AFB" w:rsidRPr="004378B6">
        <w:t xml:space="preserve"> you receive</w:t>
      </w:r>
      <w:r w:rsidR="00254728" w:rsidRPr="004378B6">
        <w:t>.  This includes:</w:t>
      </w:r>
    </w:p>
    <w:p w14:paraId="3287572D" w14:textId="744D92E1" w:rsidR="004B2AFB" w:rsidRPr="004378B6" w:rsidRDefault="004B2AFB" w:rsidP="00362402">
      <w:pPr>
        <w:pStyle w:val="Heading4"/>
        <w:rPr>
          <w:szCs w:val="26"/>
        </w:rPr>
      </w:pPr>
      <w:r w:rsidRPr="004378B6">
        <w:t xml:space="preserve">regularly reviewing and checking whether we are meeting your needs and goals (including any changes to them); </w:t>
      </w:r>
    </w:p>
    <w:p w14:paraId="0FBCCC0E" w14:textId="77C83369" w:rsidR="00685CC9" w:rsidRPr="004378B6" w:rsidRDefault="00685CC9" w:rsidP="00362402">
      <w:pPr>
        <w:pStyle w:val="Heading4"/>
        <w:rPr>
          <w:szCs w:val="26"/>
        </w:rPr>
      </w:pPr>
      <w:r w:rsidRPr="004378B6">
        <w:t>if your Support Plan or your care needs or circumstances change, reassessing the most appropriate Services for you and working with you to design new Care Plan;</w:t>
      </w:r>
    </w:p>
    <w:p w14:paraId="228CCBD3" w14:textId="2592CA6E" w:rsidR="001D66CA" w:rsidRPr="004378B6" w:rsidRDefault="001D66CA" w:rsidP="00362402">
      <w:pPr>
        <w:pStyle w:val="Heading4"/>
        <w:rPr>
          <w:szCs w:val="26"/>
        </w:rPr>
      </w:pPr>
      <w:r w:rsidRPr="004378B6">
        <w:t>helping you identify changes you want to make</w:t>
      </w:r>
      <w:r w:rsidR="00685CC9" w:rsidRPr="004378B6">
        <w:t xml:space="preserve"> to your Care Plan</w:t>
      </w:r>
      <w:r w:rsidRPr="004378B6">
        <w:t xml:space="preserve">; </w:t>
      </w:r>
    </w:p>
    <w:p w14:paraId="141631F6" w14:textId="37BFC84F" w:rsidR="004B2AFB" w:rsidRPr="004378B6" w:rsidRDefault="004B2AFB" w:rsidP="00362402">
      <w:pPr>
        <w:pStyle w:val="Heading4"/>
        <w:rPr>
          <w:szCs w:val="26"/>
        </w:rPr>
      </w:pPr>
      <w:r w:rsidRPr="004378B6">
        <w:t>being available if you have any questions or concerns about the Services you receive or how we manage those Services for you; and</w:t>
      </w:r>
    </w:p>
    <w:p w14:paraId="318E8103" w14:textId="77777777" w:rsidR="00254728" w:rsidRPr="004378B6" w:rsidRDefault="00254728" w:rsidP="00362402">
      <w:pPr>
        <w:pStyle w:val="Heading4"/>
      </w:pPr>
      <w:r w:rsidRPr="004378B6">
        <w:t>liaising with relevant personnel and health practitioners.</w:t>
      </w:r>
    </w:p>
    <w:p w14:paraId="1EF8E920" w14:textId="395F90D2" w:rsidR="00685CC9" w:rsidRPr="004378B6" w:rsidRDefault="00685CC9" w:rsidP="00362402">
      <w:pPr>
        <w:pStyle w:val="Heading3"/>
      </w:pPr>
      <w:r w:rsidRPr="004378B6">
        <w:t>Each time we assess your needs and capabilities and/or assess the suitability of Services you are receiving, you must co-operate, provide us with accurate and complete information and consult with your health practitioners (as necessary).</w:t>
      </w:r>
    </w:p>
    <w:p w14:paraId="1EC914E7" w14:textId="77777777" w:rsidR="00254728" w:rsidRPr="004378B6" w:rsidRDefault="00254728" w:rsidP="00362402">
      <w:pPr>
        <w:pStyle w:val="Heading2"/>
      </w:pPr>
      <w:r w:rsidRPr="004378B6">
        <w:t>Delivery of Services</w:t>
      </w:r>
    </w:p>
    <w:p w14:paraId="2333B3E4" w14:textId="295C8856" w:rsidR="00254728" w:rsidRPr="004378B6" w:rsidRDefault="00D747CE" w:rsidP="00362402">
      <w:pPr>
        <w:pStyle w:val="Heading3"/>
      </w:pPr>
      <w:bookmarkStart w:id="18" w:name="_Hlk200291175"/>
      <w:r w:rsidRPr="004378B6">
        <w:t>You</w:t>
      </w:r>
      <w:r w:rsidR="00254728" w:rsidRPr="004378B6">
        <w:t xml:space="preserve"> </w:t>
      </w:r>
      <w:r w:rsidR="005C2447" w:rsidRPr="004378B6">
        <w:t>Care Plan</w:t>
      </w:r>
      <w:r w:rsidR="00254728" w:rsidRPr="004378B6">
        <w:t xml:space="preserve"> </w:t>
      </w:r>
      <w:r w:rsidRPr="004378B6">
        <w:t>will set</w:t>
      </w:r>
      <w:r w:rsidR="00254728" w:rsidRPr="004378B6">
        <w:t xml:space="preserve"> out the days and times Services are to be provided.  We may need to reschedule Services, for example because people are unable to attend to assist you.  If this happens, we will work with you to reschedule Services to an acceptable day and time</w:t>
      </w:r>
      <w:bookmarkEnd w:id="18"/>
      <w:r w:rsidR="00254728" w:rsidRPr="004378B6">
        <w:t>.</w:t>
      </w:r>
    </w:p>
    <w:p w14:paraId="6F789119" w14:textId="77777777" w:rsidR="00254728" w:rsidRPr="004378B6" w:rsidRDefault="00254728" w:rsidP="00362402">
      <w:pPr>
        <w:pStyle w:val="Heading3"/>
      </w:pPr>
      <w:r w:rsidRPr="004378B6">
        <w:t>You must allow attending personnel to complete and perform their duties in the time allocated to you.</w:t>
      </w:r>
    </w:p>
    <w:p w14:paraId="7F635055" w14:textId="604AFDED" w:rsidR="00254728" w:rsidRPr="004378B6" w:rsidRDefault="00254728" w:rsidP="00362402">
      <w:pPr>
        <w:pStyle w:val="Heading3"/>
      </w:pPr>
      <w:r w:rsidRPr="004378B6">
        <w:lastRenderedPageBreak/>
        <w:t>You must tell us about anything which relates to or may affect us providing Services to you.  For example, if you believe the Services could pose a danger to you, you must immediately tell the attending personnel of your concerns.</w:t>
      </w:r>
    </w:p>
    <w:p w14:paraId="200DCE95" w14:textId="7C3C97F2" w:rsidR="00254728" w:rsidRPr="004378B6" w:rsidRDefault="00254728" w:rsidP="00362402">
      <w:pPr>
        <w:pStyle w:val="Heading3"/>
      </w:pPr>
      <w:bookmarkStart w:id="19" w:name="_Hlk200291814"/>
      <w:r w:rsidRPr="004378B6">
        <w:t xml:space="preserve">If you have any concerns about how Services are being </w:t>
      </w:r>
      <w:r w:rsidR="00BC1DF5" w:rsidRPr="004378B6">
        <w:t>provided,</w:t>
      </w:r>
      <w:r w:rsidRPr="004378B6">
        <w:t xml:space="preserve"> we will work with you to understand and address those concerns</w:t>
      </w:r>
      <w:bookmarkEnd w:id="19"/>
      <w:r w:rsidRPr="004378B6">
        <w:t>.</w:t>
      </w:r>
    </w:p>
    <w:p w14:paraId="4329A99C" w14:textId="40ACC7A2" w:rsidR="00495A1F" w:rsidRPr="004378B6" w:rsidRDefault="00495A1F" w:rsidP="00362402">
      <w:pPr>
        <w:pStyle w:val="Heading2"/>
      </w:pPr>
      <w:r w:rsidRPr="004378B6">
        <w:t>Cancellations and no-shows</w:t>
      </w:r>
    </w:p>
    <w:p w14:paraId="3D3E31F0" w14:textId="77777777" w:rsidR="00495A1F" w:rsidRPr="004378B6" w:rsidRDefault="00495A1F" w:rsidP="00495A1F">
      <w:pPr>
        <w:pStyle w:val="Heading3"/>
      </w:pPr>
      <w:r w:rsidRPr="004378B6">
        <w:t>You must be at your Home at the agreed times to receive Services, unless we agree to provide Services while you are absent.  If we are unable to provide Services because you are absent, we may still charge you and/or claim available funding for the attendance.</w:t>
      </w:r>
    </w:p>
    <w:p w14:paraId="160EAA8B" w14:textId="29121978" w:rsidR="00495A1F" w:rsidRPr="004378B6" w:rsidRDefault="00495A1F" w:rsidP="00495A1F">
      <w:pPr>
        <w:pStyle w:val="Heading3"/>
      </w:pPr>
      <w:r w:rsidRPr="004378B6">
        <w:t xml:space="preserve">If you do not provide us with at least 2 business days’ notice to cancel a </w:t>
      </w:r>
      <w:r w:rsidR="001E24BD" w:rsidRPr="004378B6">
        <w:t>S</w:t>
      </w:r>
      <w:r w:rsidRPr="004378B6">
        <w:t xml:space="preserve">ervice, we will still claim for the Service and you may be required to pay the applicable </w:t>
      </w:r>
      <w:r w:rsidR="00585D97" w:rsidRPr="004378B6">
        <w:t xml:space="preserve">Service </w:t>
      </w:r>
      <w:r w:rsidRPr="004378B6">
        <w:t>Contribution unless:</w:t>
      </w:r>
    </w:p>
    <w:p w14:paraId="10724D17" w14:textId="67F4EA7F" w:rsidR="00495A1F" w:rsidRPr="004378B6" w:rsidRDefault="001E24BD" w:rsidP="001E24BD">
      <w:pPr>
        <w:pStyle w:val="Heading4"/>
      </w:pPr>
      <w:r w:rsidRPr="004378B6">
        <w:t>y</w:t>
      </w:r>
      <w:r w:rsidR="00495A1F" w:rsidRPr="004378B6">
        <w:t>ou had reasonable grounds for the late cancellation or no</w:t>
      </w:r>
      <w:r w:rsidRPr="004378B6">
        <w:t>-</w:t>
      </w:r>
      <w:r w:rsidR="00495A1F" w:rsidRPr="004378B6">
        <w:t>show (</w:t>
      </w:r>
      <w:r w:rsidRPr="004378B6">
        <w:t>for example,</w:t>
      </w:r>
      <w:r w:rsidR="00495A1F" w:rsidRPr="004378B6">
        <w:t xml:space="preserve"> you were in hospital or experienced a health incident); and</w:t>
      </w:r>
    </w:p>
    <w:p w14:paraId="6474FA6C" w14:textId="260C6E00" w:rsidR="00495A1F" w:rsidRPr="004378B6" w:rsidRDefault="001E24BD" w:rsidP="00500E8B">
      <w:pPr>
        <w:pStyle w:val="Heading4"/>
      </w:pPr>
      <w:r w:rsidRPr="004378B6">
        <w:t>y</w:t>
      </w:r>
      <w:r w:rsidR="00495A1F" w:rsidRPr="004378B6">
        <w:t>ou provide us with written evidence to substantiate this.</w:t>
      </w:r>
    </w:p>
    <w:p w14:paraId="112DA62D" w14:textId="54AE70C9" w:rsidR="00B25AB4" w:rsidRPr="004378B6" w:rsidRDefault="00B25AB4" w:rsidP="00362402">
      <w:pPr>
        <w:pStyle w:val="Heading2"/>
      </w:pPr>
      <w:r w:rsidRPr="004378B6">
        <w:t>Involvement in decision making</w:t>
      </w:r>
    </w:p>
    <w:p w14:paraId="1F4CC6F2" w14:textId="77777777" w:rsidR="00B25AB4" w:rsidRPr="004378B6" w:rsidRDefault="00B25AB4" w:rsidP="00362402">
      <w:pPr>
        <w:pStyle w:val="Heading3"/>
        <w:keepNext/>
      </w:pPr>
      <w:r w:rsidRPr="004378B6">
        <w:t>You are entitled and encouraged to:</w:t>
      </w:r>
    </w:p>
    <w:p w14:paraId="5F78E709" w14:textId="77777777" w:rsidR="00B25AB4" w:rsidRPr="004378B6" w:rsidRDefault="00B25AB4" w:rsidP="00362402">
      <w:pPr>
        <w:pStyle w:val="Heading4"/>
      </w:pPr>
      <w:r w:rsidRPr="004378B6">
        <w:t>be involved in decisions concerning the Services you receive; and</w:t>
      </w:r>
    </w:p>
    <w:p w14:paraId="3C443C28" w14:textId="77777777" w:rsidR="00B25AB4" w:rsidRPr="004378B6" w:rsidRDefault="00B25AB4" w:rsidP="00362402">
      <w:pPr>
        <w:pStyle w:val="Heading4"/>
      </w:pPr>
      <w:r w:rsidRPr="004378B6">
        <w:t>let us know if you would like us to make changes to the way Services are delivered to you, including how, when and by who Services are provided.</w:t>
      </w:r>
    </w:p>
    <w:p w14:paraId="20C495FC" w14:textId="77777777" w:rsidR="00B25AB4" w:rsidRPr="004378B6" w:rsidRDefault="00B25AB4" w:rsidP="00362402">
      <w:pPr>
        <w:pStyle w:val="Heading3"/>
        <w:keepNext/>
      </w:pPr>
      <w:r w:rsidRPr="004378B6">
        <w:t>We will:</w:t>
      </w:r>
    </w:p>
    <w:p w14:paraId="30BABB04" w14:textId="06C193D1" w:rsidR="00B25AB4" w:rsidRPr="004378B6" w:rsidRDefault="00B25AB4" w:rsidP="00362402">
      <w:pPr>
        <w:pStyle w:val="Heading4"/>
      </w:pPr>
      <w:r w:rsidRPr="004378B6">
        <w:t>let you know if we are able to provide Services at a different time and/or in a different manner based on the nature of the Services, your needs</w:t>
      </w:r>
      <w:r w:rsidR="00ED564C" w:rsidRPr="004378B6">
        <w:t xml:space="preserve"> and/or </w:t>
      </w:r>
      <w:r w:rsidRPr="004378B6">
        <w:t>available personnel and work with you to identify how we may be able to change the way in which Services are delivered; and</w:t>
      </w:r>
    </w:p>
    <w:p w14:paraId="0EE28067" w14:textId="5392EB6A" w:rsidR="00B25AB4" w:rsidRPr="004378B6" w:rsidRDefault="00B25AB4" w:rsidP="00362402">
      <w:pPr>
        <w:pStyle w:val="Heading4"/>
      </w:pPr>
      <w:r w:rsidRPr="004378B6">
        <w:t>do this by involving you in the regular reviews we undertake and responding to any requests you make.</w:t>
      </w:r>
    </w:p>
    <w:p w14:paraId="4CBAEDCA" w14:textId="77777777" w:rsidR="00254728" w:rsidRPr="004378B6" w:rsidRDefault="00254728" w:rsidP="00362402">
      <w:pPr>
        <w:pStyle w:val="Heading2"/>
      </w:pPr>
      <w:r w:rsidRPr="004378B6">
        <w:t>Who will provide the Services</w:t>
      </w:r>
      <w:r w:rsidR="00F075E2" w:rsidRPr="004378B6">
        <w:t xml:space="preserve"> and</w:t>
      </w:r>
      <w:r w:rsidRPr="004378B6">
        <w:t xml:space="preserve"> Care Management?</w:t>
      </w:r>
    </w:p>
    <w:p w14:paraId="3A41390C" w14:textId="77777777" w:rsidR="00254728" w:rsidRPr="004378B6" w:rsidRDefault="00254728" w:rsidP="00362402">
      <w:pPr>
        <w:pStyle w:val="Heading3"/>
        <w:keepNext/>
      </w:pPr>
      <w:r w:rsidRPr="004378B6">
        <w:t>Services</w:t>
      </w:r>
      <w:r w:rsidR="00F075E2" w:rsidRPr="004378B6">
        <w:t xml:space="preserve"> and </w:t>
      </w:r>
      <w:r w:rsidRPr="004378B6">
        <w:t>Care Management will be provided to you:</w:t>
      </w:r>
    </w:p>
    <w:p w14:paraId="733652F4" w14:textId="2E1E86A4" w:rsidR="00254728" w:rsidRPr="004378B6" w:rsidRDefault="00254728" w:rsidP="00362402">
      <w:pPr>
        <w:pStyle w:val="Heading4"/>
      </w:pPr>
      <w:r w:rsidRPr="004378B6">
        <w:t>fully or partly by us;</w:t>
      </w:r>
      <w:r w:rsidR="001144AC" w:rsidRPr="004378B6">
        <w:t xml:space="preserve"> and/</w:t>
      </w:r>
      <w:r w:rsidR="00EC0E07" w:rsidRPr="004378B6">
        <w:t>o</w:t>
      </w:r>
      <w:r w:rsidR="001144AC" w:rsidRPr="004378B6">
        <w:t>r</w:t>
      </w:r>
    </w:p>
    <w:p w14:paraId="20361F23" w14:textId="39D4FC8E" w:rsidR="001144AC" w:rsidRPr="004378B6" w:rsidRDefault="00254728" w:rsidP="001144AC">
      <w:pPr>
        <w:pStyle w:val="Heading4"/>
      </w:pPr>
      <w:r w:rsidRPr="004378B6">
        <w:t xml:space="preserve">by </w:t>
      </w:r>
      <w:r w:rsidR="00F036F7" w:rsidRPr="004378B6">
        <w:t>an Associated Provider</w:t>
      </w:r>
      <w:r w:rsidR="000D19B2" w:rsidRPr="004378B6">
        <w:t xml:space="preserve"> </w:t>
      </w:r>
      <w:r w:rsidR="001144AC" w:rsidRPr="004378B6">
        <w:t>we consider suitable based on your choices and assessed care needs.</w:t>
      </w:r>
    </w:p>
    <w:p w14:paraId="14A24EF2" w14:textId="527BACF0" w:rsidR="00254728" w:rsidRPr="004378B6" w:rsidRDefault="00254728" w:rsidP="00362402">
      <w:pPr>
        <w:pStyle w:val="Heading3"/>
        <w:rPr>
          <w:szCs w:val="28"/>
        </w:rPr>
      </w:pPr>
      <w:r w:rsidRPr="004378B6">
        <w:t>If you don</w:t>
      </w:r>
      <w:r w:rsidR="001B3B50" w:rsidRPr="004378B6">
        <w:t>’</w:t>
      </w:r>
      <w:r w:rsidRPr="004378B6">
        <w:t xml:space="preserve">t believe those providing </w:t>
      </w:r>
      <w:r w:rsidR="005520E8" w:rsidRPr="004378B6">
        <w:t xml:space="preserve">the </w:t>
      </w:r>
      <w:r w:rsidRPr="004378B6">
        <w:t xml:space="preserve">Services are suitable, we will work with you </w:t>
      </w:r>
      <w:r w:rsidR="005520E8" w:rsidRPr="004378B6">
        <w:t xml:space="preserve">to </w:t>
      </w:r>
      <w:r w:rsidRPr="004378B6">
        <w:t>identify what changes can be made.</w:t>
      </w:r>
    </w:p>
    <w:p w14:paraId="45611783" w14:textId="3AE99513" w:rsidR="00254728" w:rsidRPr="004378B6" w:rsidRDefault="00254728" w:rsidP="00362402">
      <w:pPr>
        <w:pStyle w:val="Heading3"/>
        <w:rPr>
          <w:szCs w:val="28"/>
        </w:rPr>
      </w:pPr>
      <w:r w:rsidRPr="004378B6">
        <w:t xml:space="preserve">If we engage </w:t>
      </w:r>
      <w:r w:rsidR="00F036F7" w:rsidRPr="004378B6">
        <w:t>an Associated Provider</w:t>
      </w:r>
      <w:r w:rsidRPr="004378B6">
        <w:t xml:space="preserve"> to provide Services to you</w:t>
      </w:r>
      <w:r w:rsidR="00EF2A6A" w:rsidRPr="004378B6">
        <w:t xml:space="preserve"> </w:t>
      </w:r>
      <w:r w:rsidRPr="004378B6">
        <w:t xml:space="preserve">we </w:t>
      </w:r>
      <w:r w:rsidR="00D0216E" w:rsidRPr="004378B6">
        <w:t xml:space="preserve">are still </w:t>
      </w:r>
      <w:r w:rsidRPr="004378B6">
        <w:t>responsible for ensuring Services are provided to you in accordance with our responsibilities under this Agreement.</w:t>
      </w:r>
    </w:p>
    <w:p w14:paraId="38CFCF3D" w14:textId="5DE70FBA" w:rsidR="00254728" w:rsidRPr="004378B6" w:rsidRDefault="00254728" w:rsidP="00362402">
      <w:pPr>
        <w:pStyle w:val="Heading3"/>
      </w:pPr>
      <w:r w:rsidRPr="004378B6">
        <w:t>We will ensure our personnel are appropriately qualified and skilled to provide safe, respectful and quality Services.</w:t>
      </w:r>
    </w:p>
    <w:p w14:paraId="174E180D" w14:textId="6B707B06" w:rsidR="00254728" w:rsidRPr="004378B6" w:rsidRDefault="00254728" w:rsidP="00362402">
      <w:pPr>
        <w:pStyle w:val="Heading3"/>
      </w:pPr>
      <w:r w:rsidRPr="004378B6">
        <w:t xml:space="preserve">We have a list of preferred </w:t>
      </w:r>
      <w:r w:rsidR="00500E8B" w:rsidRPr="004378B6">
        <w:t>Associated Providers</w:t>
      </w:r>
      <w:r w:rsidRPr="004378B6">
        <w:t>.  If you wish to receive Services from another supplier, we will try to arrange this and let you know the costs if we are able to do so.</w:t>
      </w:r>
    </w:p>
    <w:p w14:paraId="29FD69BD" w14:textId="164AB242" w:rsidR="00254728" w:rsidRPr="004378B6" w:rsidRDefault="00254728" w:rsidP="00601D2F">
      <w:pPr>
        <w:pStyle w:val="Heading3"/>
        <w:keepNext/>
      </w:pPr>
      <w:bookmarkStart w:id="20" w:name="_Ref103091751"/>
      <w:r w:rsidRPr="004378B6">
        <w:lastRenderedPageBreak/>
        <w:t>We can refuse to use particular personnel or a particular service provider or supplier to provide you with Services if:</w:t>
      </w:r>
    </w:p>
    <w:p w14:paraId="79CE4848" w14:textId="77777777" w:rsidR="00254728" w:rsidRPr="004378B6" w:rsidRDefault="00254728" w:rsidP="00362402">
      <w:pPr>
        <w:pStyle w:val="Heading4"/>
      </w:pPr>
      <w:r w:rsidRPr="004378B6">
        <w:t>they do not meet our supplier requirements which includes entering into a satisfactory agreement with us; or</w:t>
      </w:r>
    </w:p>
    <w:p w14:paraId="79B7DD13" w14:textId="1354D1D7" w:rsidR="00254728" w:rsidRPr="004378B6" w:rsidRDefault="00254728" w:rsidP="00362402">
      <w:pPr>
        <w:pStyle w:val="Heading4"/>
      </w:pPr>
      <w:r w:rsidRPr="004378B6">
        <w:t>if we determine at any time that the goods or Services they provide do not meet the standards required under this Agreement or the Aged Care Act.</w:t>
      </w:r>
      <w:bookmarkEnd w:id="20"/>
    </w:p>
    <w:p w14:paraId="1DA929E6" w14:textId="28498115" w:rsidR="00254728" w:rsidRPr="004378B6" w:rsidRDefault="00254728" w:rsidP="00362402">
      <w:pPr>
        <w:pStyle w:val="Heading3"/>
      </w:pPr>
      <w:r w:rsidRPr="004378B6">
        <w:t xml:space="preserve">If you want and we are able to provide a self-management option and it is agreed that you will self-manage your </w:t>
      </w:r>
      <w:r w:rsidR="00343FF6" w:rsidRPr="004378B6">
        <w:t>Services</w:t>
      </w:r>
      <w:r w:rsidRPr="004378B6">
        <w:t>, you must:</w:t>
      </w:r>
    </w:p>
    <w:p w14:paraId="7DB92A1A" w14:textId="77777777" w:rsidR="00254728" w:rsidRPr="004378B6" w:rsidRDefault="00254728" w:rsidP="00362402">
      <w:pPr>
        <w:pStyle w:val="Heading4"/>
      </w:pPr>
      <w:r w:rsidRPr="004378B6">
        <w:t>verify with us our requirements for self-management; and</w:t>
      </w:r>
    </w:p>
    <w:p w14:paraId="43912793" w14:textId="77777777" w:rsidR="00254728" w:rsidRPr="004378B6" w:rsidRDefault="00254728" w:rsidP="00362402">
      <w:pPr>
        <w:pStyle w:val="Heading4"/>
      </w:pPr>
      <w:r w:rsidRPr="004378B6">
        <w:t>comply with our self-management policies and procedures (which we will tell you about).</w:t>
      </w:r>
    </w:p>
    <w:p w14:paraId="17DA7126" w14:textId="6121738E" w:rsidR="004A25E3" w:rsidRPr="004378B6" w:rsidRDefault="00254728" w:rsidP="00601D2F">
      <w:pPr>
        <w:pStyle w:val="Heading3"/>
      </w:pPr>
      <w:r w:rsidRPr="004378B6">
        <w:t xml:space="preserve">Even if we agree to you self-managing </w:t>
      </w:r>
      <w:r w:rsidR="00343FF6" w:rsidRPr="004378B6">
        <w:t>Services</w:t>
      </w:r>
      <w:r w:rsidR="004A25E3" w:rsidRPr="004378B6">
        <w:t xml:space="preserve"> or arranging a supplier</w:t>
      </w:r>
      <w:r w:rsidR="001F1E1C" w:rsidRPr="004378B6">
        <w:t xml:space="preserve"> we will still provide Care Management as required by the Aged Care Act.</w:t>
      </w:r>
    </w:p>
    <w:p w14:paraId="71AB920F" w14:textId="77777777" w:rsidR="00254728" w:rsidRPr="004378B6" w:rsidRDefault="00254728" w:rsidP="00362402">
      <w:pPr>
        <w:pStyle w:val="Heading3"/>
        <w:keepNext/>
      </w:pPr>
      <w:r w:rsidRPr="004378B6">
        <w:t>Self-management will impact on our ability to:</w:t>
      </w:r>
    </w:p>
    <w:p w14:paraId="5E0F356B" w14:textId="77777777" w:rsidR="00254728" w:rsidRPr="004378B6" w:rsidRDefault="00254728" w:rsidP="00362402">
      <w:pPr>
        <w:pStyle w:val="Heading4"/>
      </w:pPr>
      <w:r w:rsidRPr="004378B6">
        <w:t>comply with aspects of this Agreement which assumes we provide or procure Services directly; and</w:t>
      </w:r>
    </w:p>
    <w:p w14:paraId="08814056" w14:textId="77777777" w:rsidR="00254728" w:rsidRPr="004378B6" w:rsidRDefault="00254728" w:rsidP="00362402">
      <w:pPr>
        <w:pStyle w:val="Heading4"/>
      </w:pPr>
      <w:r w:rsidRPr="004378B6">
        <w:t xml:space="preserve">regulate spending under and within the limits of your Budget.  This means you will be responsible for the cost of any Service that is not </w:t>
      </w:r>
      <w:r w:rsidRPr="004378B6">
        <w:rPr>
          <w:szCs w:val="22"/>
        </w:rPr>
        <w:t xml:space="preserve">incorporated into and covered by your </w:t>
      </w:r>
      <w:r w:rsidR="005C2447" w:rsidRPr="004378B6">
        <w:rPr>
          <w:szCs w:val="22"/>
        </w:rPr>
        <w:t>Care Plan</w:t>
      </w:r>
      <w:r w:rsidRPr="004378B6">
        <w:rPr>
          <w:szCs w:val="22"/>
        </w:rPr>
        <w:t xml:space="preserve"> and Budget.</w:t>
      </w:r>
    </w:p>
    <w:p w14:paraId="618DDD63" w14:textId="77777777" w:rsidR="00254728" w:rsidRPr="004378B6" w:rsidRDefault="00254728" w:rsidP="00362402">
      <w:pPr>
        <w:pStyle w:val="Heading3"/>
      </w:pPr>
      <w:r w:rsidRPr="004378B6">
        <w:t>If self-management creates an inconsistency with our obligations, our obligations are to be read and applied in a manner required to give effect to the agreed self-management arrangement.</w:t>
      </w:r>
    </w:p>
    <w:p w14:paraId="1A72F702" w14:textId="4A6C5005" w:rsidR="00254728" w:rsidRPr="004378B6" w:rsidRDefault="00254728" w:rsidP="00362402">
      <w:pPr>
        <w:pStyle w:val="Heading3"/>
      </w:pPr>
      <w:r w:rsidRPr="004378B6">
        <w:t xml:space="preserve">Although we will endeavour to ensure Services are provided by your preferred personnel, Services may be supplied by various </w:t>
      </w:r>
      <w:r w:rsidR="00F036F7" w:rsidRPr="004378B6">
        <w:t>Associated P</w:t>
      </w:r>
      <w:r w:rsidRPr="004378B6">
        <w:t>roviders and personnel from time to time.</w:t>
      </w:r>
    </w:p>
    <w:p w14:paraId="477ACB9D" w14:textId="77777777" w:rsidR="00254728" w:rsidRPr="004378B6" w:rsidRDefault="00254728" w:rsidP="00362402">
      <w:pPr>
        <w:pStyle w:val="Heading2"/>
      </w:pPr>
      <w:r w:rsidRPr="004378B6">
        <w:t>Equipment</w:t>
      </w:r>
    </w:p>
    <w:p w14:paraId="4CE20F3D" w14:textId="05989F15" w:rsidR="00254728" w:rsidRPr="004378B6" w:rsidRDefault="00EF2A6A" w:rsidP="00362402">
      <w:pPr>
        <w:pStyle w:val="Heading3"/>
      </w:pPr>
      <w:r w:rsidRPr="004378B6">
        <w:t xml:space="preserve">Subject to your Support Plan, </w:t>
      </w:r>
      <w:r w:rsidR="00254728" w:rsidRPr="004378B6">
        <w:t xml:space="preserve">you </w:t>
      </w:r>
      <w:r w:rsidRPr="004378B6">
        <w:t xml:space="preserve">may be able to </w:t>
      </w:r>
      <w:r w:rsidR="00254728" w:rsidRPr="004378B6">
        <w:t xml:space="preserve">use your </w:t>
      </w:r>
      <w:bookmarkStart w:id="21" w:name="_Hlk200349901"/>
      <w:r w:rsidR="00343FF6" w:rsidRPr="004378B6">
        <w:t>Quarterly</w:t>
      </w:r>
      <w:r w:rsidR="00AC45D8" w:rsidRPr="004378B6">
        <w:t xml:space="preserve"> Government</w:t>
      </w:r>
      <w:r w:rsidR="00343FF6" w:rsidRPr="004378B6">
        <w:t xml:space="preserve"> Funds</w:t>
      </w:r>
      <w:r w:rsidR="00254728" w:rsidRPr="004378B6">
        <w:t xml:space="preserve"> </w:t>
      </w:r>
      <w:bookmarkEnd w:id="21"/>
      <w:r w:rsidR="00254728" w:rsidRPr="004378B6">
        <w:t xml:space="preserve">to purchase, hire, maintain and/or repair </w:t>
      </w:r>
      <w:r w:rsidRPr="004378B6">
        <w:t xml:space="preserve">aids and equipment, </w:t>
      </w:r>
      <w:r w:rsidR="00254728" w:rsidRPr="004378B6">
        <w:t>provided you have sufficient funds and it is otherwise permitted by the Aged Care Act.</w:t>
      </w:r>
      <w:r w:rsidR="00AC45D8" w:rsidRPr="004378B6">
        <w:t xml:space="preserve">  You may be required to pay Service </w:t>
      </w:r>
      <w:r w:rsidR="001A1ACF" w:rsidRPr="004378B6">
        <w:t>Contributions</w:t>
      </w:r>
      <w:r w:rsidR="00AC45D8" w:rsidRPr="004378B6">
        <w:t xml:space="preserve"> for these </w:t>
      </w:r>
      <w:r w:rsidRPr="004378B6">
        <w:t>S</w:t>
      </w:r>
      <w:r w:rsidR="00AC45D8" w:rsidRPr="004378B6">
        <w:t xml:space="preserve">ervices. </w:t>
      </w:r>
      <w:r w:rsidR="00D55403" w:rsidRPr="004378B6">
        <w:t xml:space="preserve"> Otherwise, you can choose to self-fund the purchase or use of equipment. </w:t>
      </w:r>
    </w:p>
    <w:p w14:paraId="176F82C3" w14:textId="77777777" w:rsidR="00254728" w:rsidRPr="004378B6" w:rsidRDefault="00254728" w:rsidP="00362402">
      <w:pPr>
        <w:pStyle w:val="Heading3"/>
      </w:pPr>
      <w:r w:rsidRPr="004378B6">
        <w:t xml:space="preserve">If the </w:t>
      </w:r>
      <w:r w:rsidR="005C2447" w:rsidRPr="004378B6">
        <w:t>Care Plan</w:t>
      </w:r>
      <w:r w:rsidRPr="004378B6">
        <w:t xml:space="preserve"> we design with you requires supporting equipment, we will seek to procure that equipment to assist you.  We may ask you to undergo assessments by others, such as occupational therapists, who may rely upon information you provide.  We will not verify the assessments they make or the information you provide.</w:t>
      </w:r>
    </w:p>
    <w:p w14:paraId="2BF82006" w14:textId="77777777" w:rsidR="00254728" w:rsidRPr="004378B6" w:rsidRDefault="00254728" w:rsidP="00362402">
      <w:pPr>
        <w:pStyle w:val="Heading3"/>
      </w:pPr>
      <w:r w:rsidRPr="004378B6">
        <w:t>If you enter into an agreement directly with a third party supplier for the purchase or hire of aids or equipment, you</w:t>
      </w:r>
      <w:r w:rsidRPr="004378B6">
        <w:rPr>
          <w:szCs w:val="22"/>
        </w:rPr>
        <w:t xml:space="preserve"> must comply with their terms and conditions.</w:t>
      </w:r>
    </w:p>
    <w:p w14:paraId="68F14DF5" w14:textId="1BDAE857" w:rsidR="00254728" w:rsidRPr="004378B6" w:rsidRDefault="00254728" w:rsidP="00362402">
      <w:pPr>
        <w:pStyle w:val="Heading3"/>
      </w:pPr>
      <w:r w:rsidRPr="004378B6">
        <w:t xml:space="preserve">Assessments you receive may require equipment to be of a specific type or specification, based on your identified needs.  Equipment that looks similar may not reflect the assessments you have obtained or meet the requirements for payment from your </w:t>
      </w:r>
      <w:r w:rsidR="00343FF6" w:rsidRPr="004378B6">
        <w:t xml:space="preserve">Quarterly </w:t>
      </w:r>
      <w:r w:rsidR="00AC45D8" w:rsidRPr="004378B6">
        <w:t xml:space="preserve">Government </w:t>
      </w:r>
      <w:r w:rsidRPr="004378B6">
        <w:t>Funds.  When selecting equipment, you are responsible for ensuring it meets your initial and ongoing requirements.  This may mean that you need to have the suitability of equipment reassessed.</w:t>
      </w:r>
    </w:p>
    <w:p w14:paraId="0C48B0A9" w14:textId="66E72CFB" w:rsidR="00254728" w:rsidRPr="004378B6" w:rsidRDefault="00254728" w:rsidP="00362402">
      <w:pPr>
        <w:pStyle w:val="Heading3"/>
      </w:pPr>
      <w:r w:rsidRPr="004378B6">
        <w:t xml:space="preserve">There are risks with using equipment.  This means it is important you seek advice and guidance on the use of equipment.  This may include trialling and reviewing equipment with your occupational therapist to ensure equipment is suitable, can be correctly used and does not present a significant risk to you.  If you want us to assist you with using equipment we will let you know if any additional </w:t>
      </w:r>
      <w:r w:rsidR="001E607E" w:rsidRPr="004378B6">
        <w:t>F</w:t>
      </w:r>
      <w:r w:rsidRPr="004378B6">
        <w:t xml:space="preserve">ees apply and seek your consent to those </w:t>
      </w:r>
      <w:r w:rsidR="001E607E" w:rsidRPr="004378B6">
        <w:t>F</w:t>
      </w:r>
      <w:r w:rsidRPr="004378B6">
        <w:t>ees.</w:t>
      </w:r>
    </w:p>
    <w:p w14:paraId="5BADF226" w14:textId="381010EC" w:rsidR="00254728" w:rsidRPr="004378B6" w:rsidRDefault="00254728" w:rsidP="00362402">
      <w:pPr>
        <w:pStyle w:val="Heading3"/>
      </w:pPr>
      <w:r w:rsidRPr="004378B6">
        <w:lastRenderedPageBreak/>
        <w:t xml:space="preserve">You must maintain any equipment you purchase.  </w:t>
      </w:r>
      <w:r w:rsidRPr="004378B6">
        <w:rPr>
          <w:szCs w:val="22"/>
        </w:rPr>
        <w:t xml:space="preserve">You may be able to </w:t>
      </w:r>
      <w:r w:rsidR="00403AA5" w:rsidRPr="004378B6">
        <w:rPr>
          <w:szCs w:val="22"/>
        </w:rPr>
        <w:t xml:space="preserve">use your </w:t>
      </w:r>
      <w:bookmarkStart w:id="22" w:name="_Hlk200350153"/>
      <w:r w:rsidR="00403AA5" w:rsidRPr="004378B6">
        <w:rPr>
          <w:szCs w:val="22"/>
        </w:rPr>
        <w:t xml:space="preserve">Quarterly </w:t>
      </w:r>
      <w:r w:rsidR="001A1ACF" w:rsidRPr="004378B6">
        <w:rPr>
          <w:szCs w:val="22"/>
        </w:rPr>
        <w:t xml:space="preserve">Government </w:t>
      </w:r>
      <w:r w:rsidR="00403AA5" w:rsidRPr="004378B6">
        <w:rPr>
          <w:szCs w:val="22"/>
        </w:rPr>
        <w:t>Funds</w:t>
      </w:r>
      <w:r w:rsidRPr="004378B6">
        <w:rPr>
          <w:szCs w:val="22"/>
        </w:rPr>
        <w:t xml:space="preserve"> to </w:t>
      </w:r>
      <w:r w:rsidR="00403AA5" w:rsidRPr="004378B6">
        <w:rPr>
          <w:szCs w:val="22"/>
        </w:rPr>
        <w:t>help fund this</w:t>
      </w:r>
      <w:bookmarkEnd w:id="22"/>
      <w:r w:rsidRPr="004378B6">
        <w:rPr>
          <w:szCs w:val="22"/>
        </w:rPr>
        <w:t xml:space="preserve">. </w:t>
      </w:r>
      <w:r w:rsidRPr="004378B6">
        <w:t xml:space="preserve"> You must also enforce any rights you have against the supplier or manufacturer should the equipment be faulty or defective.</w:t>
      </w:r>
    </w:p>
    <w:p w14:paraId="3B2F82D5" w14:textId="4DB58142" w:rsidR="00254728" w:rsidRPr="004378B6" w:rsidRDefault="00254728" w:rsidP="00362402">
      <w:pPr>
        <w:pStyle w:val="Heading3"/>
      </w:pPr>
      <w:r w:rsidRPr="004378B6">
        <w:t xml:space="preserve">If equipment is damaged (other than by attending personnel), you are responsible for the repair costs and/or replacement of the equipment (as determined by us).  You may be able to use your </w:t>
      </w:r>
      <w:r w:rsidR="00EF2A6A" w:rsidRPr="004378B6">
        <w:t>Quarterly Government Funds</w:t>
      </w:r>
      <w:r w:rsidRPr="004378B6">
        <w:t xml:space="preserve"> to pay these costs.</w:t>
      </w:r>
    </w:p>
    <w:p w14:paraId="28BAF5DB" w14:textId="77777777" w:rsidR="00254728" w:rsidRPr="004378B6" w:rsidRDefault="00254728" w:rsidP="00362402">
      <w:pPr>
        <w:pStyle w:val="Heading3"/>
      </w:pPr>
      <w:r w:rsidRPr="004378B6">
        <w:t>If we decide that you no longer need any equipment that we have supplied for hire or loan, you must promptly make the equipment available for collection or return.</w:t>
      </w:r>
    </w:p>
    <w:p w14:paraId="2776892F" w14:textId="3846ACE1" w:rsidR="00D34B24" w:rsidRPr="004378B6" w:rsidRDefault="00F075E2" w:rsidP="00362402">
      <w:pPr>
        <w:pStyle w:val="Heading3"/>
      </w:pPr>
      <w:r w:rsidRPr="004378B6">
        <w:t>Once this Agreement ends,</w:t>
      </w:r>
      <w:r w:rsidR="00254728" w:rsidRPr="004378B6">
        <w:t xml:space="preserve"> you must promptly make any equipment we have provided available for collection or return (unless you have paid for the equipment).  If you fail to do so, you must pay us the costs of replacing the equipment.</w:t>
      </w:r>
    </w:p>
    <w:p w14:paraId="09799383" w14:textId="77777777" w:rsidR="00254728" w:rsidRPr="004378B6" w:rsidRDefault="00254728" w:rsidP="00362402">
      <w:pPr>
        <w:pStyle w:val="Heading2"/>
      </w:pPr>
      <w:r w:rsidRPr="004378B6">
        <w:t>Medical emergencies</w:t>
      </w:r>
    </w:p>
    <w:p w14:paraId="181CCE5A" w14:textId="77777777" w:rsidR="00254728" w:rsidRPr="004378B6" w:rsidRDefault="00254728" w:rsidP="00362402">
      <w:pPr>
        <w:pStyle w:val="Heading3"/>
      </w:pPr>
      <w:r w:rsidRPr="004378B6">
        <w:t>We are not a medical service provider.  If our personnel are present in the event of a medical emergency, ambulance support will be sought.  You will be responsible for the costs of the ambulance and any medical treatment you are provided with.</w:t>
      </w:r>
    </w:p>
    <w:p w14:paraId="24250A4B" w14:textId="77777777" w:rsidR="00A91BEB" w:rsidRPr="004378B6" w:rsidRDefault="00254728" w:rsidP="00362402">
      <w:pPr>
        <w:pStyle w:val="Heading3"/>
      </w:pPr>
      <w:r w:rsidRPr="004378B6">
        <w:t>If you need urgent care, please contact your general practitioner or dial 000</w:t>
      </w:r>
      <w:r w:rsidR="00AE16EA" w:rsidRPr="004378B6">
        <w:rPr>
          <w:szCs w:val="22"/>
        </w:rPr>
        <w:t>.</w:t>
      </w:r>
    </w:p>
    <w:p w14:paraId="3C08B08B" w14:textId="04F0F568" w:rsidR="009031D4" w:rsidRPr="004378B6" w:rsidRDefault="00BB66C6" w:rsidP="00362402">
      <w:pPr>
        <w:pStyle w:val="Heading1"/>
      </w:pPr>
      <w:bookmarkStart w:id="23" w:name="_Ref450124817"/>
      <w:bookmarkStart w:id="24" w:name="_Ref475613712"/>
      <w:bookmarkStart w:id="25" w:name="_Ref514934763"/>
      <w:bookmarkStart w:id="26" w:name="_Ref196736994"/>
      <w:r w:rsidRPr="004378B6">
        <w:lastRenderedPageBreak/>
        <w:t xml:space="preserve">:  </w:t>
      </w:r>
      <w:bookmarkStart w:id="27" w:name="PartCYourQuarterlyGovernmentFunds"/>
      <w:bookmarkStart w:id="28" w:name="PartCCC"/>
      <w:bookmarkEnd w:id="23"/>
      <w:bookmarkEnd w:id="24"/>
      <w:bookmarkEnd w:id="25"/>
      <w:r w:rsidR="00D60839" w:rsidRPr="004378B6">
        <w:t xml:space="preserve">Your </w:t>
      </w:r>
      <w:r w:rsidR="00EF2A6A" w:rsidRPr="004378B6">
        <w:t>Quarterly Government Funds</w:t>
      </w:r>
      <w:r w:rsidR="00F41111" w:rsidRPr="004378B6">
        <w:t>,</w:t>
      </w:r>
      <w:r w:rsidR="00D60839" w:rsidRPr="004378B6">
        <w:t xml:space="preserve"> </w:t>
      </w:r>
      <w:r w:rsidR="001A1ACF" w:rsidRPr="004378B6">
        <w:t>Service Contribution</w:t>
      </w:r>
      <w:r w:rsidR="00F41111" w:rsidRPr="004378B6">
        <w:t xml:space="preserve">s and </w:t>
      </w:r>
      <w:r w:rsidR="00062B2B" w:rsidRPr="004378B6">
        <w:t>Self-funded</w:t>
      </w:r>
      <w:r w:rsidR="00330A37" w:rsidRPr="004378B6">
        <w:t xml:space="preserve"> </w:t>
      </w:r>
      <w:r w:rsidR="001C1615" w:rsidRPr="004378B6">
        <w:t xml:space="preserve">Service </w:t>
      </w:r>
      <w:r w:rsidR="00B25AB4" w:rsidRPr="004378B6">
        <w:t>Fees</w:t>
      </w:r>
      <w:bookmarkEnd w:id="26"/>
      <w:bookmarkEnd w:id="27"/>
      <w:bookmarkEnd w:id="28"/>
    </w:p>
    <w:p w14:paraId="7708780F" w14:textId="30473FE3" w:rsidR="00EF2A6A" w:rsidRPr="004378B6" w:rsidRDefault="00EF2A6A" w:rsidP="00362402">
      <w:pPr>
        <w:pStyle w:val="Heading2"/>
      </w:pPr>
      <w:bookmarkStart w:id="29" w:name="_Ref449955742"/>
      <w:r w:rsidRPr="004378B6">
        <w:t xml:space="preserve">Your </w:t>
      </w:r>
      <w:r w:rsidR="00FF5E7E" w:rsidRPr="004378B6">
        <w:t xml:space="preserve">Budget </w:t>
      </w:r>
    </w:p>
    <w:p w14:paraId="1AF2BF4D" w14:textId="689D5202" w:rsidR="00EF2A6A" w:rsidRPr="004378B6" w:rsidRDefault="00EF2A6A" w:rsidP="00362402">
      <w:pPr>
        <w:pStyle w:val="Heading3"/>
      </w:pPr>
      <w:r w:rsidRPr="004378B6">
        <w:t xml:space="preserve">We will help you to develop a Budget that reflects </w:t>
      </w:r>
      <w:r w:rsidR="00AD3AA8" w:rsidRPr="004378B6">
        <w:t xml:space="preserve">your Support Plan and </w:t>
      </w:r>
      <w:r w:rsidRPr="004378B6">
        <w:t>the choices you have made in your Care Plan</w:t>
      </w:r>
      <w:r w:rsidR="001B3B50" w:rsidRPr="004378B6">
        <w:t>.  I</w:t>
      </w:r>
      <w:r w:rsidRPr="004378B6">
        <w:t>t will reflect the following:</w:t>
      </w:r>
    </w:p>
    <w:p w14:paraId="4C5DB905" w14:textId="77777777" w:rsidR="008962F3" w:rsidRPr="004378B6" w:rsidRDefault="008962F3" w:rsidP="009333A7"/>
    <w:tbl>
      <w:tblPr>
        <w:tblW w:w="9548"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2"/>
        <w:gridCol w:w="2211"/>
        <w:gridCol w:w="5895"/>
      </w:tblGrid>
      <w:tr w:rsidR="00FF5E7E" w:rsidRPr="004378B6" w14:paraId="570A560F" w14:textId="77777777" w:rsidTr="004805B4">
        <w:trPr>
          <w:cantSplit/>
        </w:trPr>
        <w:tc>
          <w:tcPr>
            <w:tcW w:w="1442" w:type="dxa"/>
            <w:vMerge w:val="restart"/>
            <w:shd w:val="clear" w:color="auto" w:fill="005EB8"/>
          </w:tcPr>
          <w:p w14:paraId="004249BC" w14:textId="71B9F7ED" w:rsidR="00FF5E7E" w:rsidRPr="004378B6" w:rsidRDefault="00B2749D" w:rsidP="006E643F">
            <w:pPr>
              <w:spacing w:before="60" w:after="60"/>
              <w:rPr>
                <w:color w:val="FFFFFF" w:themeColor="background1"/>
                <w:sz w:val="18"/>
                <w:szCs w:val="18"/>
              </w:rPr>
            </w:pPr>
            <w:bookmarkStart w:id="30" w:name="_Hlk202439749"/>
            <w:r w:rsidRPr="004378B6">
              <w:rPr>
                <w:b/>
                <w:color w:val="FFFFFF" w:themeColor="background1"/>
                <w:sz w:val="18"/>
                <w:szCs w:val="18"/>
              </w:rPr>
              <w:t>Available Government Funding</w:t>
            </w:r>
          </w:p>
        </w:tc>
        <w:tc>
          <w:tcPr>
            <w:tcW w:w="2211" w:type="dxa"/>
          </w:tcPr>
          <w:p w14:paraId="0A136ED1" w14:textId="203C4AE6" w:rsidR="00FF5E7E" w:rsidRPr="004378B6" w:rsidRDefault="004E005B" w:rsidP="006E643F">
            <w:pPr>
              <w:spacing w:before="60" w:after="60"/>
              <w:jc w:val="left"/>
              <w:rPr>
                <w:sz w:val="18"/>
                <w:szCs w:val="18"/>
              </w:rPr>
            </w:pPr>
            <w:r w:rsidRPr="004378B6">
              <w:rPr>
                <w:sz w:val="18"/>
                <w:szCs w:val="18"/>
              </w:rPr>
              <w:t>Quarterly Government Funds</w:t>
            </w:r>
          </w:p>
        </w:tc>
        <w:tc>
          <w:tcPr>
            <w:tcW w:w="5895" w:type="dxa"/>
          </w:tcPr>
          <w:p w14:paraId="268F0046" w14:textId="692B80BA" w:rsidR="00FF5E7E" w:rsidRPr="004378B6" w:rsidRDefault="00FF5E7E" w:rsidP="00A25939">
            <w:pPr>
              <w:spacing w:before="60" w:after="60"/>
              <w:rPr>
                <w:sz w:val="18"/>
                <w:szCs w:val="18"/>
              </w:rPr>
            </w:pPr>
            <w:r w:rsidRPr="004378B6">
              <w:rPr>
                <w:sz w:val="18"/>
                <w:szCs w:val="18"/>
              </w:rPr>
              <w:t>The Government allocates a certain amount of funds to help you pay for your Services and to help us provide you with Care Management, either on an ongoing or short-term basis</w:t>
            </w:r>
            <w:r w:rsidR="001B3B50" w:rsidRPr="004378B6">
              <w:rPr>
                <w:sz w:val="18"/>
                <w:szCs w:val="18"/>
              </w:rPr>
              <w:t>.  T</w:t>
            </w:r>
            <w:r w:rsidRPr="004378B6">
              <w:rPr>
                <w:sz w:val="18"/>
                <w:szCs w:val="18"/>
              </w:rPr>
              <w:t>he total amount of funding that is available depends on your Classification level and whether you are eligible for additional supplements.</w:t>
            </w:r>
          </w:p>
        </w:tc>
      </w:tr>
      <w:tr w:rsidR="004E005B" w:rsidRPr="004378B6" w14:paraId="20995603" w14:textId="77777777" w:rsidTr="004805B4">
        <w:trPr>
          <w:cantSplit/>
        </w:trPr>
        <w:tc>
          <w:tcPr>
            <w:tcW w:w="1442" w:type="dxa"/>
            <w:vMerge/>
            <w:shd w:val="clear" w:color="auto" w:fill="005EB8"/>
          </w:tcPr>
          <w:p w14:paraId="385221A7" w14:textId="77777777" w:rsidR="004E005B" w:rsidRPr="004378B6" w:rsidRDefault="004E005B" w:rsidP="004E005B">
            <w:pPr>
              <w:spacing w:before="60" w:after="60"/>
              <w:rPr>
                <w:color w:val="FFFFFF" w:themeColor="background1"/>
                <w:sz w:val="18"/>
                <w:szCs w:val="18"/>
              </w:rPr>
            </w:pPr>
          </w:p>
        </w:tc>
        <w:tc>
          <w:tcPr>
            <w:tcW w:w="2211" w:type="dxa"/>
          </w:tcPr>
          <w:p w14:paraId="41E1E034" w14:textId="50B6CDED" w:rsidR="004E005B" w:rsidRPr="004378B6" w:rsidRDefault="004E005B" w:rsidP="004E005B">
            <w:pPr>
              <w:spacing w:before="60" w:after="60"/>
              <w:jc w:val="left"/>
              <w:rPr>
                <w:sz w:val="18"/>
                <w:szCs w:val="18"/>
              </w:rPr>
            </w:pPr>
            <w:r w:rsidRPr="004378B6">
              <w:rPr>
                <w:sz w:val="18"/>
                <w:szCs w:val="18"/>
              </w:rPr>
              <w:t>Carryover of unspent funds from prior quarter</w:t>
            </w:r>
          </w:p>
        </w:tc>
        <w:tc>
          <w:tcPr>
            <w:tcW w:w="5895" w:type="dxa"/>
          </w:tcPr>
          <w:p w14:paraId="7BCB2E90" w14:textId="1DB8FBE2" w:rsidR="004E005B" w:rsidRPr="004378B6" w:rsidRDefault="004E005B" w:rsidP="004E005B">
            <w:pPr>
              <w:spacing w:before="60" w:after="60"/>
            </w:pPr>
            <w:r w:rsidRPr="004378B6">
              <w:rPr>
                <w:sz w:val="18"/>
                <w:szCs w:val="18"/>
              </w:rPr>
              <w:t>If at the end of quarter there</w:t>
            </w:r>
            <w:r w:rsidR="001B3B50" w:rsidRPr="004378B6">
              <w:rPr>
                <w:sz w:val="18"/>
                <w:szCs w:val="18"/>
              </w:rPr>
              <w:t>’</w:t>
            </w:r>
            <w:r w:rsidRPr="004378B6">
              <w:rPr>
                <w:sz w:val="18"/>
                <w:szCs w:val="18"/>
              </w:rPr>
              <w:t xml:space="preserve">s unspent Government funding, </w:t>
            </w:r>
            <w:r w:rsidR="0025453A" w:rsidRPr="004378B6">
              <w:rPr>
                <w:sz w:val="18"/>
                <w:szCs w:val="18"/>
              </w:rPr>
              <w:t>and</w:t>
            </w:r>
            <w:r w:rsidRPr="004378B6">
              <w:rPr>
                <w:sz w:val="18"/>
                <w:szCs w:val="18"/>
              </w:rPr>
              <w:t xml:space="preserve"> you have an ongoing Classification</w:t>
            </w:r>
            <w:r w:rsidR="0025453A" w:rsidRPr="004378B6">
              <w:rPr>
                <w:sz w:val="18"/>
                <w:szCs w:val="18"/>
              </w:rPr>
              <w:t>,</w:t>
            </w:r>
            <w:r w:rsidRPr="004378B6">
              <w:rPr>
                <w:sz w:val="18"/>
                <w:szCs w:val="18"/>
              </w:rPr>
              <w:t xml:space="preserve"> the greater of $1,000 </w:t>
            </w:r>
            <w:commentRangeStart w:id="31"/>
            <w:commentRangeStart w:id="32"/>
            <w:r w:rsidRPr="004378B6">
              <w:rPr>
                <w:sz w:val="18"/>
                <w:szCs w:val="18"/>
              </w:rPr>
              <w:t>and</w:t>
            </w:r>
            <w:commentRangeEnd w:id="31"/>
            <w:r w:rsidR="00DC66FD" w:rsidRPr="004378B6">
              <w:rPr>
                <w:rStyle w:val="CommentReference"/>
              </w:rPr>
              <w:commentReference w:id="31"/>
            </w:r>
            <w:commentRangeEnd w:id="32"/>
            <w:r w:rsidR="00900EF9">
              <w:rPr>
                <w:rStyle w:val="CommentReference"/>
              </w:rPr>
              <w:commentReference w:id="32"/>
            </w:r>
            <w:r w:rsidRPr="004378B6">
              <w:rPr>
                <w:sz w:val="18"/>
                <w:szCs w:val="18"/>
              </w:rPr>
              <w:t xml:space="preserve"> 10% of your Quarterly Government Funds will be rolled over to the next quarter by Government.</w:t>
            </w:r>
            <w:r w:rsidRPr="004378B6">
              <w:t xml:space="preserve"> </w:t>
            </w:r>
          </w:p>
          <w:p w14:paraId="1163113F" w14:textId="03A1D1FB" w:rsidR="004E005B" w:rsidRPr="004378B6" w:rsidRDefault="004E005B" w:rsidP="004E005B">
            <w:pPr>
              <w:spacing w:before="60" w:after="60"/>
              <w:rPr>
                <w:sz w:val="18"/>
                <w:szCs w:val="18"/>
              </w:rPr>
            </w:pPr>
            <w:r w:rsidRPr="004378B6">
              <w:rPr>
                <w:sz w:val="18"/>
                <w:szCs w:val="18"/>
              </w:rPr>
              <w:t xml:space="preserve">Funding for short term Classifications, including AT-HM, is for a fixed period and cannot be rolled over. </w:t>
            </w:r>
          </w:p>
        </w:tc>
      </w:tr>
      <w:tr w:rsidR="004E005B" w:rsidRPr="004378B6" w14:paraId="4F7449F6" w14:textId="77777777" w:rsidTr="004805B4">
        <w:trPr>
          <w:cantSplit/>
        </w:trPr>
        <w:tc>
          <w:tcPr>
            <w:tcW w:w="1442" w:type="dxa"/>
            <w:vMerge/>
            <w:shd w:val="clear" w:color="auto" w:fill="005EB8"/>
          </w:tcPr>
          <w:p w14:paraId="3E7E5602" w14:textId="77777777" w:rsidR="004E005B" w:rsidRPr="004378B6" w:rsidRDefault="004E005B" w:rsidP="004E005B">
            <w:pPr>
              <w:spacing w:before="60" w:after="60"/>
              <w:rPr>
                <w:color w:val="FFFFFF" w:themeColor="background1"/>
                <w:sz w:val="18"/>
                <w:szCs w:val="18"/>
              </w:rPr>
            </w:pPr>
          </w:p>
        </w:tc>
        <w:tc>
          <w:tcPr>
            <w:tcW w:w="2211" w:type="dxa"/>
          </w:tcPr>
          <w:p w14:paraId="0FB65296" w14:textId="44F58328" w:rsidR="004E005B" w:rsidRPr="004378B6" w:rsidRDefault="004E005B" w:rsidP="004E005B">
            <w:pPr>
              <w:spacing w:before="60" w:after="60"/>
              <w:jc w:val="left"/>
              <w:rPr>
                <w:sz w:val="18"/>
                <w:szCs w:val="18"/>
              </w:rPr>
            </w:pPr>
            <w:r w:rsidRPr="004378B6">
              <w:rPr>
                <w:sz w:val="18"/>
                <w:szCs w:val="18"/>
              </w:rPr>
              <w:t xml:space="preserve">Unspent HCP Funds </w:t>
            </w:r>
          </w:p>
        </w:tc>
        <w:tc>
          <w:tcPr>
            <w:tcW w:w="5895" w:type="dxa"/>
          </w:tcPr>
          <w:p w14:paraId="608AFF62" w14:textId="27192691" w:rsidR="004E005B" w:rsidRPr="004378B6" w:rsidRDefault="004E005B" w:rsidP="004E005B">
            <w:pPr>
              <w:spacing w:before="60" w:after="60"/>
              <w:rPr>
                <w:sz w:val="18"/>
                <w:szCs w:val="18"/>
              </w:rPr>
            </w:pPr>
            <w:r w:rsidRPr="004378B6">
              <w:rPr>
                <w:sz w:val="18"/>
                <w:szCs w:val="18"/>
              </w:rPr>
              <w:t xml:space="preserve">If you are a pre-12 September 2024 care recipient and you have Unspent HCP Funds, </w:t>
            </w:r>
            <w:r w:rsidR="00697DF6" w:rsidRPr="004378B6">
              <w:rPr>
                <w:sz w:val="18"/>
                <w:szCs w:val="18"/>
              </w:rPr>
              <w:t>the Government</w:t>
            </w:r>
            <w:r w:rsidR="001B3B50" w:rsidRPr="004378B6">
              <w:rPr>
                <w:sz w:val="18"/>
                <w:szCs w:val="18"/>
              </w:rPr>
              <w:t>’</w:t>
            </w:r>
            <w:r w:rsidR="00697DF6" w:rsidRPr="004378B6">
              <w:rPr>
                <w:sz w:val="18"/>
                <w:szCs w:val="18"/>
              </w:rPr>
              <w:t>s portion of the Unspent HCP Funds can be used to pay for Services when permitted under the Aged Care Act.</w:t>
            </w:r>
          </w:p>
        </w:tc>
      </w:tr>
      <w:tr w:rsidR="001F1E1C" w:rsidRPr="004378B6" w14:paraId="6988DB3B" w14:textId="77777777" w:rsidTr="004805B4">
        <w:trPr>
          <w:cantSplit/>
          <w:trHeight w:val="73"/>
        </w:trPr>
        <w:tc>
          <w:tcPr>
            <w:tcW w:w="1442" w:type="dxa"/>
            <w:vMerge w:val="restart"/>
            <w:shd w:val="clear" w:color="auto" w:fill="005EB8"/>
          </w:tcPr>
          <w:p w14:paraId="531BE92E" w14:textId="3E04C3A7" w:rsidR="001F1E1C" w:rsidRPr="004378B6" w:rsidRDefault="001F1E1C" w:rsidP="004E005B">
            <w:pPr>
              <w:spacing w:before="60" w:after="60"/>
              <w:rPr>
                <w:color w:val="FFFFFF" w:themeColor="background1"/>
                <w:sz w:val="18"/>
                <w:szCs w:val="18"/>
              </w:rPr>
            </w:pPr>
            <w:r w:rsidRPr="004378B6">
              <w:rPr>
                <w:b/>
                <w:color w:val="FFFFFF" w:themeColor="background1"/>
                <w:sz w:val="18"/>
                <w:szCs w:val="18"/>
              </w:rPr>
              <w:t xml:space="preserve">How Services are paid for </w:t>
            </w:r>
          </w:p>
        </w:tc>
        <w:tc>
          <w:tcPr>
            <w:tcW w:w="2211" w:type="dxa"/>
          </w:tcPr>
          <w:p w14:paraId="66C46FB9" w14:textId="77777777" w:rsidR="001F1E1C" w:rsidRPr="004378B6" w:rsidRDefault="001F1E1C" w:rsidP="004E005B">
            <w:pPr>
              <w:spacing w:before="60" w:after="60"/>
              <w:jc w:val="left"/>
              <w:rPr>
                <w:sz w:val="18"/>
                <w:szCs w:val="18"/>
              </w:rPr>
            </w:pPr>
            <w:r w:rsidRPr="004378B6">
              <w:rPr>
                <w:sz w:val="18"/>
                <w:szCs w:val="18"/>
              </w:rPr>
              <w:t xml:space="preserve">Care Management Portion </w:t>
            </w:r>
          </w:p>
        </w:tc>
        <w:tc>
          <w:tcPr>
            <w:tcW w:w="5895" w:type="dxa"/>
          </w:tcPr>
          <w:p w14:paraId="11A7B2F3" w14:textId="6D863744" w:rsidR="001F1E1C" w:rsidRPr="004378B6" w:rsidRDefault="001F1E1C" w:rsidP="004E005B">
            <w:pPr>
              <w:spacing w:before="60" w:after="60"/>
              <w:rPr>
                <w:sz w:val="18"/>
                <w:szCs w:val="18"/>
              </w:rPr>
            </w:pPr>
            <w:r w:rsidRPr="004378B6">
              <w:rPr>
                <w:sz w:val="18"/>
                <w:szCs w:val="18"/>
              </w:rPr>
              <w:t>10% of your Quarterly Government Funds is automatically set aside by Government for Care Management.</w:t>
            </w:r>
          </w:p>
        </w:tc>
      </w:tr>
      <w:tr w:rsidR="001F1E1C" w:rsidRPr="004378B6" w14:paraId="75DC0EE9" w14:textId="77777777" w:rsidTr="004805B4">
        <w:trPr>
          <w:cantSplit/>
          <w:trHeight w:val="73"/>
        </w:trPr>
        <w:tc>
          <w:tcPr>
            <w:tcW w:w="1442" w:type="dxa"/>
            <w:vMerge/>
            <w:shd w:val="clear" w:color="auto" w:fill="005EB8"/>
          </w:tcPr>
          <w:p w14:paraId="41A41A2F" w14:textId="77777777" w:rsidR="001F1E1C" w:rsidRPr="004378B6" w:rsidRDefault="001F1E1C" w:rsidP="00D8677B">
            <w:pPr>
              <w:spacing w:before="60" w:after="60"/>
              <w:rPr>
                <w:b/>
                <w:color w:val="FFFFFF"/>
                <w:sz w:val="18"/>
                <w:szCs w:val="18"/>
              </w:rPr>
            </w:pPr>
          </w:p>
        </w:tc>
        <w:tc>
          <w:tcPr>
            <w:tcW w:w="2211" w:type="dxa"/>
          </w:tcPr>
          <w:p w14:paraId="4F8D5ACF" w14:textId="0B8F0C8C" w:rsidR="001F1E1C" w:rsidRPr="004378B6" w:rsidRDefault="001F1E1C" w:rsidP="00D8677B">
            <w:pPr>
              <w:spacing w:before="60" w:after="60"/>
              <w:jc w:val="left"/>
              <w:rPr>
                <w:sz w:val="18"/>
                <w:szCs w:val="18"/>
              </w:rPr>
            </w:pPr>
            <w:r w:rsidRPr="004378B6">
              <w:rPr>
                <w:sz w:val="18"/>
                <w:szCs w:val="18"/>
              </w:rPr>
              <w:t xml:space="preserve">Service Contributions </w:t>
            </w:r>
          </w:p>
        </w:tc>
        <w:tc>
          <w:tcPr>
            <w:tcW w:w="5895" w:type="dxa"/>
          </w:tcPr>
          <w:p w14:paraId="7CE199F4" w14:textId="05D420E5" w:rsidR="001F1E1C" w:rsidRPr="004378B6" w:rsidRDefault="001F1E1C" w:rsidP="00D8677B">
            <w:pPr>
              <w:spacing w:before="60" w:after="60"/>
              <w:rPr>
                <w:sz w:val="18"/>
                <w:szCs w:val="18"/>
              </w:rPr>
            </w:pPr>
            <w:r w:rsidRPr="004378B6">
              <w:rPr>
                <w:sz w:val="18"/>
                <w:szCs w:val="18"/>
              </w:rPr>
              <w:t xml:space="preserve">These </w:t>
            </w:r>
            <w:commentRangeStart w:id="33"/>
            <w:commentRangeStart w:id="34"/>
            <w:r w:rsidRPr="004378B6">
              <w:rPr>
                <w:sz w:val="18"/>
                <w:szCs w:val="18"/>
              </w:rPr>
              <w:t>are</w:t>
            </w:r>
            <w:commentRangeEnd w:id="33"/>
            <w:r w:rsidR="00DC66FD" w:rsidRPr="004378B6">
              <w:rPr>
                <w:rStyle w:val="CommentReference"/>
              </w:rPr>
              <w:commentReference w:id="33"/>
            </w:r>
            <w:commentRangeEnd w:id="34"/>
            <w:r w:rsidR="00FB7B9A">
              <w:rPr>
                <w:rStyle w:val="CommentReference"/>
              </w:rPr>
              <w:commentReference w:id="34"/>
            </w:r>
            <w:r w:rsidRPr="004378B6">
              <w:rPr>
                <w:sz w:val="18"/>
                <w:szCs w:val="18"/>
              </w:rPr>
              <w:t xml:space="preserve"> amounts </w:t>
            </w:r>
            <w:r w:rsidR="00BC1DF5" w:rsidRPr="004378B6">
              <w:rPr>
                <w:sz w:val="18"/>
                <w:szCs w:val="18"/>
              </w:rPr>
              <w:t>you may</w:t>
            </w:r>
            <w:r w:rsidR="00FB7B9A" w:rsidRPr="004378B6">
              <w:rPr>
                <w:sz w:val="18"/>
                <w:szCs w:val="18"/>
              </w:rPr>
              <w:t xml:space="preserve"> be required to </w:t>
            </w:r>
            <w:r w:rsidR="00DC10B7" w:rsidRPr="004378B6">
              <w:rPr>
                <w:sz w:val="18"/>
                <w:szCs w:val="18"/>
              </w:rPr>
              <w:t>pay towards</w:t>
            </w:r>
            <w:r w:rsidRPr="004378B6">
              <w:rPr>
                <w:sz w:val="18"/>
                <w:szCs w:val="18"/>
              </w:rPr>
              <w:t xml:space="preserve"> the Services you receive based on your Services Australia assessment.</w:t>
            </w:r>
          </w:p>
        </w:tc>
      </w:tr>
      <w:tr w:rsidR="001F1E1C" w:rsidRPr="004378B6" w14:paraId="2B171814" w14:textId="77777777" w:rsidTr="004805B4">
        <w:trPr>
          <w:cantSplit/>
          <w:trHeight w:val="47"/>
        </w:trPr>
        <w:tc>
          <w:tcPr>
            <w:tcW w:w="1442" w:type="dxa"/>
            <w:vMerge/>
            <w:shd w:val="clear" w:color="auto" w:fill="005EB8"/>
          </w:tcPr>
          <w:p w14:paraId="710B9B6D" w14:textId="77777777" w:rsidR="001F1E1C" w:rsidRPr="004378B6" w:rsidRDefault="001F1E1C" w:rsidP="00D8677B">
            <w:pPr>
              <w:spacing w:before="60" w:after="60"/>
              <w:rPr>
                <w:sz w:val="18"/>
                <w:szCs w:val="18"/>
              </w:rPr>
            </w:pPr>
          </w:p>
        </w:tc>
        <w:tc>
          <w:tcPr>
            <w:tcW w:w="2211" w:type="dxa"/>
          </w:tcPr>
          <w:p w14:paraId="6556A699" w14:textId="482FEBDE" w:rsidR="001F1E1C" w:rsidRPr="004378B6" w:rsidRDefault="001F1E1C" w:rsidP="00D8677B">
            <w:pPr>
              <w:spacing w:before="60" w:after="60"/>
              <w:jc w:val="left"/>
              <w:rPr>
                <w:sz w:val="18"/>
                <w:szCs w:val="18"/>
              </w:rPr>
            </w:pPr>
            <w:r w:rsidRPr="004378B6">
              <w:rPr>
                <w:sz w:val="18"/>
                <w:szCs w:val="18"/>
              </w:rPr>
              <w:t>Prices</w:t>
            </w:r>
          </w:p>
        </w:tc>
        <w:tc>
          <w:tcPr>
            <w:tcW w:w="5895" w:type="dxa"/>
          </w:tcPr>
          <w:p w14:paraId="1B4C9FA4" w14:textId="07C605DA" w:rsidR="001F1E1C" w:rsidRPr="004378B6" w:rsidRDefault="001F1E1C" w:rsidP="00AD3AA8">
            <w:pPr>
              <w:spacing w:before="60" w:after="60"/>
              <w:rPr>
                <w:sz w:val="18"/>
                <w:szCs w:val="18"/>
              </w:rPr>
            </w:pPr>
            <w:r w:rsidRPr="004378B6">
              <w:rPr>
                <w:sz w:val="18"/>
                <w:szCs w:val="18"/>
              </w:rPr>
              <w:t xml:space="preserve">Our Prices determine the </w:t>
            </w:r>
            <w:r w:rsidR="00527914" w:rsidRPr="004378B6">
              <w:rPr>
                <w:sz w:val="18"/>
                <w:szCs w:val="18"/>
              </w:rPr>
              <w:t>F</w:t>
            </w:r>
            <w:r w:rsidRPr="004378B6">
              <w:rPr>
                <w:sz w:val="18"/>
                <w:szCs w:val="18"/>
              </w:rPr>
              <w:t>ees that we will claim from your Quarterly Government Funds for the Services you receive.</w:t>
            </w:r>
            <w:r w:rsidR="00F41EC5" w:rsidRPr="004378B6">
              <w:rPr>
                <w:sz w:val="18"/>
                <w:szCs w:val="18"/>
              </w:rPr>
              <w:t xml:space="preserve"> Services may be delivered and charged to you </w:t>
            </w:r>
            <w:r w:rsidR="00342027" w:rsidRPr="004378B6">
              <w:rPr>
                <w:sz w:val="18"/>
                <w:szCs w:val="18"/>
              </w:rPr>
              <w:t xml:space="preserve">on an hourly basis </w:t>
            </w:r>
            <w:r w:rsidR="00F41EC5" w:rsidRPr="004378B6">
              <w:rPr>
                <w:sz w:val="18"/>
                <w:szCs w:val="18"/>
              </w:rPr>
              <w:t>according to the current Price Schedule</w:t>
            </w:r>
            <w:r w:rsidR="00342027" w:rsidRPr="004378B6">
              <w:rPr>
                <w:sz w:val="18"/>
                <w:szCs w:val="18"/>
              </w:rPr>
              <w:t xml:space="preserve">, </w:t>
            </w:r>
            <w:commentRangeStart w:id="35"/>
            <w:commentRangeStart w:id="36"/>
            <w:r w:rsidR="00342027" w:rsidRPr="004378B6">
              <w:rPr>
                <w:sz w:val="18"/>
                <w:szCs w:val="18"/>
              </w:rPr>
              <w:t>and</w:t>
            </w:r>
            <w:commentRangeEnd w:id="35"/>
            <w:r w:rsidR="00DC66FD" w:rsidRPr="004378B6">
              <w:rPr>
                <w:rStyle w:val="CommentReference"/>
              </w:rPr>
              <w:commentReference w:id="35"/>
            </w:r>
            <w:commentRangeEnd w:id="36"/>
            <w:r w:rsidR="001872DD">
              <w:rPr>
                <w:rStyle w:val="CommentReference"/>
              </w:rPr>
              <w:commentReference w:id="36"/>
            </w:r>
            <w:r w:rsidR="00342027" w:rsidRPr="004378B6">
              <w:rPr>
                <w:sz w:val="18"/>
                <w:szCs w:val="18"/>
              </w:rPr>
              <w:t xml:space="preserve"> may be charged at </w:t>
            </w:r>
            <w:r w:rsidR="00BC1DF5" w:rsidRPr="004378B6">
              <w:rPr>
                <w:sz w:val="18"/>
                <w:szCs w:val="18"/>
              </w:rPr>
              <w:t>15-minute</w:t>
            </w:r>
            <w:r w:rsidR="00342027" w:rsidRPr="004378B6">
              <w:rPr>
                <w:sz w:val="18"/>
                <w:szCs w:val="18"/>
              </w:rPr>
              <w:t xml:space="preserve"> intervals</w:t>
            </w:r>
            <w:r w:rsidR="001872DD" w:rsidRPr="004378B6">
              <w:rPr>
                <w:sz w:val="18"/>
                <w:szCs w:val="18"/>
              </w:rPr>
              <w:t xml:space="preserve"> of the hourly rate</w:t>
            </w:r>
            <w:r w:rsidR="00342027" w:rsidRPr="004378B6">
              <w:rPr>
                <w:sz w:val="18"/>
                <w:szCs w:val="18"/>
              </w:rPr>
              <w:t xml:space="preserve"> depending on the type of service delivered. </w:t>
            </w:r>
          </w:p>
          <w:p w14:paraId="5E577862" w14:textId="79DB065E" w:rsidR="001F1E1C" w:rsidRPr="004378B6" w:rsidRDefault="001F1E1C" w:rsidP="004A308F">
            <w:pPr>
              <w:spacing w:before="60" w:after="60"/>
              <w:rPr>
                <w:sz w:val="18"/>
                <w:szCs w:val="18"/>
              </w:rPr>
            </w:pPr>
            <w:r w:rsidRPr="004378B6">
              <w:rPr>
                <w:sz w:val="18"/>
                <w:szCs w:val="18"/>
              </w:rPr>
              <w:t>You may need to contribute towards these Prices through your Service Contributions.</w:t>
            </w:r>
          </w:p>
          <w:p w14:paraId="127B87FD" w14:textId="01638B14" w:rsidR="001F1E1C" w:rsidRPr="004378B6" w:rsidRDefault="001F1E1C" w:rsidP="00AD3AA8">
            <w:pPr>
              <w:spacing w:before="60" w:after="60"/>
              <w:rPr>
                <w:sz w:val="18"/>
                <w:szCs w:val="18"/>
              </w:rPr>
            </w:pPr>
            <w:r w:rsidRPr="004378B6">
              <w:rPr>
                <w:sz w:val="18"/>
                <w:szCs w:val="18"/>
              </w:rPr>
              <w:t xml:space="preserve">If you don’t have sufficient Quarterly Government Funds to cover the Prices for the Services you want, you can privately pay for these Services by paying additional Fees. </w:t>
            </w:r>
          </w:p>
          <w:p w14:paraId="48421B1E" w14:textId="691609C5" w:rsidR="001F1E1C" w:rsidRPr="004378B6" w:rsidRDefault="001F1E1C" w:rsidP="00D8677B">
            <w:pPr>
              <w:spacing w:before="60" w:after="60"/>
              <w:rPr>
                <w:sz w:val="18"/>
                <w:szCs w:val="18"/>
              </w:rPr>
            </w:pPr>
            <w:r w:rsidRPr="004378B6">
              <w:rPr>
                <w:sz w:val="18"/>
                <w:szCs w:val="18"/>
              </w:rPr>
              <w:t xml:space="preserve">This includes Services provided by us, </w:t>
            </w:r>
            <w:r w:rsidR="00B9441A" w:rsidRPr="004378B6">
              <w:rPr>
                <w:sz w:val="18"/>
                <w:szCs w:val="18"/>
              </w:rPr>
              <w:t>Associated Providers</w:t>
            </w:r>
            <w:r w:rsidRPr="004378B6">
              <w:rPr>
                <w:sz w:val="18"/>
                <w:szCs w:val="18"/>
              </w:rPr>
              <w:t xml:space="preserve">, or third parties selected by you.  </w:t>
            </w:r>
          </w:p>
        </w:tc>
      </w:tr>
      <w:tr w:rsidR="001F1E1C" w:rsidRPr="004378B6" w14:paraId="43C15DBA" w14:textId="77777777" w:rsidTr="004805B4">
        <w:trPr>
          <w:cantSplit/>
          <w:trHeight w:val="47"/>
        </w:trPr>
        <w:tc>
          <w:tcPr>
            <w:tcW w:w="1442" w:type="dxa"/>
            <w:vMerge/>
            <w:shd w:val="clear" w:color="auto" w:fill="005EB8"/>
          </w:tcPr>
          <w:p w14:paraId="6C29116D" w14:textId="77777777" w:rsidR="001F1E1C" w:rsidRPr="004378B6" w:rsidRDefault="001F1E1C" w:rsidP="00D8677B">
            <w:pPr>
              <w:spacing w:before="60" w:after="60"/>
              <w:rPr>
                <w:sz w:val="18"/>
                <w:szCs w:val="18"/>
              </w:rPr>
            </w:pPr>
          </w:p>
        </w:tc>
        <w:tc>
          <w:tcPr>
            <w:tcW w:w="2211" w:type="dxa"/>
          </w:tcPr>
          <w:p w14:paraId="7E8E6E3B" w14:textId="7B89DACC" w:rsidR="001F1E1C" w:rsidRPr="004378B6" w:rsidRDefault="001F1E1C" w:rsidP="00D8677B">
            <w:pPr>
              <w:spacing w:before="60" w:after="60"/>
              <w:jc w:val="left"/>
              <w:rPr>
                <w:sz w:val="18"/>
                <w:szCs w:val="18"/>
              </w:rPr>
            </w:pPr>
            <w:r w:rsidRPr="004378B6">
              <w:rPr>
                <w:sz w:val="18"/>
                <w:szCs w:val="18"/>
              </w:rPr>
              <w:t>Surcharge</w:t>
            </w:r>
          </w:p>
        </w:tc>
        <w:tc>
          <w:tcPr>
            <w:tcW w:w="5895" w:type="dxa"/>
          </w:tcPr>
          <w:p w14:paraId="3927B7C2" w14:textId="48D0F58B" w:rsidR="001F1E1C" w:rsidRPr="004378B6" w:rsidRDefault="001F1E1C" w:rsidP="00AD3AA8">
            <w:pPr>
              <w:spacing w:before="60" w:after="60"/>
              <w:rPr>
                <w:sz w:val="18"/>
                <w:szCs w:val="18"/>
              </w:rPr>
            </w:pPr>
            <w:r w:rsidRPr="004378B6">
              <w:rPr>
                <w:sz w:val="18"/>
                <w:szCs w:val="18"/>
              </w:rPr>
              <w:t xml:space="preserve">Under the Aged Care Act, we </w:t>
            </w:r>
            <w:r w:rsidR="001872DD" w:rsidRPr="004378B6">
              <w:rPr>
                <w:sz w:val="18"/>
                <w:szCs w:val="18"/>
              </w:rPr>
              <w:t xml:space="preserve">will charge you </w:t>
            </w:r>
            <w:r w:rsidRPr="004378B6">
              <w:rPr>
                <w:sz w:val="18"/>
                <w:szCs w:val="18"/>
              </w:rPr>
              <w:t xml:space="preserve">a </w:t>
            </w:r>
            <w:r w:rsidR="001872DD" w:rsidRPr="004378B6">
              <w:rPr>
                <w:sz w:val="18"/>
                <w:szCs w:val="18"/>
              </w:rPr>
              <w:t xml:space="preserve">10% </w:t>
            </w:r>
            <w:r w:rsidRPr="004378B6">
              <w:rPr>
                <w:sz w:val="18"/>
                <w:szCs w:val="18"/>
              </w:rPr>
              <w:t xml:space="preserve">surcharge if you directly source </w:t>
            </w:r>
            <w:r w:rsidR="001872DD" w:rsidRPr="004378B6">
              <w:rPr>
                <w:sz w:val="18"/>
                <w:szCs w:val="18"/>
              </w:rPr>
              <w:t xml:space="preserve">approved </w:t>
            </w:r>
            <w:r w:rsidRPr="004378B6">
              <w:rPr>
                <w:sz w:val="18"/>
                <w:szCs w:val="18"/>
              </w:rPr>
              <w:t xml:space="preserve">services from someone </w:t>
            </w:r>
            <w:r w:rsidR="00DC10B7" w:rsidRPr="004378B6">
              <w:rPr>
                <w:sz w:val="18"/>
                <w:szCs w:val="18"/>
              </w:rPr>
              <w:t>else.</w:t>
            </w:r>
            <w:r w:rsidR="00750CD3" w:rsidRPr="004378B6">
              <w:rPr>
                <w:sz w:val="18"/>
                <w:szCs w:val="18"/>
              </w:rPr>
              <w:t xml:space="preserve"> You can only directly source services if it is agreed that you will do that and/or the requirements under this Agreement are met. </w:t>
            </w:r>
          </w:p>
        </w:tc>
      </w:tr>
      <w:bookmarkEnd w:id="30"/>
      <w:tr w:rsidR="00D8677B" w:rsidRPr="004378B6" w14:paraId="769F996B" w14:textId="77777777" w:rsidTr="004805B4">
        <w:trPr>
          <w:cantSplit/>
          <w:trHeight w:val="47"/>
        </w:trPr>
        <w:tc>
          <w:tcPr>
            <w:tcW w:w="9548" w:type="dxa"/>
            <w:gridSpan w:val="3"/>
          </w:tcPr>
          <w:p w14:paraId="26F3EB88" w14:textId="33E8D4DF" w:rsidR="00D8677B" w:rsidRPr="004378B6" w:rsidRDefault="00D8677B" w:rsidP="00D8677B">
            <w:pPr>
              <w:spacing w:before="60" w:after="60"/>
              <w:rPr>
                <w:sz w:val="18"/>
                <w:szCs w:val="18"/>
              </w:rPr>
            </w:pPr>
            <w:r w:rsidRPr="004378B6">
              <w:rPr>
                <w:sz w:val="18"/>
                <w:szCs w:val="18"/>
              </w:rPr>
              <w:t xml:space="preserve">Further information to assist you in understanding fees for Support at Home is located at </w:t>
            </w:r>
            <w:hyperlink r:id="rId18" w:history="1">
              <w:r w:rsidRPr="004378B6">
                <w:rPr>
                  <w:sz w:val="18"/>
                  <w:szCs w:val="18"/>
                  <w:u w:val="single"/>
                </w:rPr>
                <w:t>www.health.gov.au</w:t>
              </w:r>
            </w:hyperlink>
            <w:r w:rsidRPr="004378B6">
              <w:rPr>
                <w:sz w:val="18"/>
                <w:szCs w:val="18"/>
              </w:rPr>
              <w:t xml:space="preserve"> </w:t>
            </w:r>
          </w:p>
        </w:tc>
      </w:tr>
    </w:tbl>
    <w:p w14:paraId="0C27A09E" w14:textId="09232C76" w:rsidR="00343FF6" w:rsidRPr="004378B6" w:rsidRDefault="00343FF6" w:rsidP="00362402">
      <w:pPr>
        <w:pStyle w:val="Heading3"/>
      </w:pPr>
      <w:r w:rsidRPr="004378B6">
        <w:t>We will give you a copy of your Budget as soon as practicable once we have the necessary information to complete it.  If your Budget changes, we will give you an updated version.</w:t>
      </w:r>
    </w:p>
    <w:p w14:paraId="42A6783D" w14:textId="55F4E2F5" w:rsidR="00254728" w:rsidRPr="004378B6" w:rsidRDefault="00254728" w:rsidP="00362402">
      <w:pPr>
        <w:pStyle w:val="Heading3"/>
      </w:pPr>
      <w:r w:rsidRPr="004378B6">
        <w:t xml:space="preserve">Your Budget will outline </w:t>
      </w:r>
      <w:r w:rsidR="00343FF6" w:rsidRPr="004378B6">
        <w:t xml:space="preserve">the total amount of </w:t>
      </w:r>
      <w:r w:rsidR="003060C7" w:rsidRPr="004378B6">
        <w:t xml:space="preserve">the Quarterly </w:t>
      </w:r>
      <w:r w:rsidR="00343FF6" w:rsidRPr="004378B6">
        <w:t xml:space="preserve">Government </w:t>
      </w:r>
      <w:r w:rsidR="00FF5E7E" w:rsidRPr="004378B6">
        <w:t xml:space="preserve">Funds </w:t>
      </w:r>
      <w:r w:rsidR="00343FF6" w:rsidRPr="004378B6">
        <w:t>available to you in the quarter</w:t>
      </w:r>
      <w:r w:rsidR="00403AA5" w:rsidRPr="004378B6">
        <w:t>, as well as the planned expenditure including</w:t>
      </w:r>
      <w:r w:rsidRPr="004378B6">
        <w:t xml:space="preserve"> </w:t>
      </w:r>
      <w:r w:rsidR="00DD4944" w:rsidRPr="004378B6">
        <w:t xml:space="preserve">the </w:t>
      </w:r>
      <w:r w:rsidR="00DC1756" w:rsidRPr="004378B6">
        <w:t>Prices</w:t>
      </w:r>
      <w:r w:rsidR="00DD4944" w:rsidRPr="004378B6">
        <w:t xml:space="preserve"> that we </w:t>
      </w:r>
      <w:r w:rsidR="00FF5E7E" w:rsidRPr="004378B6">
        <w:t>will charge</w:t>
      </w:r>
      <w:r w:rsidR="00DD4944" w:rsidRPr="004378B6">
        <w:t xml:space="preserve"> </w:t>
      </w:r>
      <w:r w:rsidR="00FF5E7E" w:rsidRPr="004378B6">
        <w:t xml:space="preserve">for the </w:t>
      </w:r>
      <w:r w:rsidR="00DD4944" w:rsidRPr="004378B6">
        <w:t>Services that we have agreed to provide</w:t>
      </w:r>
      <w:r w:rsidRPr="004378B6">
        <w:t>.</w:t>
      </w:r>
    </w:p>
    <w:p w14:paraId="075F8D50" w14:textId="1EA87B32" w:rsidR="00254728" w:rsidRPr="004378B6" w:rsidRDefault="00254728" w:rsidP="00362402">
      <w:pPr>
        <w:pStyle w:val="Heading3"/>
      </w:pPr>
      <w:r w:rsidRPr="004378B6">
        <w:t>The amounts we charge cannot exceed any caps or limitations under the Aged Care Act.</w:t>
      </w:r>
    </w:p>
    <w:p w14:paraId="19D14729" w14:textId="2847462F" w:rsidR="00343FF6" w:rsidRPr="004378B6" w:rsidRDefault="00343FF6" w:rsidP="00362402">
      <w:pPr>
        <w:pStyle w:val="Heading3"/>
      </w:pPr>
      <w:r w:rsidRPr="004378B6">
        <w:t xml:space="preserve">If the Services you request exceed or are likely to exceed your </w:t>
      </w:r>
      <w:r w:rsidR="00DD4944" w:rsidRPr="004378B6">
        <w:t>a</w:t>
      </w:r>
      <w:r w:rsidR="00403AA5" w:rsidRPr="004378B6">
        <w:t xml:space="preserve">vailable </w:t>
      </w:r>
      <w:r w:rsidR="00EF2A6A" w:rsidRPr="004378B6">
        <w:t>Quarterly Government Funds</w:t>
      </w:r>
      <w:r w:rsidRPr="004378B6">
        <w:t>:</w:t>
      </w:r>
    </w:p>
    <w:p w14:paraId="0CA39DFB" w14:textId="77777777" w:rsidR="00343FF6" w:rsidRPr="004378B6" w:rsidRDefault="00343FF6" w:rsidP="00362402">
      <w:pPr>
        <w:pStyle w:val="Heading4"/>
      </w:pPr>
      <w:r w:rsidRPr="004378B6">
        <w:t>provided we discharge our obligations under the Aged Care Act, we are not obliged to provide or facilitate those Services;</w:t>
      </w:r>
    </w:p>
    <w:p w14:paraId="7BF04E7E" w14:textId="541B0638" w:rsidR="00343FF6" w:rsidRPr="004378B6" w:rsidRDefault="00343FF6" w:rsidP="00362402">
      <w:pPr>
        <w:pStyle w:val="Heading4"/>
      </w:pPr>
      <w:r w:rsidRPr="004378B6">
        <w:lastRenderedPageBreak/>
        <w:t xml:space="preserve">you can elect to receive and pay for those Services independently of us or by paying us privately for those Services (at the </w:t>
      </w:r>
      <w:r w:rsidR="006A2C01" w:rsidRPr="004378B6">
        <w:t xml:space="preserve">Prices </w:t>
      </w:r>
      <w:r w:rsidRPr="004378B6">
        <w:t xml:space="preserve">specified in </w:t>
      </w:r>
      <w:r w:rsidR="00731A2C" w:rsidRPr="004378B6">
        <w:t xml:space="preserve">our Current </w:t>
      </w:r>
      <w:r w:rsidR="006D610F" w:rsidRPr="004378B6">
        <w:t>Price List</w:t>
      </w:r>
      <w:r w:rsidRPr="004378B6">
        <w:t xml:space="preserve"> or as otherwise agreed); and</w:t>
      </w:r>
    </w:p>
    <w:p w14:paraId="2F4C2F3F" w14:textId="0F8E2B93" w:rsidR="00E553AA" w:rsidRPr="004378B6" w:rsidRDefault="00343FF6" w:rsidP="00362402">
      <w:pPr>
        <w:pStyle w:val="Heading4"/>
      </w:pPr>
      <w:r w:rsidRPr="004378B6">
        <w:t xml:space="preserve">we will work with you to identify Service changes to bring costs in line with your </w:t>
      </w:r>
      <w:r w:rsidR="00EF2A6A" w:rsidRPr="004378B6">
        <w:t>Quarterly Government Funds</w:t>
      </w:r>
      <w:r w:rsidRPr="004378B6">
        <w:t>.</w:t>
      </w:r>
      <w:r w:rsidR="002D72EE" w:rsidRPr="004378B6">
        <w:t xml:space="preserve">  This may include identifying alternatives and re-assessing your priorities. </w:t>
      </w:r>
    </w:p>
    <w:p w14:paraId="6ECE358F" w14:textId="3638D037" w:rsidR="00343FF6" w:rsidRPr="004378B6" w:rsidRDefault="00343FF6" w:rsidP="00362402">
      <w:pPr>
        <w:pStyle w:val="Heading3"/>
      </w:pPr>
      <w:r w:rsidRPr="004378B6">
        <w:t xml:space="preserve">If </w:t>
      </w:r>
      <w:r w:rsidR="00403AA5" w:rsidRPr="004378B6">
        <w:t>you don</w:t>
      </w:r>
      <w:r w:rsidR="001B3B50" w:rsidRPr="004378B6">
        <w:t>’</w:t>
      </w:r>
      <w:r w:rsidR="00403AA5" w:rsidRPr="004378B6">
        <w:t xml:space="preserve">t have enough </w:t>
      </w:r>
      <w:r w:rsidR="001A1ACF" w:rsidRPr="004378B6">
        <w:t xml:space="preserve">money </w:t>
      </w:r>
      <w:r w:rsidR="00403AA5" w:rsidRPr="004378B6">
        <w:t>available in your Quarterly</w:t>
      </w:r>
      <w:r w:rsidR="001A1ACF" w:rsidRPr="004378B6">
        <w:t xml:space="preserve"> Government Funds</w:t>
      </w:r>
      <w:r w:rsidR="00403AA5" w:rsidRPr="004378B6">
        <w:t xml:space="preserve"> to pay for the Services you want you can:</w:t>
      </w:r>
    </w:p>
    <w:p w14:paraId="76C5C701" w14:textId="77777777" w:rsidR="00E553AA" w:rsidRPr="004378B6" w:rsidRDefault="00E553AA" w:rsidP="00362402">
      <w:pPr>
        <w:pStyle w:val="Heading4"/>
      </w:pPr>
      <w:r w:rsidRPr="004378B6">
        <w:t>suspend some or all of the Services based on the limits of your available resources;</w:t>
      </w:r>
    </w:p>
    <w:p w14:paraId="1C707AA2" w14:textId="73BB4A9A" w:rsidR="00E553AA" w:rsidRPr="004378B6" w:rsidRDefault="00E553AA" w:rsidP="00362402">
      <w:pPr>
        <w:pStyle w:val="Heading4"/>
      </w:pPr>
      <w:r w:rsidRPr="004378B6">
        <w:t xml:space="preserve">review and readjust your Budget to bring planned </w:t>
      </w:r>
      <w:r w:rsidR="00DC1756" w:rsidRPr="004378B6">
        <w:t>Prices</w:t>
      </w:r>
      <w:r w:rsidRPr="004378B6">
        <w:t xml:space="preserve"> in line with your </w:t>
      </w:r>
      <w:r w:rsidR="00EF2A6A" w:rsidRPr="004378B6">
        <w:t>Quarterly Government Funds</w:t>
      </w:r>
      <w:r w:rsidRPr="004378B6">
        <w:t>; and</w:t>
      </w:r>
    </w:p>
    <w:p w14:paraId="67DA46E9" w14:textId="1710746C" w:rsidR="008D7C34" w:rsidRPr="004378B6" w:rsidRDefault="00E553AA" w:rsidP="00362402">
      <w:pPr>
        <w:pStyle w:val="Heading4"/>
      </w:pPr>
      <w:r w:rsidRPr="004378B6">
        <w:t xml:space="preserve">allocate, charge and/or apply any </w:t>
      </w:r>
      <w:r w:rsidR="001A1ACF" w:rsidRPr="004378B6">
        <w:t>Unspent HCP Funds</w:t>
      </w:r>
      <w:r w:rsidRPr="004378B6">
        <w:t xml:space="preserve"> towards overspends prior to new </w:t>
      </w:r>
      <w:r w:rsidR="00DC1756" w:rsidRPr="004378B6">
        <w:t>Prices</w:t>
      </w:r>
      <w:r w:rsidRPr="004378B6">
        <w:t xml:space="preserve"> being paid or incurred</w:t>
      </w:r>
      <w:r w:rsidR="00F14115" w:rsidRPr="004378B6">
        <w:t xml:space="preserve"> (if permitted under the Aged Care Act)</w:t>
      </w:r>
      <w:r w:rsidRPr="004378B6">
        <w:t>.</w:t>
      </w:r>
    </w:p>
    <w:p w14:paraId="2C3219BD" w14:textId="042F482B" w:rsidR="00B01796" w:rsidRPr="004378B6" w:rsidRDefault="00FF5E7E" w:rsidP="00362402">
      <w:pPr>
        <w:pStyle w:val="Heading2"/>
      </w:pPr>
      <w:r w:rsidRPr="004378B6">
        <w:t>What happens to u</w:t>
      </w:r>
      <w:r w:rsidR="00B01796" w:rsidRPr="004378B6">
        <w:t xml:space="preserve">nspent </w:t>
      </w:r>
      <w:r w:rsidR="00EF2A6A" w:rsidRPr="004378B6">
        <w:t>Quarterly Government Funds</w:t>
      </w:r>
      <w:r w:rsidR="002D72EE" w:rsidRPr="004378B6">
        <w:t xml:space="preserve"> </w:t>
      </w:r>
    </w:p>
    <w:p w14:paraId="0AB27911" w14:textId="32714241" w:rsidR="00064E53" w:rsidRPr="004378B6" w:rsidRDefault="00064E53" w:rsidP="00362402">
      <w:pPr>
        <w:pStyle w:val="Heading3"/>
      </w:pPr>
      <w:r w:rsidRPr="004378B6">
        <w:t xml:space="preserve">We will work with you to ensure that you benefit from the full use of your </w:t>
      </w:r>
      <w:r w:rsidR="00EF2A6A" w:rsidRPr="004378B6">
        <w:t>Quarterly Government Funds</w:t>
      </w:r>
      <w:r w:rsidRPr="004378B6">
        <w:t xml:space="preserve">, by fully utilising </w:t>
      </w:r>
      <w:r w:rsidR="00C606C7" w:rsidRPr="004378B6">
        <w:t xml:space="preserve">the </w:t>
      </w:r>
      <w:r w:rsidR="00EF2A6A" w:rsidRPr="004378B6">
        <w:t>Quarterly Government Funds</w:t>
      </w:r>
      <w:r w:rsidR="00C606C7" w:rsidRPr="004378B6">
        <w:t xml:space="preserve"> that are</w:t>
      </w:r>
      <w:r w:rsidRPr="004378B6">
        <w:t xml:space="preserve"> available to you. </w:t>
      </w:r>
    </w:p>
    <w:p w14:paraId="71711C94" w14:textId="2D9D682E" w:rsidR="00064E53" w:rsidRPr="004378B6" w:rsidRDefault="0042038F" w:rsidP="00362402">
      <w:pPr>
        <w:pStyle w:val="Heading3"/>
        <w:keepNext/>
      </w:pPr>
      <w:r w:rsidRPr="004378B6">
        <w:t>If you</w:t>
      </w:r>
      <w:r w:rsidR="00064E53" w:rsidRPr="004378B6">
        <w:t>:</w:t>
      </w:r>
    </w:p>
    <w:p w14:paraId="1E97AAAA" w14:textId="336978E8" w:rsidR="00064E53" w:rsidRPr="004378B6" w:rsidRDefault="00064E53" w:rsidP="00362402">
      <w:pPr>
        <w:pStyle w:val="Heading4"/>
      </w:pPr>
      <w:r w:rsidRPr="004378B6">
        <w:t>have an ongoing Classification</w:t>
      </w:r>
      <w:r w:rsidR="007D5850" w:rsidRPr="004378B6">
        <w:t xml:space="preserve"> for Support at Home</w:t>
      </w:r>
      <w:r w:rsidRPr="004378B6">
        <w:t>; and</w:t>
      </w:r>
    </w:p>
    <w:p w14:paraId="2E961F57" w14:textId="43F5696C" w:rsidR="00064E53" w:rsidRPr="004378B6" w:rsidRDefault="0042038F" w:rsidP="00362402">
      <w:pPr>
        <w:pStyle w:val="Heading4"/>
      </w:pPr>
      <w:r w:rsidRPr="004378B6">
        <w:t>still have funds available in your Quarter</w:t>
      </w:r>
      <w:r w:rsidR="00FF5E7E" w:rsidRPr="004378B6">
        <w:t>ly</w:t>
      </w:r>
      <w:r w:rsidRPr="004378B6">
        <w:t xml:space="preserve"> </w:t>
      </w:r>
      <w:r w:rsidR="00FF5E7E" w:rsidRPr="004378B6">
        <w:t>Government Funds at</w:t>
      </w:r>
      <w:r w:rsidRPr="004378B6">
        <w:t xml:space="preserve"> the end of a quarter, </w:t>
      </w:r>
    </w:p>
    <w:p w14:paraId="223828A4" w14:textId="781B348B" w:rsidR="00FC7F21" w:rsidRPr="004378B6" w:rsidRDefault="00FF5E7E" w:rsidP="00502E84">
      <w:pPr>
        <w:pStyle w:val="Indent1"/>
      </w:pPr>
      <w:r w:rsidRPr="004378B6">
        <w:t xml:space="preserve">the </w:t>
      </w:r>
      <w:r w:rsidR="00064E53" w:rsidRPr="004378B6">
        <w:t xml:space="preserve">Government will </w:t>
      </w:r>
      <w:r w:rsidR="003D7125" w:rsidRPr="004378B6">
        <w:t>roll</w:t>
      </w:r>
      <w:r w:rsidR="00064E53" w:rsidRPr="004378B6">
        <w:t>over</w:t>
      </w:r>
      <w:r w:rsidR="003D7125" w:rsidRPr="004378B6">
        <w:t xml:space="preserve"> the </w:t>
      </w:r>
      <w:r w:rsidR="00064E53" w:rsidRPr="004378B6">
        <w:t>greater of</w:t>
      </w:r>
      <w:r w:rsidR="003D7125" w:rsidRPr="004378B6">
        <w:t xml:space="preserve"> $1,000 </w:t>
      </w:r>
      <w:commentRangeStart w:id="37"/>
      <w:commentRangeStart w:id="38"/>
      <w:r w:rsidR="00064E53" w:rsidRPr="004378B6">
        <w:t>and</w:t>
      </w:r>
      <w:commentRangeEnd w:id="37"/>
      <w:r w:rsidR="00DC66FD" w:rsidRPr="004378B6">
        <w:rPr>
          <w:rStyle w:val="CommentReference"/>
        </w:rPr>
        <w:commentReference w:id="37"/>
      </w:r>
      <w:commentRangeEnd w:id="38"/>
      <w:r w:rsidR="00900EF9">
        <w:rPr>
          <w:rStyle w:val="CommentReference"/>
        </w:rPr>
        <w:commentReference w:id="38"/>
      </w:r>
      <w:r w:rsidR="00064E53" w:rsidRPr="004378B6">
        <w:t xml:space="preserve"> </w:t>
      </w:r>
      <w:r w:rsidR="003D7125" w:rsidRPr="004378B6">
        <w:t xml:space="preserve">10% </w:t>
      </w:r>
      <w:r w:rsidR="00403AA5" w:rsidRPr="004378B6">
        <w:t xml:space="preserve">of </w:t>
      </w:r>
      <w:r w:rsidR="00E503BA" w:rsidRPr="004378B6">
        <w:t xml:space="preserve">what is left in </w:t>
      </w:r>
      <w:r w:rsidR="00403AA5" w:rsidRPr="004378B6">
        <w:t>your</w:t>
      </w:r>
      <w:r w:rsidR="003D7125" w:rsidRPr="004378B6">
        <w:t xml:space="preserve"> </w:t>
      </w:r>
      <w:r w:rsidR="00EF2A6A" w:rsidRPr="004378B6">
        <w:t>Quarterly Government Funds</w:t>
      </w:r>
      <w:r w:rsidR="0042038F" w:rsidRPr="004378B6">
        <w:t xml:space="preserve"> </w:t>
      </w:r>
      <w:r w:rsidR="00436C28" w:rsidRPr="004378B6">
        <w:t xml:space="preserve">(or any other amount prescribed under the Aged Care Act) </w:t>
      </w:r>
      <w:r w:rsidR="0042038F" w:rsidRPr="004378B6">
        <w:t>to the next quarter</w:t>
      </w:r>
      <w:r w:rsidR="00403AA5" w:rsidRPr="004378B6">
        <w:t>.</w:t>
      </w:r>
      <w:r w:rsidR="00FC7F21" w:rsidRPr="004378B6">
        <w:t xml:space="preserve"> </w:t>
      </w:r>
    </w:p>
    <w:p w14:paraId="07179DEB" w14:textId="1ED4EDEF" w:rsidR="00FC7F21" w:rsidRPr="004378B6" w:rsidRDefault="00E503BA" w:rsidP="00362402">
      <w:pPr>
        <w:pStyle w:val="Heading3"/>
      </w:pPr>
      <w:r w:rsidRPr="004378B6">
        <w:t>The Government will retain a</w:t>
      </w:r>
      <w:r w:rsidR="00FC7F21" w:rsidRPr="004378B6">
        <w:t xml:space="preserve">ny remaining </w:t>
      </w:r>
      <w:r w:rsidR="00EF2A6A" w:rsidRPr="004378B6">
        <w:t>Quarterly Government Funds</w:t>
      </w:r>
      <w:r w:rsidRPr="004378B6">
        <w:t>.</w:t>
      </w:r>
    </w:p>
    <w:bookmarkEnd w:id="29"/>
    <w:p w14:paraId="2F386EA9" w14:textId="3F9EB8F0" w:rsidR="00FC7F21" w:rsidRPr="004378B6" w:rsidRDefault="00085D49" w:rsidP="00362402">
      <w:pPr>
        <w:pStyle w:val="Heading2"/>
      </w:pPr>
      <w:r w:rsidRPr="004378B6">
        <w:t xml:space="preserve">Means tested </w:t>
      </w:r>
      <w:r w:rsidR="001A1ACF" w:rsidRPr="004378B6">
        <w:t>Service Contributions</w:t>
      </w:r>
    </w:p>
    <w:p w14:paraId="1E5696E1" w14:textId="133CCAE7" w:rsidR="00085D49" w:rsidRPr="004378B6" w:rsidRDefault="00085D49" w:rsidP="00362402">
      <w:pPr>
        <w:pStyle w:val="Heading3"/>
      </w:pPr>
      <w:r w:rsidRPr="004378B6">
        <w:t>Services are funded through Government contributions and depending on your means,</w:t>
      </w:r>
      <w:r w:rsidR="00DC66FD" w:rsidRPr="004378B6">
        <w:t xml:space="preserve"> the addition of </w:t>
      </w:r>
      <w:r w:rsidRPr="004378B6">
        <w:t xml:space="preserve"> individual Service Contributions.  This means that depending on your assets and pension status you may have to pay more or less toward the Services you receive</w:t>
      </w:r>
      <w:r w:rsidR="001E08A2" w:rsidRPr="004378B6">
        <w:t>,</w:t>
      </w:r>
      <w:r w:rsidRPr="004378B6">
        <w:t xml:space="preserve"> which may impact on the amount of funding provided by Government. </w:t>
      </w:r>
    </w:p>
    <w:p w14:paraId="22FA275B" w14:textId="0D4EAD2F" w:rsidR="00FC7F21" w:rsidRPr="004378B6" w:rsidRDefault="00FC7F21" w:rsidP="00362402">
      <w:pPr>
        <w:pStyle w:val="Heading3"/>
      </w:pPr>
      <w:r w:rsidRPr="004378B6">
        <w:t xml:space="preserve">If you were assessed as eligible for, or receiving a Home Care Package prior to 12 September 2024, your </w:t>
      </w:r>
      <w:r w:rsidR="001A1ACF" w:rsidRPr="004378B6">
        <w:t>Service Contributions</w:t>
      </w:r>
      <w:r w:rsidRPr="004378B6">
        <w:t xml:space="preserve"> will be determined according to the Support at Home Transition Contribution Rates.  </w:t>
      </w:r>
    </w:p>
    <w:p w14:paraId="71C49F5A" w14:textId="44FAC1B2" w:rsidR="00FC7F21" w:rsidRPr="004378B6" w:rsidRDefault="00FC7F21" w:rsidP="00362402">
      <w:pPr>
        <w:pStyle w:val="Heading3"/>
        <w:spacing w:after="200"/>
      </w:pPr>
      <w:r w:rsidRPr="004378B6">
        <w:t>Otherwise</w:t>
      </w:r>
      <w:r w:rsidR="007862D5" w:rsidRPr="004378B6">
        <w:t xml:space="preserve"> for care recipients who were assessed as eligible for or receiving a Home care Package from 12 September 2024</w:t>
      </w:r>
      <w:r w:rsidRPr="004378B6">
        <w:t xml:space="preserve">, the </w:t>
      </w:r>
      <w:r w:rsidR="001A1ACF" w:rsidRPr="004378B6">
        <w:t>Service Contributions</w:t>
      </w:r>
      <w:r w:rsidRPr="004378B6">
        <w:t xml:space="preserve"> you pay will </w:t>
      </w:r>
      <w:r w:rsidR="00A46722" w:rsidRPr="004378B6">
        <w:t>be determined</w:t>
      </w:r>
      <w:r w:rsidR="004C05C6" w:rsidRPr="004378B6">
        <w:t xml:space="preserve"> in accordance with the </w:t>
      </w:r>
      <w:r w:rsidR="00A46722" w:rsidRPr="004378B6">
        <w:t xml:space="preserve">Service Contribution Rates under the </w:t>
      </w:r>
      <w:r w:rsidR="004C05C6" w:rsidRPr="004378B6">
        <w:t xml:space="preserve">Aged Care Act </w:t>
      </w:r>
      <w:r w:rsidRPr="004378B6">
        <w:t xml:space="preserve">which, as at the date of </w:t>
      </w:r>
      <w:r w:rsidR="00DA493B" w:rsidRPr="004378B6">
        <w:t xml:space="preserve">preparing </w:t>
      </w:r>
      <w:r w:rsidRPr="004378B6">
        <w:t>this Agreement</w:t>
      </w:r>
      <w:r w:rsidR="003060C7" w:rsidRPr="004378B6">
        <w:t>,</w:t>
      </w:r>
      <w:r w:rsidRPr="004378B6">
        <w:t xml:space="preserve"> are as </w:t>
      </w:r>
      <w:commentRangeStart w:id="39"/>
      <w:commentRangeStart w:id="40"/>
      <w:r w:rsidRPr="004378B6">
        <w:t>follows</w:t>
      </w:r>
      <w:commentRangeEnd w:id="39"/>
      <w:r w:rsidR="00DC66FD" w:rsidRPr="004378B6">
        <w:rPr>
          <w:rStyle w:val="CommentReference"/>
          <w:rFonts w:cs="Times New Roman"/>
        </w:rPr>
        <w:commentReference w:id="39"/>
      </w:r>
      <w:commentRangeEnd w:id="40"/>
      <w:r w:rsidR="00900EF9">
        <w:rPr>
          <w:rStyle w:val="CommentReference"/>
        </w:rPr>
        <w:commentReference w:id="40"/>
      </w:r>
      <w:r w:rsidRPr="004378B6">
        <w:t>:</w:t>
      </w:r>
    </w:p>
    <w:tbl>
      <w:tblPr>
        <w:tblW w:w="9639" w:type="dxa"/>
        <w:tblInd w:w="680" w:type="dxa"/>
        <w:tblBorders>
          <w:top w:val="single" w:sz="4" w:space="0" w:color="auto"/>
          <w:bottom w:val="single" w:sz="4" w:space="0" w:color="auto"/>
          <w:insideH w:val="single" w:sz="4" w:space="0" w:color="auto"/>
        </w:tblBorders>
        <w:tblLook w:val="04A0" w:firstRow="1" w:lastRow="0" w:firstColumn="1" w:lastColumn="0" w:noHBand="0" w:noVBand="1"/>
      </w:tblPr>
      <w:tblGrid>
        <w:gridCol w:w="2552"/>
        <w:gridCol w:w="1842"/>
        <w:gridCol w:w="2410"/>
        <w:gridCol w:w="2835"/>
      </w:tblGrid>
      <w:tr w:rsidR="00F340CD" w:rsidRPr="004378B6" w14:paraId="190D7E6E" w14:textId="77777777" w:rsidTr="00362402">
        <w:trPr>
          <w:tblHeader/>
        </w:trPr>
        <w:tc>
          <w:tcPr>
            <w:tcW w:w="2552" w:type="dxa"/>
            <w:shd w:val="clear" w:color="auto" w:fill="005EB8"/>
          </w:tcPr>
          <w:p w14:paraId="45C56854" w14:textId="77777777" w:rsidR="00F340CD" w:rsidRPr="004378B6" w:rsidRDefault="00F340CD" w:rsidP="00362402">
            <w:pPr>
              <w:pStyle w:val="TableHeaderWhite"/>
              <w:keepNext/>
              <w:spacing w:before="120" w:after="120" w:line="23" w:lineRule="atLeast"/>
              <w:rPr>
                <w:sz w:val="18"/>
                <w:szCs w:val="18"/>
              </w:rPr>
            </w:pPr>
            <w:r w:rsidRPr="004378B6">
              <w:rPr>
                <w:sz w:val="18"/>
                <w:szCs w:val="18"/>
              </w:rPr>
              <w:t xml:space="preserve">Means testing class </w:t>
            </w:r>
          </w:p>
        </w:tc>
        <w:tc>
          <w:tcPr>
            <w:tcW w:w="1842" w:type="dxa"/>
            <w:shd w:val="clear" w:color="auto" w:fill="005EB8"/>
          </w:tcPr>
          <w:p w14:paraId="41404491" w14:textId="77777777" w:rsidR="00F340CD" w:rsidRPr="004378B6" w:rsidRDefault="00F340CD" w:rsidP="00F25235">
            <w:pPr>
              <w:pStyle w:val="TableHeader"/>
              <w:spacing w:before="120" w:after="120" w:line="23" w:lineRule="atLeast"/>
              <w:rPr>
                <w:sz w:val="18"/>
                <w:szCs w:val="18"/>
              </w:rPr>
            </w:pPr>
            <w:r w:rsidRPr="004378B6">
              <w:rPr>
                <w:sz w:val="18"/>
                <w:szCs w:val="18"/>
              </w:rPr>
              <w:t>Means testing category – clinical supports</w:t>
            </w:r>
          </w:p>
        </w:tc>
        <w:tc>
          <w:tcPr>
            <w:tcW w:w="2410" w:type="dxa"/>
            <w:shd w:val="clear" w:color="auto" w:fill="005EB8"/>
          </w:tcPr>
          <w:p w14:paraId="599357A6" w14:textId="77777777" w:rsidR="00F340CD" w:rsidRPr="004378B6" w:rsidRDefault="00F340CD" w:rsidP="00F25235">
            <w:pPr>
              <w:pStyle w:val="TableHeader"/>
              <w:spacing w:before="120" w:after="120" w:line="23" w:lineRule="atLeast"/>
              <w:rPr>
                <w:sz w:val="18"/>
                <w:szCs w:val="18"/>
              </w:rPr>
            </w:pPr>
            <w:r w:rsidRPr="004378B6">
              <w:rPr>
                <w:sz w:val="18"/>
                <w:szCs w:val="18"/>
              </w:rPr>
              <w:t xml:space="preserve">Means testing category – independence </w:t>
            </w:r>
          </w:p>
        </w:tc>
        <w:tc>
          <w:tcPr>
            <w:tcW w:w="2835" w:type="dxa"/>
            <w:shd w:val="clear" w:color="auto" w:fill="005EB8"/>
          </w:tcPr>
          <w:p w14:paraId="04966781" w14:textId="77777777" w:rsidR="00F340CD" w:rsidRPr="004378B6" w:rsidRDefault="00F340CD" w:rsidP="00F25235">
            <w:pPr>
              <w:pStyle w:val="TableHeader"/>
              <w:spacing w:before="120" w:after="120" w:line="23" w:lineRule="atLeast"/>
              <w:rPr>
                <w:sz w:val="18"/>
                <w:szCs w:val="18"/>
              </w:rPr>
            </w:pPr>
            <w:r w:rsidRPr="004378B6">
              <w:rPr>
                <w:sz w:val="18"/>
                <w:szCs w:val="18"/>
              </w:rPr>
              <w:t>Means testing category – everyday living</w:t>
            </w:r>
          </w:p>
        </w:tc>
      </w:tr>
      <w:tr w:rsidR="00F340CD" w:rsidRPr="004378B6" w14:paraId="46C44EB3" w14:textId="77777777" w:rsidTr="00F340CD">
        <w:tc>
          <w:tcPr>
            <w:tcW w:w="2552" w:type="dxa"/>
            <w:shd w:val="clear" w:color="auto" w:fill="FFFFFF"/>
          </w:tcPr>
          <w:p w14:paraId="35B80F23" w14:textId="77777777" w:rsidR="00F340CD" w:rsidRPr="004378B6" w:rsidRDefault="00F340CD" w:rsidP="00F25235">
            <w:pPr>
              <w:pStyle w:val="Tabletextleft"/>
              <w:spacing w:before="120" w:after="120" w:line="23" w:lineRule="atLeast"/>
              <w:rPr>
                <w:sz w:val="18"/>
                <w:szCs w:val="18"/>
              </w:rPr>
            </w:pPr>
            <w:r w:rsidRPr="004378B6">
              <w:rPr>
                <w:sz w:val="18"/>
                <w:szCs w:val="18"/>
              </w:rPr>
              <w:t>Full pensioner</w:t>
            </w:r>
          </w:p>
        </w:tc>
        <w:tc>
          <w:tcPr>
            <w:tcW w:w="1842" w:type="dxa"/>
            <w:shd w:val="clear" w:color="auto" w:fill="FFFFFF"/>
          </w:tcPr>
          <w:p w14:paraId="71298EFF"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0%</w:t>
            </w:r>
          </w:p>
        </w:tc>
        <w:tc>
          <w:tcPr>
            <w:tcW w:w="2410" w:type="dxa"/>
            <w:shd w:val="clear" w:color="auto" w:fill="FFFFFF"/>
          </w:tcPr>
          <w:p w14:paraId="625FD24F"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5%</w:t>
            </w:r>
          </w:p>
        </w:tc>
        <w:tc>
          <w:tcPr>
            <w:tcW w:w="2835" w:type="dxa"/>
            <w:shd w:val="clear" w:color="auto" w:fill="FFFFFF"/>
          </w:tcPr>
          <w:p w14:paraId="1113FC57"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17.5%</w:t>
            </w:r>
          </w:p>
        </w:tc>
      </w:tr>
      <w:tr w:rsidR="00F340CD" w:rsidRPr="004378B6" w14:paraId="3DFAA36E" w14:textId="77777777" w:rsidTr="00F340CD">
        <w:tc>
          <w:tcPr>
            <w:tcW w:w="2552" w:type="dxa"/>
            <w:shd w:val="clear" w:color="auto" w:fill="FFFFFF"/>
          </w:tcPr>
          <w:p w14:paraId="740C1299" w14:textId="77777777" w:rsidR="00F340CD" w:rsidRPr="004378B6" w:rsidRDefault="00F340CD" w:rsidP="00F25235">
            <w:pPr>
              <w:pStyle w:val="Tabletextleft"/>
              <w:spacing w:before="120" w:after="120" w:line="23" w:lineRule="atLeast"/>
              <w:rPr>
                <w:sz w:val="18"/>
                <w:szCs w:val="18"/>
              </w:rPr>
            </w:pPr>
            <w:r w:rsidRPr="004378B6">
              <w:rPr>
                <w:sz w:val="18"/>
                <w:szCs w:val="18"/>
              </w:rPr>
              <w:t xml:space="preserve">Part pensioner and Self-funded Commonwealth Seniors Health Card (CHSC) Holder </w:t>
            </w:r>
          </w:p>
        </w:tc>
        <w:tc>
          <w:tcPr>
            <w:tcW w:w="1842" w:type="dxa"/>
            <w:shd w:val="clear" w:color="auto" w:fill="FFFFFF"/>
          </w:tcPr>
          <w:p w14:paraId="0E32752A"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0%</w:t>
            </w:r>
          </w:p>
        </w:tc>
        <w:tc>
          <w:tcPr>
            <w:tcW w:w="2410" w:type="dxa"/>
            <w:shd w:val="clear" w:color="auto" w:fill="FFFFFF"/>
          </w:tcPr>
          <w:p w14:paraId="40C59038"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Subject to independence rate means test (Between 5% and 50%)</w:t>
            </w:r>
          </w:p>
        </w:tc>
        <w:tc>
          <w:tcPr>
            <w:tcW w:w="2835" w:type="dxa"/>
            <w:shd w:val="clear" w:color="auto" w:fill="FFFFFF"/>
          </w:tcPr>
          <w:p w14:paraId="763A8484"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Subject to everyday living rate means test (Between 17.5% and 80%)</w:t>
            </w:r>
          </w:p>
        </w:tc>
      </w:tr>
      <w:tr w:rsidR="00F340CD" w:rsidRPr="004378B6" w14:paraId="1EA81E48" w14:textId="77777777" w:rsidTr="00F340CD">
        <w:tc>
          <w:tcPr>
            <w:tcW w:w="2552" w:type="dxa"/>
            <w:shd w:val="clear" w:color="auto" w:fill="FFFFFF"/>
          </w:tcPr>
          <w:p w14:paraId="535C86F4" w14:textId="77777777" w:rsidR="00F340CD" w:rsidRPr="004378B6" w:rsidRDefault="00F340CD" w:rsidP="00F25235">
            <w:pPr>
              <w:pStyle w:val="Tabletextleft"/>
              <w:spacing w:before="120" w:after="120" w:line="23" w:lineRule="atLeast"/>
              <w:rPr>
                <w:sz w:val="18"/>
                <w:szCs w:val="18"/>
              </w:rPr>
            </w:pPr>
            <w:r w:rsidRPr="004378B6">
              <w:rPr>
                <w:sz w:val="18"/>
                <w:szCs w:val="18"/>
              </w:rPr>
              <w:lastRenderedPageBreak/>
              <w:t>Self-funded non-CSHC holder</w:t>
            </w:r>
          </w:p>
        </w:tc>
        <w:tc>
          <w:tcPr>
            <w:tcW w:w="1842" w:type="dxa"/>
            <w:shd w:val="clear" w:color="auto" w:fill="FFFFFF"/>
          </w:tcPr>
          <w:p w14:paraId="1FB2303C"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0%</w:t>
            </w:r>
          </w:p>
        </w:tc>
        <w:tc>
          <w:tcPr>
            <w:tcW w:w="2410" w:type="dxa"/>
            <w:shd w:val="clear" w:color="auto" w:fill="FFFFFF"/>
          </w:tcPr>
          <w:p w14:paraId="11F12F5D"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50%</w:t>
            </w:r>
          </w:p>
        </w:tc>
        <w:tc>
          <w:tcPr>
            <w:tcW w:w="2835" w:type="dxa"/>
            <w:shd w:val="clear" w:color="auto" w:fill="FFFFFF"/>
          </w:tcPr>
          <w:p w14:paraId="6CB2B3C9" w14:textId="77777777" w:rsidR="00F340CD" w:rsidRPr="004378B6" w:rsidRDefault="00F340CD" w:rsidP="00F25235">
            <w:pPr>
              <w:pStyle w:val="Tabletextcentre"/>
              <w:spacing w:before="120" w:after="120" w:line="23" w:lineRule="atLeast"/>
              <w:jc w:val="left"/>
              <w:rPr>
                <w:sz w:val="18"/>
                <w:szCs w:val="18"/>
              </w:rPr>
            </w:pPr>
            <w:r w:rsidRPr="004378B6">
              <w:rPr>
                <w:sz w:val="18"/>
                <w:szCs w:val="18"/>
              </w:rPr>
              <w:t>80%</w:t>
            </w:r>
          </w:p>
        </w:tc>
      </w:tr>
    </w:tbl>
    <w:p w14:paraId="0BB7F3F8" w14:textId="1368A346" w:rsidR="00102CD7" w:rsidRPr="004378B6" w:rsidRDefault="00102CD7" w:rsidP="00102CD7">
      <w:pPr>
        <w:tabs>
          <w:tab w:val="left" w:pos="-3794"/>
          <w:tab w:val="left" w:pos="3294"/>
        </w:tabs>
        <w:spacing w:after="60"/>
        <w:rPr>
          <w:rFonts w:cs="Arial"/>
          <w:sz w:val="20"/>
          <w:szCs w:val="20"/>
        </w:rPr>
      </w:pPr>
      <w:bookmarkStart w:id="41" w:name="_Ref520199143"/>
    </w:p>
    <w:p w14:paraId="302D673A" w14:textId="77777777" w:rsidR="00750CD3" w:rsidRPr="004378B6" w:rsidRDefault="00102CD7" w:rsidP="00500E8B">
      <w:pPr>
        <w:pStyle w:val="Heading3"/>
      </w:pPr>
      <w:r w:rsidRPr="004378B6">
        <w:t>If you have applied for a Fee Reduction Supplement</w:t>
      </w:r>
      <w:r w:rsidR="00750CD3" w:rsidRPr="004378B6">
        <w:t>:</w:t>
      </w:r>
    </w:p>
    <w:p w14:paraId="6F5AE629" w14:textId="67DB8F70" w:rsidR="00750CD3" w:rsidRPr="004378B6" w:rsidRDefault="00750CD3" w:rsidP="00750CD3">
      <w:pPr>
        <w:pStyle w:val="Heading4"/>
        <w:tabs>
          <w:tab w:val="num" w:pos="1532"/>
        </w:tabs>
        <w:ind w:left="1532" w:hanging="681"/>
      </w:pPr>
      <w:r w:rsidRPr="004378B6">
        <w:t xml:space="preserve">you must provide us with any information we reasonably require regarding the application, including that the application has been made and its status; and </w:t>
      </w:r>
    </w:p>
    <w:p w14:paraId="2555062C" w14:textId="77777777" w:rsidR="006C7C04" w:rsidRPr="004378B6" w:rsidRDefault="00102CD7" w:rsidP="006C7C04">
      <w:pPr>
        <w:pStyle w:val="Heading4"/>
        <w:tabs>
          <w:tab w:val="num" w:pos="1532"/>
        </w:tabs>
        <w:ind w:left="1532" w:hanging="681"/>
      </w:pPr>
      <w:r w:rsidRPr="004378B6">
        <w:t xml:space="preserve">we will not charge you the Service Contributions while the Government is considering the application.  If the System Governor decides that the Fee Reduction Supplement doesn’t apply, </w:t>
      </w:r>
      <w:r w:rsidR="005848F7" w:rsidRPr="004378B6">
        <w:t>you must pay</w:t>
      </w:r>
      <w:r w:rsidRPr="004378B6">
        <w:t xml:space="preserve"> the Service Contributions for the relevant </w:t>
      </w:r>
      <w:commentRangeStart w:id="42"/>
      <w:commentRangeStart w:id="43"/>
      <w:r w:rsidRPr="004378B6">
        <w:t>period</w:t>
      </w:r>
      <w:commentRangeEnd w:id="42"/>
      <w:r w:rsidR="00194FEB" w:rsidRPr="004378B6">
        <w:rPr>
          <w:rStyle w:val="CommentReference"/>
        </w:rPr>
        <w:commentReference w:id="42"/>
      </w:r>
      <w:commentRangeEnd w:id="43"/>
      <w:r w:rsidR="00900EF9">
        <w:rPr>
          <w:rStyle w:val="CommentReference"/>
        </w:rPr>
        <w:commentReference w:id="43"/>
      </w:r>
      <w:r w:rsidR="00750CD3" w:rsidRPr="004378B6">
        <w:t>.</w:t>
      </w:r>
    </w:p>
    <w:p w14:paraId="208CE610" w14:textId="77777777" w:rsidR="006C7C04" w:rsidRPr="004378B6" w:rsidRDefault="006C7C04" w:rsidP="006C7C04">
      <w:pPr>
        <w:pStyle w:val="Heading3"/>
        <w:numPr>
          <w:ilvl w:val="0"/>
          <w:numId w:val="0"/>
        </w:numPr>
        <w:tabs>
          <w:tab w:val="num" w:pos="1532"/>
        </w:tabs>
        <w:ind w:left="680" w:hanging="680"/>
        <w:jc w:val="left"/>
      </w:pPr>
      <w:r w:rsidRPr="004378B6">
        <w:t>(5) If</w:t>
      </w:r>
      <w:r w:rsidR="00750CD3" w:rsidRPr="004378B6">
        <w:t xml:space="preserve"> the System Governor decid</w:t>
      </w:r>
      <w:r w:rsidRPr="004378B6">
        <w:t xml:space="preserve">es that the Fee Reduction Supplement doesn’t apply, you must pay the Service Contributions for the relevant period:     </w:t>
      </w:r>
    </w:p>
    <w:p w14:paraId="38C832F6" w14:textId="2D016F77" w:rsidR="006C7C04" w:rsidRPr="004378B6" w:rsidRDefault="006C7C04" w:rsidP="006C7C04">
      <w:pPr>
        <w:pStyle w:val="Heading3"/>
        <w:numPr>
          <w:ilvl w:val="0"/>
          <w:numId w:val="0"/>
        </w:numPr>
        <w:tabs>
          <w:tab w:val="num" w:pos="1532"/>
        </w:tabs>
        <w:ind w:left="680" w:hanging="680"/>
        <w:jc w:val="left"/>
      </w:pPr>
      <w:r w:rsidRPr="004378B6">
        <w:t xml:space="preserve">           (a)  by the sooner of the end of the then current Payment Cycle; and within 7 days of the System Governor’s determination; and </w:t>
      </w:r>
    </w:p>
    <w:p w14:paraId="07AB7F0B" w14:textId="7997E846" w:rsidR="006C7C04" w:rsidRPr="004378B6" w:rsidRDefault="006C7C04" w:rsidP="006C7C04">
      <w:pPr>
        <w:pStyle w:val="Heading3"/>
        <w:numPr>
          <w:ilvl w:val="0"/>
          <w:numId w:val="0"/>
        </w:numPr>
        <w:tabs>
          <w:tab w:val="num" w:pos="1532"/>
        </w:tabs>
        <w:ind w:left="680" w:hanging="680"/>
        <w:jc w:val="left"/>
      </w:pPr>
      <w:r w:rsidRPr="004378B6">
        <w:t xml:space="preserve">           (b)  before you seek to reapply for a Fee Reduction Supplement (if that is permitted under the Aged Care Act).</w:t>
      </w:r>
    </w:p>
    <w:p w14:paraId="6A6416B2" w14:textId="235B7BDC" w:rsidR="00750CD3" w:rsidRPr="004378B6" w:rsidRDefault="006C7C04" w:rsidP="006C7C04">
      <w:pPr>
        <w:pStyle w:val="Heading3"/>
        <w:numPr>
          <w:ilvl w:val="0"/>
          <w:numId w:val="0"/>
        </w:numPr>
        <w:tabs>
          <w:tab w:val="num" w:pos="1532"/>
        </w:tabs>
        <w:ind w:left="680" w:hanging="680"/>
        <w:jc w:val="left"/>
      </w:pPr>
      <w:r w:rsidRPr="004378B6">
        <w:t xml:space="preserve"> </w:t>
      </w:r>
    </w:p>
    <w:p w14:paraId="359A46E3" w14:textId="77777777" w:rsidR="006C7C04" w:rsidRPr="004378B6" w:rsidRDefault="006C7C04" w:rsidP="006C7C04">
      <w:pPr>
        <w:pStyle w:val="Heading3"/>
        <w:numPr>
          <w:ilvl w:val="0"/>
          <w:numId w:val="0"/>
        </w:numPr>
        <w:tabs>
          <w:tab w:val="num" w:pos="1532"/>
        </w:tabs>
        <w:ind w:left="6521"/>
      </w:pPr>
    </w:p>
    <w:p w14:paraId="44D86ECE" w14:textId="04F3D85A" w:rsidR="00254728" w:rsidRPr="004378B6" w:rsidRDefault="00254728" w:rsidP="00362402">
      <w:pPr>
        <w:pStyle w:val="Heading2"/>
      </w:pPr>
      <w:r w:rsidRPr="004378B6">
        <w:t xml:space="preserve">Changes to your </w:t>
      </w:r>
      <w:r w:rsidR="001A1ACF" w:rsidRPr="004378B6">
        <w:t xml:space="preserve">Service </w:t>
      </w:r>
      <w:r w:rsidRPr="004378B6">
        <w:t>Contribution</w:t>
      </w:r>
      <w:bookmarkEnd w:id="41"/>
      <w:r w:rsidR="007C02A6" w:rsidRPr="004378B6">
        <w:t xml:space="preserve"> </w:t>
      </w:r>
      <w:r w:rsidR="00B37097" w:rsidRPr="004378B6">
        <w:t>R</w:t>
      </w:r>
      <w:r w:rsidR="007C02A6" w:rsidRPr="004378B6">
        <w:t>ate</w:t>
      </w:r>
    </w:p>
    <w:p w14:paraId="3E1FB126" w14:textId="2718834B" w:rsidR="00254728" w:rsidRPr="004378B6" w:rsidRDefault="00254728" w:rsidP="00362402">
      <w:pPr>
        <w:pStyle w:val="Heading3"/>
      </w:pPr>
      <w:r w:rsidRPr="004378B6">
        <w:t>Your</w:t>
      </w:r>
      <w:r w:rsidR="001A1ACF" w:rsidRPr="004378B6">
        <w:t xml:space="preserve"> Service</w:t>
      </w:r>
      <w:r w:rsidRPr="004378B6">
        <w:t xml:space="preserve"> Contribution</w:t>
      </w:r>
      <w:r w:rsidR="007C02A6" w:rsidRPr="004378B6">
        <w:t xml:space="preserve"> </w:t>
      </w:r>
      <w:r w:rsidR="009102F0" w:rsidRPr="004378B6">
        <w:t>R</w:t>
      </w:r>
      <w:r w:rsidR="007C02A6" w:rsidRPr="004378B6">
        <w:t>ates</w:t>
      </w:r>
      <w:r w:rsidRPr="004378B6">
        <w:t xml:space="preserve"> will be </w:t>
      </w:r>
      <w:r w:rsidR="00DD13AF" w:rsidRPr="004378B6">
        <w:t>reviewed and adjusted in accordance with the Aged Care</w:t>
      </w:r>
      <w:r w:rsidR="00FC7F21" w:rsidRPr="004378B6">
        <w:t xml:space="preserve"> </w:t>
      </w:r>
      <w:r w:rsidR="004A7D4A" w:rsidRPr="004378B6">
        <w:t>Act</w:t>
      </w:r>
      <w:r w:rsidR="00DD13AF" w:rsidRPr="004378B6">
        <w:t>.  This includes adjustments to reflect changes to your financial situation and/or the aged pension</w:t>
      </w:r>
      <w:r w:rsidRPr="004378B6">
        <w:t>.</w:t>
      </w:r>
      <w:r w:rsidR="007668D2" w:rsidRPr="004378B6">
        <w:t xml:space="preserve">  It is important that you keep your asset and income details up to date</w:t>
      </w:r>
      <w:r w:rsidR="00A81964" w:rsidRPr="004378B6">
        <w:t xml:space="preserve"> with Services Australia</w:t>
      </w:r>
      <w:r w:rsidR="007668D2" w:rsidRPr="004378B6">
        <w:t>.</w:t>
      </w:r>
    </w:p>
    <w:p w14:paraId="60DBD040" w14:textId="1135F4E1" w:rsidR="00254728" w:rsidRPr="004378B6" w:rsidRDefault="00254728" w:rsidP="00362402">
      <w:pPr>
        <w:pStyle w:val="Heading3"/>
      </w:pPr>
      <w:r w:rsidRPr="004378B6">
        <w:t>You can apply to the Government to have your</w:t>
      </w:r>
      <w:r w:rsidR="001A1ACF" w:rsidRPr="004378B6">
        <w:t xml:space="preserve"> Service</w:t>
      </w:r>
      <w:r w:rsidRPr="004378B6">
        <w:t xml:space="preserve"> Contribution</w:t>
      </w:r>
      <w:r w:rsidR="007C02A6" w:rsidRPr="004378B6">
        <w:t xml:space="preserve"> </w:t>
      </w:r>
      <w:r w:rsidR="009102F0" w:rsidRPr="004378B6">
        <w:t>R</w:t>
      </w:r>
      <w:r w:rsidR="007C02A6" w:rsidRPr="004378B6">
        <w:t>ate</w:t>
      </w:r>
      <w:r w:rsidR="00FC7F21" w:rsidRPr="004378B6">
        <w:t>s</w:t>
      </w:r>
      <w:r w:rsidRPr="004378B6">
        <w:t xml:space="preserve"> reviewed at any time</w:t>
      </w:r>
      <w:r w:rsidR="00FC7F21" w:rsidRPr="004378B6">
        <w:t>, for example,</w:t>
      </w:r>
      <w:r w:rsidRPr="004378B6">
        <w:t xml:space="preserve"> if your financial circumstances change.</w:t>
      </w:r>
      <w:r w:rsidR="007668D2" w:rsidRPr="004378B6">
        <w:t xml:space="preserve">  This includes if you experience financial hardship and need hardship assistance to pay your Service Contributions. </w:t>
      </w:r>
    </w:p>
    <w:p w14:paraId="6BD11218" w14:textId="46331BB6" w:rsidR="00254728" w:rsidRPr="004378B6" w:rsidRDefault="00254728" w:rsidP="00362402">
      <w:pPr>
        <w:pStyle w:val="Heading3"/>
      </w:pPr>
      <w:r w:rsidRPr="004378B6">
        <w:t xml:space="preserve">You must immediately tell us if the Government tells you that your </w:t>
      </w:r>
      <w:r w:rsidR="009102F0" w:rsidRPr="004378B6">
        <w:t xml:space="preserve">Service </w:t>
      </w:r>
      <w:r w:rsidRPr="004378B6">
        <w:t>Contribution</w:t>
      </w:r>
      <w:r w:rsidR="007C02A6" w:rsidRPr="004378B6">
        <w:t xml:space="preserve"> </w:t>
      </w:r>
      <w:r w:rsidR="009102F0" w:rsidRPr="004378B6">
        <w:t>R</w:t>
      </w:r>
      <w:r w:rsidR="007C02A6" w:rsidRPr="004378B6">
        <w:t>ates</w:t>
      </w:r>
      <w:r w:rsidRPr="004378B6">
        <w:t xml:space="preserve"> </w:t>
      </w:r>
      <w:r w:rsidR="007C02A6" w:rsidRPr="004378B6">
        <w:t>are</w:t>
      </w:r>
      <w:r w:rsidRPr="004378B6">
        <w:t xml:space="preserve"> </w:t>
      </w:r>
      <w:r w:rsidR="009102F0" w:rsidRPr="004378B6">
        <w:t>to change</w:t>
      </w:r>
      <w:r w:rsidRPr="004378B6">
        <w:t>.</w:t>
      </w:r>
    </w:p>
    <w:p w14:paraId="244B0875" w14:textId="34AEE300" w:rsidR="00FC7F21" w:rsidRPr="004378B6" w:rsidRDefault="00254728" w:rsidP="00362402">
      <w:pPr>
        <w:pStyle w:val="Heading3"/>
      </w:pPr>
      <w:r w:rsidRPr="004378B6">
        <w:t xml:space="preserve">We may require you to start paying higher </w:t>
      </w:r>
      <w:r w:rsidR="001A1ACF" w:rsidRPr="004378B6">
        <w:t>Service Contributions</w:t>
      </w:r>
      <w:r w:rsidRPr="004378B6">
        <w:t xml:space="preserve"> if you have paid or we have previously accepted less than the </w:t>
      </w:r>
      <w:r w:rsidRPr="004378B6">
        <w:rPr>
          <w:szCs w:val="22"/>
        </w:rPr>
        <w:t xml:space="preserve">maximum amount we can require you to pay under the Aged Care Act.  </w:t>
      </w:r>
    </w:p>
    <w:p w14:paraId="3AE55C8E" w14:textId="42BAA91E" w:rsidR="00FC7F21" w:rsidRPr="004378B6" w:rsidRDefault="00FC7F21" w:rsidP="00362402">
      <w:pPr>
        <w:pStyle w:val="Heading3"/>
      </w:pPr>
      <w:r w:rsidRPr="004378B6">
        <w:t xml:space="preserve">You must pay your </w:t>
      </w:r>
      <w:r w:rsidR="001A1ACF" w:rsidRPr="004378B6">
        <w:t>Service Contributions</w:t>
      </w:r>
      <w:r w:rsidR="00254728" w:rsidRPr="004378B6">
        <w:t xml:space="preserve"> </w:t>
      </w:r>
      <w:r w:rsidRPr="004378B6">
        <w:t>even if you disagree with your Services Australia assessment</w:t>
      </w:r>
      <w:r w:rsidR="00254728" w:rsidRPr="004378B6">
        <w:t xml:space="preserve">. </w:t>
      </w:r>
      <w:r w:rsidRPr="004378B6">
        <w:t xml:space="preserve"> We will refund you</w:t>
      </w:r>
      <w:r w:rsidR="006B1504" w:rsidRPr="004378B6">
        <w:t xml:space="preserve"> for any overpaid Service Contributions</w:t>
      </w:r>
      <w:r w:rsidRPr="004378B6">
        <w:t xml:space="preserve"> if Services Australia decides your </w:t>
      </w:r>
      <w:r w:rsidR="009102F0" w:rsidRPr="004378B6">
        <w:t xml:space="preserve">Service </w:t>
      </w:r>
      <w:r w:rsidRPr="004378B6">
        <w:t xml:space="preserve">Contribution </w:t>
      </w:r>
      <w:r w:rsidR="009102F0" w:rsidRPr="004378B6">
        <w:t>R</w:t>
      </w:r>
      <w:r w:rsidRPr="004378B6">
        <w:t>ate was incorrect and you have paid too much.</w:t>
      </w:r>
      <w:r w:rsidR="00254728" w:rsidRPr="004378B6">
        <w:t xml:space="preserve"> </w:t>
      </w:r>
    </w:p>
    <w:p w14:paraId="4EB023AB" w14:textId="434527D0" w:rsidR="00254728" w:rsidRPr="004378B6" w:rsidRDefault="00254728" w:rsidP="00362402">
      <w:pPr>
        <w:pStyle w:val="Heading3"/>
      </w:pPr>
      <w:r w:rsidRPr="004378B6">
        <w:t xml:space="preserve">You are personally liable for </w:t>
      </w:r>
      <w:r w:rsidR="00FC7F21" w:rsidRPr="004378B6">
        <w:t xml:space="preserve">your </w:t>
      </w:r>
      <w:r w:rsidR="001A1ACF" w:rsidRPr="004378B6">
        <w:t>Service Contributions</w:t>
      </w:r>
      <w:r w:rsidRPr="004378B6">
        <w:t xml:space="preserve"> (even if you</w:t>
      </w:r>
      <w:r w:rsidR="00436C28" w:rsidRPr="004378B6">
        <w:t xml:space="preserve"> or we</w:t>
      </w:r>
      <w:r w:rsidRPr="004378B6">
        <w:t xml:space="preserve"> </w:t>
      </w:r>
      <w:r w:rsidR="00FC7F21" w:rsidRPr="004378B6">
        <w:t>end</w:t>
      </w:r>
      <w:r w:rsidRPr="004378B6">
        <w:t xml:space="preserve"> or suspend this Agreement).</w:t>
      </w:r>
    </w:p>
    <w:p w14:paraId="56554830" w14:textId="7DBB32A7" w:rsidR="00254728" w:rsidRPr="004378B6" w:rsidRDefault="00254728" w:rsidP="00362402">
      <w:pPr>
        <w:pStyle w:val="Heading3"/>
      </w:pPr>
      <w:r w:rsidRPr="004378B6">
        <w:rPr>
          <w:szCs w:val="22"/>
        </w:rPr>
        <w:t>This Agreement will continue to apply</w:t>
      </w:r>
      <w:r w:rsidRPr="004378B6">
        <w:t xml:space="preserve"> if your </w:t>
      </w:r>
      <w:r w:rsidR="009102F0" w:rsidRPr="004378B6">
        <w:t xml:space="preserve">Service </w:t>
      </w:r>
      <w:r w:rsidRPr="004378B6">
        <w:t>Contribution change</w:t>
      </w:r>
      <w:r w:rsidR="009102F0" w:rsidRPr="004378B6">
        <w:t>s</w:t>
      </w:r>
      <w:r w:rsidRPr="004378B6">
        <w:t xml:space="preserve">.  </w:t>
      </w:r>
      <w:bookmarkStart w:id="44" w:name="_Hlk200350275"/>
      <w:r w:rsidRPr="004378B6">
        <w:t>Any change will take effect on the sooner of the date notified by the Government, the date specified in the Aged Care Act and the date your next payment is due</w:t>
      </w:r>
      <w:bookmarkEnd w:id="44"/>
      <w:r w:rsidRPr="004378B6">
        <w:t>.</w:t>
      </w:r>
    </w:p>
    <w:p w14:paraId="20BF36F3" w14:textId="3D0B80AB" w:rsidR="00254728" w:rsidRPr="004378B6" w:rsidRDefault="00254728" w:rsidP="00362402">
      <w:pPr>
        <w:pStyle w:val="Heading3"/>
      </w:pPr>
      <w:bookmarkStart w:id="45" w:name="_Ref449962144"/>
      <w:r w:rsidRPr="004378B6">
        <w:t xml:space="preserve">You acknowledge that we have consulted with you about possible changes to </w:t>
      </w:r>
      <w:r w:rsidR="00FC7F21" w:rsidRPr="004378B6">
        <w:t>your</w:t>
      </w:r>
      <w:r w:rsidRPr="004378B6">
        <w:t xml:space="preserve"> </w:t>
      </w:r>
      <w:r w:rsidR="001A1ACF" w:rsidRPr="004378B6">
        <w:t>Service Contributions</w:t>
      </w:r>
      <w:r w:rsidRPr="004378B6">
        <w:t>.</w:t>
      </w:r>
    </w:p>
    <w:bookmarkEnd w:id="45"/>
    <w:p w14:paraId="62ABD620" w14:textId="112D2386" w:rsidR="00254728" w:rsidRPr="004378B6" w:rsidRDefault="00DC1756" w:rsidP="00362402">
      <w:pPr>
        <w:pStyle w:val="Heading2"/>
      </w:pPr>
      <w:r w:rsidRPr="004378B6">
        <w:lastRenderedPageBreak/>
        <w:t>Prices</w:t>
      </w:r>
    </w:p>
    <w:p w14:paraId="75427F42" w14:textId="3F92DAC2" w:rsidR="00254728" w:rsidRPr="004378B6" w:rsidRDefault="00254728" w:rsidP="00362402">
      <w:pPr>
        <w:pStyle w:val="Heading3"/>
      </w:pPr>
      <w:r w:rsidRPr="004378B6">
        <w:t xml:space="preserve">Our </w:t>
      </w:r>
      <w:r w:rsidR="00EF210C" w:rsidRPr="004378B6">
        <w:t xml:space="preserve">Standard </w:t>
      </w:r>
      <w:r w:rsidR="00DC1756" w:rsidRPr="004378B6">
        <w:t>Prices</w:t>
      </w:r>
      <w:r w:rsidR="00FC7F21" w:rsidRPr="004378B6">
        <w:t xml:space="preserve"> </w:t>
      </w:r>
      <w:r w:rsidRPr="004378B6">
        <w:t xml:space="preserve">are set out in the </w:t>
      </w:r>
      <w:r w:rsidR="00731A2C" w:rsidRPr="004378B6">
        <w:t xml:space="preserve">Current </w:t>
      </w:r>
      <w:r w:rsidR="007C02A6" w:rsidRPr="004378B6">
        <w:t>Price L</w:t>
      </w:r>
      <w:r w:rsidR="00523A40" w:rsidRPr="004378B6">
        <w:t>i</w:t>
      </w:r>
      <w:r w:rsidR="007C02A6" w:rsidRPr="004378B6">
        <w:t>st</w:t>
      </w:r>
      <w:r w:rsidR="00EF210C" w:rsidRPr="004378B6">
        <w:t xml:space="preserve">. </w:t>
      </w:r>
      <w:r w:rsidR="00342027" w:rsidRPr="004378B6">
        <w:t>Prices for most services are charged on an hourly basis or part hours thereof in 15 minute increments</w:t>
      </w:r>
      <w:r w:rsidR="0031561C" w:rsidRPr="004378B6">
        <w:t xml:space="preserve">. Some services and equipment will be charged on quotation or price per item. </w:t>
      </w:r>
      <w:r w:rsidR="00EF210C" w:rsidRPr="004378B6">
        <w:t>Y</w:t>
      </w:r>
      <w:r w:rsidR="00FC7F21" w:rsidRPr="004378B6">
        <w:t xml:space="preserve">our Budget will set out the costs of the Services you are planning to receive.  </w:t>
      </w:r>
      <w:r w:rsidRPr="004378B6">
        <w:t xml:space="preserve">If there is any inconsistency between this Agreement and the </w:t>
      </w:r>
      <w:r w:rsidR="00731A2C" w:rsidRPr="004378B6">
        <w:t xml:space="preserve">Current </w:t>
      </w:r>
      <w:r w:rsidR="00C82293" w:rsidRPr="004378B6">
        <w:t>Price List</w:t>
      </w:r>
      <w:r w:rsidRPr="004378B6">
        <w:t xml:space="preserve"> regarding the </w:t>
      </w:r>
      <w:r w:rsidR="00DC1756" w:rsidRPr="004378B6">
        <w:t>Prices</w:t>
      </w:r>
      <w:r w:rsidRPr="004378B6">
        <w:t xml:space="preserve"> the</w:t>
      </w:r>
      <w:r w:rsidR="00731A2C" w:rsidRPr="004378B6">
        <w:t xml:space="preserve"> Current</w:t>
      </w:r>
      <w:r w:rsidRPr="004378B6">
        <w:t xml:space="preserve"> </w:t>
      </w:r>
      <w:r w:rsidR="00C82293" w:rsidRPr="004378B6">
        <w:t>Price List</w:t>
      </w:r>
      <w:r w:rsidRPr="004378B6">
        <w:t xml:space="preserve"> prevails unless otherwise stated.</w:t>
      </w:r>
    </w:p>
    <w:p w14:paraId="13190DED" w14:textId="55D247AD" w:rsidR="00254728" w:rsidRPr="004378B6" w:rsidRDefault="00254728" w:rsidP="00362402">
      <w:pPr>
        <w:pStyle w:val="Heading3"/>
      </w:pPr>
      <w:r w:rsidRPr="004378B6">
        <w:t xml:space="preserve">We will advise you </w:t>
      </w:r>
      <w:r w:rsidR="00E6507D" w:rsidRPr="004378B6">
        <w:t xml:space="preserve">in writing </w:t>
      </w:r>
      <w:r w:rsidRPr="004378B6">
        <w:t xml:space="preserve">of the </w:t>
      </w:r>
      <w:r w:rsidR="00DC1756" w:rsidRPr="004378B6">
        <w:t>Prices</w:t>
      </w:r>
      <w:r w:rsidRPr="004378B6">
        <w:t xml:space="preserve"> applicable to any Services that are not listed in our </w:t>
      </w:r>
      <w:r w:rsidR="001C1615" w:rsidRPr="004378B6">
        <w:t xml:space="preserve">Current </w:t>
      </w:r>
      <w:r w:rsidR="00C82293" w:rsidRPr="004378B6">
        <w:t>Price List</w:t>
      </w:r>
      <w:r w:rsidRPr="004378B6">
        <w:t xml:space="preserve"> or Services provided by </w:t>
      </w:r>
      <w:r w:rsidR="00500E8B" w:rsidRPr="004378B6">
        <w:t>Associated Providers</w:t>
      </w:r>
      <w:r w:rsidRPr="004378B6">
        <w:t xml:space="preserve"> or others as part of the Budget planning process or at the time the Services are arranged.</w:t>
      </w:r>
    </w:p>
    <w:p w14:paraId="4337F5D2" w14:textId="01A8615F" w:rsidR="00254728" w:rsidRPr="004378B6" w:rsidRDefault="00254728" w:rsidP="00362402">
      <w:pPr>
        <w:pStyle w:val="Heading3"/>
      </w:pPr>
      <w:r w:rsidRPr="004378B6">
        <w:t xml:space="preserve">We will review our </w:t>
      </w:r>
      <w:r w:rsidR="00EF210C" w:rsidRPr="004378B6">
        <w:t>prices</w:t>
      </w:r>
      <w:r w:rsidRPr="004378B6">
        <w:t xml:space="preserve"> under our </w:t>
      </w:r>
      <w:r w:rsidR="00731A2C" w:rsidRPr="004378B6">
        <w:t xml:space="preserve">Current </w:t>
      </w:r>
      <w:r w:rsidR="00C82293" w:rsidRPr="004378B6">
        <w:t>Price List</w:t>
      </w:r>
      <w:r w:rsidRPr="004378B6">
        <w:t xml:space="preserve"> at least once a year, in a manner set out in clause</w:t>
      </w:r>
      <w:r w:rsidR="00562F8F" w:rsidRPr="004378B6">
        <w:t> </w:t>
      </w:r>
      <w:r w:rsidR="00CA5AAD" w:rsidRPr="004378B6">
        <w:fldChar w:fldCharType="begin"/>
      </w:r>
      <w:r w:rsidR="00CA5AAD" w:rsidRPr="004378B6">
        <w:instrText xml:space="preserve"> REF _Ref196738677 \w \h </w:instrText>
      </w:r>
      <w:r w:rsidR="004378B6">
        <w:instrText xml:space="preserve"> \* MERGEFORMAT </w:instrText>
      </w:r>
      <w:r w:rsidR="00CA5AAD" w:rsidRPr="004378B6">
        <w:fldChar w:fldCharType="separate"/>
      </w:r>
      <w:r w:rsidR="00601D2F" w:rsidRPr="004378B6">
        <w:t>C6</w:t>
      </w:r>
      <w:r w:rsidR="00CA5AAD" w:rsidRPr="004378B6">
        <w:fldChar w:fldCharType="end"/>
      </w:r>
      <w:r w:rsidRPr="004378B6">
        <w:t xml:space="preserve"> or in any other manner agreed with you.  We will explain any changes </w:t>
      </w:r>
      <w:r w:rsidR="006C7C04" w:rsidRPr="004378B6">
        <w:t>proposed as a result of the review and/or notify you of the date a Price increases under clause C6.</w:t>
      </w:r>
    </w:p>
    <w:p w14:paraId="54DE4005" w14:textId="678534E8" w:rsidR="00254728" w:rsidRPr="004378B6" w:rsidRDefault="00254728" w:rsidP="00362402">
      <w:pPr>
        <w:pStyle w:val="Heading3"/>
      </w:pPr>
      <w:r w:rsidRPr="004378B6">
        <w:t xml:space="preserve">Any agreed </w:t>
      </w:r>
      <w:r w:rsidR="00B55976" w:rsidRPr="004378B6">
        <w:t>A</w:t>
      </w:r>
      <w:r w:rsidR="00AD0602" w:rsidRPr="004378B6">
        <w:t xml:space="preserve">lternative </w:t>
      </w:r>
      <w:r w:rsidR="00EF210C" w:rsidRPr="004378B6">
        <w:t xml:space="preserve">Prices </w:t>
      </w:r>
      <w:r w:rsidRPr="004378B6">
        <w:t xml:space="preserve">apply instead of the Standard </w:t>
      </w:r>
      <w:r w:rsidR="00DC1756" w:rsidRPr="004378B6">
        <w:t>Prices</w:t>
      </w:r>
      <w:r w:rsidR="004A308F" w:rsidRPr="004378B6">
        <w:t xml:space="preserve"> </w:t>
      </w:r>
      <w:r w:rsidRPr="004378B6">
        <w:t>for the corresponding Services.</w:t>
      </w:r>
    </w:p>
    <w:p w14:paraId="6D4AEBA3" w14:textId="73EFF251" w:rsidR="00254728" w:rsidRPr="004378B6" w:rsidRDefault="000D2948" w:rsidP="00362402">
      <w:pPr>
        <w:pStyle w:val="Heading2"/>
      </w:pPr>
      <w:bookmarkStart w:id="46" w:name="_Ref196738677"/>
      <w:bookmarkStart w:id="47" w:name="_Ref451443619"/>
      <w:r w:rsidRPr="004378B6">
        <w:t>Price</w:t>
      </w:r>
      <w:r w:rsidR="00F074CA" w:rsidRPr="004378B6">
        <w:t xml:space="preserve"> increases</w:t>
      </w:r>
      <w:bookmarkEnd w:id="46"/>
    </w:p>
    <w:p w14:paraId="6E3EB4AA" w14:textId="7C94165A" w:rsidR="00254728" w:rsidRPr="004378B6" w:rsidRDefault="00C77A5B" w:rsidP="00362402">
      <w:pPr>
        <w:pStyle w:val="Heading3"/>
        <w:keepLines/>
      </w:pPr>
      <w:bookmarkStart w:id="48" w:name="_Ref450124995"/>
      <w:bookmarkStart w:id="49" w:name="_Ref102745963"/>
      <w:bookmarkEnd w:id="47"/>
      <w:r w:rsidRPr="004378B6">
        <w:t xml:space="preserve">Our </w:t>
      </w:r>
      <w:r w:rsidR="00DC1756" w:rsidRPr="004378B6">
        <w:t>Prices</w:t>
      </w:r>
      <w:r w:rsidRPr="004378B6">
        <w:t xml:space="preserve"> will be subject to regular increases to account for indexation</w:t>
      </w:r>
      <w:r w:rsidR="00F074CA" w:rsidRPr="004378B6">
        <w:t xml:space="preserve"> and the cost of delivering services</w:t>
      </w:r>
      <w:r w:rsidR="00254728" w:rsidRPr="004378B6">
        <w:t>.</w:t>
      </w:r>
      <w:r w:rsidRPr="004378B6">
        <w:t xml:space="preserve">  Details of how we will increase our </w:t>
      </w:r>
      <w:r w:rsidR="00DC1756" w:rsidRPr="004378B6">
        <w:t>Prices</w:t>
      </w:r>
      <w:r w:rsidRPr="004378B6">
        <w:t xml:space="preserve"> are set out in the Agreement Details</w:t>
      </w:r>
      <w:r w:rsidR="00F074CA" w:rsidRPr="004378B6">
        <w:t xml:space="preserve"> and/or our </w:t>
      </w:r>
      <w:r w:rsidR="00731A2C" w:rsidRPr="004378B6">
        <w:t xml:space="preserve">Current </w:t>
      </w:r>
      <w:r w:rsidR="00F074CA" w:rsidRPr="004378B6">
        <w:t>Price List</w:t>
      </w:r>
      <w:r w:rsidRPr="004378B6">
        <w:t xml:space="preserve">. </w:t>
      </w:r>
      <w:r w:rsidR="00254728" w:rsidRPr="004378B6">
        <w:t xml:space="preserve"> Any delay in adjusting </w:t>
      </w:r>
      <w:r w:rsidR="006F71B0" w:rsidRPr="004378B6">
        <w:t>the Prices</w:t>
      </w:r>
      <w:r w:rsidR="00254728" w:rsidRPr="004378B6">
        <w:t xml:space="preserve"> does not prevent us from applying a charge from the relevant date.</w:t>
      </w:r>
    </w:p>
    <w:p w14:paraId="76A5BFB0" w14:textId="77777777" w:rsidR="00254728" w:rsidRPr="004378B6" w:rsidRDefault="00254728" w:rsidP="00362402">
      <w:pPr>
        <w:pStyle w:val="Heading3"/>
      </w:pPr>
      <w:r w:rsidRPr="004378B6">
        <w:t>If an adjustment will result in the amounts we charge exceeding any caps or limitations under the Aged Care Act, an adjustment will be made up to the maximum amount permitted.</w:t>
      </w:r>
    </w:p>
    <w:p w14:paraId="4FB7AC5C" w14:textId="74F13190" w:rsidR="00254728" w:rsidRPr="004378B6" w:rsidRDefault="00254728" w:rsidP="00362402">
      <w:pPr>
        <w:pStyle w:val="Heading3"/>
      </w:pPr>
      <w:r w:rsidRPr="004378B6">
        <w:t>You acknowledge that we have consulted with you abou</w:t>
      </w:r>
      <w:r w:rsidR="00C77A5B" w:rsidRPr="004378B6">
        <w:t xml:space="preserve">t how we will increase our </w:t>
      </w:r>
      <w:r w:rsidR="00DC1756" w:rsidRPr="004378B6">
        <w:t>Prices</w:t>
      </w:r>
      <w:r w:rsidR="00C77A5B" w:rsidRPr="004378B6">
        <w:t xml:space="preserve">.  </w:t>
      </w:r>
      <w:r w:rsidRPr="004378B6">
        <w:t>Any other changes, including the introduction of new charges, can only occur with your consent, following consultation.</w:t>
      </w:r>
      <w:bookmarkEnd w:id="48"/>
      <w:bookmarkEnd w:id="49"/>
    </w:p>
    <w:p w14:paraId="545C3524" w14:textId="77777777" w:rsidR="00254728" w:rsidRPr="004378B6" w:rsidRDefault="00254728" w:rsidP="00362402">
      <w:pPr>
        <w:pStyle w:val="Heading3"/>
        <w:keepNext/>
      </w:pPr>
      <w:r w:rsidRPr="004378B6">
        <w:t>If:</w:t>
      </w:r>
    </w:p>
    <w:p w14:paraId="706F793F" w14:textId="338EBF57" w:rsidR="00254728" w:rsidRPr="004378B6" w:rsidRDefault="00254728" w:rsidP="00502E84">
      <w:pPr>
        <w:pStyle w:val="Heading4"/>
      </w:pPr>
      <w:r w:rsidRPr="004378B6">
        <w:t>you ask for a Service we don</w:t>
      </w:r>
      <w:r w:rsidR="001B3B50" w:rsidRPr="004378B6">
        <w:t>’</w:t>
      </w:r>
      <w:r w:rsidRPr="004378B6">
        <w:t>t usually provide;</w:t>
      </w:r>
    </w:p>
    <w:p w14:paraId="7F8B578D" w14:textId="77777777" w:rsidR="00254728" w:rsidRPr="004378B6" w:rsidRDefault="00254728" w:rsidP="00362402">
      <w:pPr>
        <w:pStyle w:val="Heading4"/>
      </w:pPr>
      <w:r w:rsidRPr="004378B6">
        <w:t>you want to make a change to your regular Services; or</w:t>
      </w:r>
    </w:p>
    <w:p w14:paraId="1FAAAB32" w14:textId="77777777" w:rsidR="00254728" w:rsidRPr="004378B6" w:rsidRDefault="00254728" w:rsidP="00362402">
      <w:pPr>
        <w:pStyle w:val="Heading4"/>
      </w:pPr>
      <w:r w:rsidRPr="004378B6">
        <w:t>we have to cancel a Service and you want the Service provided by a third party service provider instead,</w:t>
      </w:r>
    </w:p>
    <w:p w14:paraId="71765116" w14:textId="77777777" w:rsidR="00254728" w:rsidRPr="004378B6" w:rsidRDefault="00254728" w:rsidP="00254728">
      <w:pPr>
        <w:pStyle w:val="Indent1"/>
      </w:pPr>
      <w:r w:rsidRPr="004378B6">
        <w:t>we will let you know the cost of the Service if you decide to proceed.  Costs you have agreed to will be set out in your monthly statement.</w:t>
      </w:r>
    </w:p>
    <w:p w14:paraId="6311B479" w14:textId="77777777" w:rsidR="00254728" w:rsidRPr="004378B6" w:rsidRDefault="00254728" w:rsidP="00362402">
      <w:pPr>
        <w:pStyle w:val="Heading3"/>
        <w:keepNext/>
      </w:pPr>
      <w:r w:rsidRPr="004378B6">
        <w:t>If:</w:t>
      </w:r>
    </w:p>
    <w:p w14:paraId="39456CFC" w14:textId="77777777" w:rsidR="00254728" w:rsidRPr="004378B6" w:rsidRDefault="00254728" w:rsidP="00362402">
      <w:pPr>
        <w:pStyle w:val="Heading4"/>
      </w:pPr>
      <w:r w:rsidRPr="004378B6">
        <w:t>you engage a third party service provider to provide you with Services; or</w:t>
      </w:r>
    </w:p>
    <w:p w14:paraId="3772D005" w14:textId="248862B5" w:rsidR="00254728" w:rsidRPr="004378B6" w:rsidRDefault="00254728" w:rsidP="00362402">
      <w:pPr>
        <w:pStyle w:val="Heading4"/>
        <w:keepNext/>
      </w:pPr>
      <w:r w:rsidRPr="004378B6">
        <w:t>we agree that Services are to be provided by a service provider you request,</w:t>
      </w:r>
    </w:p>
    <w:p w14:paraId="186C74CE" w14:textId="77777777" w:rsidR="00436C28" w:rsidRPr="004378B6" w:rsidRDefault="00436C28" w:rsidP="00254728">
      <w:pPr>
        <w:pStyle w:val="Indent1"/>
        <w:rPr>
          <w:szCs w:val="22"/>
        </w:rPr>
      </w:pPr>
      <w:r w:rsidRPr="004378B6">
        <w:rPr>
          <w:szCs w:val="22"/>
        </w:rPr>
        <w:t>then:</w:t>
      </w:r>
    </w:p>
    <w:p w14:paraId="0691E503" w14:textId="77777777" w:rsidR="00436C28" w:rsidRPr="004378B6" w:rsidRDefault="00254728" w:rsidP="00436C28">
      <w:pPr>
        <w:pStyle w:val="Heading4"/>
      </w:pPr>
      <w:r w:rsidRPr="004378B6">
        <w:rPr>
          <w:szCs w:val="22"/>
        </w:rPr>
        <w:t>the amounts they charge may change, without them consulting with us or you.</w:t>
      </w:r>
      <w:r w:rsidRPr="004378B6">
        <w:t xml:space="preserve">  You have the right to negotiate those charges and you should verify the amount they will charge before receiving Services</w:t>
      </w:r>
      <w:r w:rsidR="00436C28" w:rsidRPr="004378B6">
        <w:t>; and</w:t>
      </w:r>
    </w:p>
    <w:p w14:paraId="4AA32CCD" w14:textId="33AC1D1B" w:rsidR="00254728" w:rsidRPr="004378B6" w:rsidRDefault="00436C28" w:rsidP="00436C28">
      <w:pPr>
        <w:pStyle w:val="Heading4"/>
      </w:pPr>
      <w:r w:rsidRPr="004378B6">
        <w:rPr>
          <w:szCs w:val="22"/>
        </w:rPr>
        <w:t xml:space="preserve">a surcharge may apply in accordance with clause </w:t>
      </w:r>
      <w:r w:rsidRPr="004378B6">
        <w:rPr>
          <w:szCs w:val="22"/>
        </w:rPr>
        <w:fldChar w:fldCharType="begin"/>
      </w:r>
      <w:r w:rsidRPr="004378B6">
        <w:rPr>
          <w:szCs w:val="22"/>
        </w:rPr>
        <w:instrText xml:space="preserve"> REF _Ref199398362 \r \h </w:instrText>
      </w:r>
      <w:r w:rsidR="004378B6">
        <w:rPr>
          <w:szCs w:val="22"/>
        </w:rPr>
        <w:instrText xml:space="preserve"> \* MERGEFORMAT </w:instrText>
      </w:r>
      <w:r w:rsidRPr="004378B6">
        <w:rPr>
          <w:szCs w:val="22"/>
        </w:rPr>
      </w:r>
      <w:r w:rsidRPr="004378B6">
        <w:rPr>
          <w:szCs w:val="22"/>
        </w:rPr>
        <w:fldChar w:fldCharType="separate"/>
      </w:r>
      <w:r w:rsidR="00601D2F" w:rsidRPr="004378B6">
        <w:rPr>
          <w:szCs w:val="22"/>
        </w:rPr>
        <w:t>C7</w:t>
      </w:r>
      <w:r w:rsidRPr="004378B6">
        <w:rPr>
          <w:szCs w:val="22"/>
        </w:rPr>
        <w:fldChar w:fldCharType="end"/>
      </w:r>
      <w:r w:rsidR="00254728" w:rsidRPr="004378B6">
        <w:t>.</w:t>
      </w:r>
    </w:p>
    <w:p w14:paraId="437C0CC4" w14:textId="42E7AA68" w:rsidR="006A1E82" w:rsidRPr="004378B6" w:rsidRDefault="00F47C8A" w:rsidP="00F47C8A">
      <w:pPr>
        <w:pStyle w:val="Heading3"/>
      </w:pPr>
      <w:r w:rsidRPr="004378B6">
        <w:t xml:space="preserve">If our Current Price List sets out how Prices are increased or adjusted, we can only change that method </w:t>
      </w:r>
      <w:r w:rsidR="006F71B0" w:rsidRPr="004378B6">
        <w:t xml:space="preserve">with your consent, following </w:t>
      </w:r>
      <w:commentRangeStart w:id="50"/>
      <w:commentRangeStart w:id="51"/>
      <w:r w:rsidR="006F71B0" w:rsidRPr="004378B6">
        <w:t>consultation</w:t>
      </w:r>
      <w:commentRangeEnd w:id="50"/>
      <w:r w:rsidR="00194FEB" w:rsidRPr="004378B6">
        <w:rPr>
          <w:rStyle w:val="CommentReference"/>
          <w:rFonts w:cs="Times New Roman"/>
        </w:rPr>
        <w:commentReference w:id="50"/>
      </w:r>
      <w:commentRangeEnd w:id="51"/>
      <w:r w:rsidR="00D36471">
        <w:rPr>
          <w:rStyle w:val="CommentReference"/>
        </w:rPr>
        <w:commentReference w:id="51"/>
      </w:r>
      <w:r w:rsidRPr="004378B6">
        <w:t xml:space="preserve">.  </w:t>
      </w:r>
    </w:p>
    <w:p w14:paraId="70FA9E45" w14:textId="0CDADDCF" w:rsidR="00254728" w:rsidRPr="004378B6" w:rsidRDefault="00254728" w:rsidP="00362402">
      <w:pPr>
        <w:pStyle w:val="Heading3"/>
      </w:pPr>
      <w:r w:rsidRPr="004378B6">
        <w:lastRenderedPageBreak/>
        <w:t xml:space="preserve">To the extent of any inconsistency between the adjustment methods set out in this clause and the </w:t>
      </w:r>
      <w:r w:rsidR="00731A2C" w:rsidRPr="004378B6">
        <w:t xml:space="preserve">Current </w:t>
      </w:r>
      <w:r w:rsidR="00C82293" w:rsidRPr="004378B6">
        <w:t>Price List</w:t>
      </w:r>
      <w:r w:rsidRPr="004378B6">
        <w:t xml:space="preserve">, the </w:t>
      </w:r>
      <w:r w:rsidR="00731A2C" w:rsidRPr="004378B6">
        <w:t xml:space="preserve">Current </w:t>
      </w:r>
      <w:r w:rsidR="00C82293" w:rsidRPr="004378B6">
        <w:t>Price List</w:t>
      </w:r>
      <w:r w:rsidRPr="004378B6">
        <w:t xml:space="preserve"> prevails.</w:t>
      </w:r>
    </w:p>
    <w:p w14:paraId="26D30402" w14:textId="0FF96BAB" w:rsidR="001F1E1C" w:rsidRPr="004378B6" w:rsidRDefault="001F1E1C" w:rsidP="001F1E1C">
      <w:pPr>
        <w:pStyle w:val="Heading2"/>
      </w:pPr>
      <w:bookmarkStart w:id="52" w:name="_Ref199398362"/>
      <w:r w:rsidRPr="004378B6">
        <w:t>Surcharge</w:t>
      </w:r>
      <w:bookmarkEnd w:id="52"/>
      <w:r w:rsidR="0012788D" w:rsidRPr="004378B6">
        <w:t xml:space="preserve"> on amounts charged by suppliers you engage </w:t>
      </w:r>
    </w:p>
    <w:p w14:paraId="711E0625" w14:textId="4E55E8CE" w:rsidR="001144AC" w:rsidRPr="004378B6" w:rsidRDefault="0019610B" w:rsidP="001144AC">
      <w:pPr>
        <w:pStyle w:val="Heading3"/>
        <w:tabs>
          <w:tab w:val="num" w:pos="2694"/>
        </w:tabs>
        <w:ind w:left="709" w:hanging="709"/>
      </w:pPr>
      <w:r w:rsidRPr="004378B6">
        <w:t>Subject to our approval, i</w:t>
      </w:r>
      <w:r w:rsidR="001144AC" w:rsidRPr="004378B6">
        <w:t xml:space="preserve">f you directly </w:t>
      </w:r>
      <w:r w:rsidR="00BA0472" w:rsidRPr="004378B6">
        <w:t>source services</w:t>
      </w:r>
      <w:r w:rsidR="001144AC" w:rsidRPr="004378B6">
        <w:t xml:space="preserve"> from a third party service provider, we</w:t>
      </w:r>
      <w:r w:rsidRPr="004378B6">
        <w:t xml:space="preserve"> will</w:t>
      </w:r>
      <w:r w:rsidR="006C7C04" w:rsidRPr="004378B6">
        <w:t xml:space="preserve"> </w:t>
      </w:r>
      <w:r w:rsidR="001144AC" w:rsidRPr="004378B6">
        <w:t>charge you and you must pay us a surcharge up to the maximum permitted under the Aged Care Act (which is currently up to 10% of the price).</w:t>
      </w:r>
      <w:r w:rsidR="006C7C04" w:rsidRPr="004378B6">
        <w:t xml:space="preserve"> Clause B7 sets out our requirements if you want to engage a third party service provider. </w:t>
      </w:r>
    </w:p>
    <w:p w14:paraId="616ADEFA" w14:textId="00A81C25" w:rsidR="002D3FA4" w:rsidRPr="004378B6" w:rsidRDefault="00BF5B6B" w:rsidP="00362402">
      <w:pPr>
        <w:pStyle w:val="Heading2"/>
      </w:pPr>
      <w:r w:rsidRPr="004378B6">
        <w:t xml:space="preserve">Self-funded </w:t>
      </w:r>
      <w:r w:rsidR="002D3FA4" w:rsidRPr="004378B6">
        <w:t xml:space="preserve">Services </w:t>
      </w:r>
    </w:p>
    <w:p w14:paraId="5BF90724" w14:textId="77777777" w:rsidR="002D3FA4" w:rsidRPr="004378B6" w:rsidRDefault="002D3FA4" w:rsidP="00362402">
      <w:pPr>
        <w:pStyle w:val="Heading3"/>
        <w:keepNext/>
      </w:pPr>
      <w:r w:rsidRPr="004378B6">
        <w:t>If :</w:t>
      </w:r>
    </w:p>
    <w:p w14:paraId="7B93E69D" w14:textId="77777777" w:rsidR="002D3FA4" w:rsidRPr="004378B6" w:rsidRDefault="002D3FA4" w:rsidP="00362402">
      <w:pPr>
        <w:pStyle w:val="Heading4"/>
      </w:pPr>
      <w:r w:rsidRPr="004378B6">
        <w:t>you do not have sufficient Government funds to pay for the Services you wish to receive; or</w:t>
      </w:r>
    </w:p>
    <w:p w14:paraId="7402FC82" w14:textId="02CB785A" w:rsidR="002D3FA4" w:rsidRPr="004378B6" w:rsidRDefault="002D3FA4" w:rsidP="00362402">
      <w:pPr>
        <w:pStyle w:val="Heading4"/>
      </w:pPr>
      <w:r w:rsidRPr="004378B6">
        <w:t xml:space="preserve">your Support Plan does not give you </w:t>
      </w:r>
      <w:r w:rsidR="005520E8" w:rsidRPr="004378B6">
        <w:t xml:space="preserve">sufficient </w:t>
      </w:r>
      <w:r w:rsidRPr="004378B6">
        <w:t xml:space="preserve">funding for </w:t>
      </w:r>
      <w:r w:rsidR="005520E8" w:rsidRPr="004378B6">
        <w:t xml:space="preserve">the </w:t>
      </w:r>
      <w:r w:rsidRPr="004378B6">
        <w:t>Services you wish to receive,</w:t>
      </w:r>
    </w:p>
    <w:p w14:paraId="319E0196" w14:textId="46D2D86D" w:rsidR="002D3FA4" w:rsidRPr="004378B6" w:rsidRDefault="002D3FA4" w:rsidP="00502E84">
      <w:pPr>
        <w:pStyle w:val="Indent1"/>
      </w:pPr>
      <w:r w:rsidRPr="004378B6">
        <w:t xml:space="preserve">you can pay for </w:t>
      </w:r>
      <w:r w:rsidR="00BF5B6B" w:rsidRPr="004378B6">
        <w:t xml:space="preserve">Self-funded </w:t>
      </w:r>
      <w:r w:rsidRPr="004378B6">
        <w:t xml:space="preserve">Services by paying the applicable </w:t>
      </w:r>
      <w:r w:rsidR="00497090" w:rsidRPr="004378B6">
        <w:t xml:space="preserve">Fees </w:t>
      </w:r>
      <w:r w:rsidRPr="004378B6">
        <w:t>for the Service</w:t>
      </w:r>
      <w:r w:rsidR="00497090" w:rsidRPr="004378B6">
        <w:t xml:space="preserve"> at the rates set out in our </w:t>
      </w:r>
      <w:r w:rsidR="00231F63" w:rsidRPr="004378B6">
        <w:t xml:space="preserve">Current </w:t>
      </w:r>
      <w:r w:rsidR="00497090" w:rsidRPr="004378B6">
        <w:t>Price List or as otherwise agree</w:t>
      </w:r>
      <w:r w:rsidR="005520E8" w:rsidRPr="004378B6">
        <w:t>d</w:t>
      </w:r>
      <w:r w:rsidRPr="004378B6">
        <w:t>.  If you stop paying these, we will speak to you about how this will affect your Services.</w:t>
      </w:r>
    </w:p>
    <w:p w14:paraId="7A18EF00" w14:textId="045FD08D" w:rsidR="002D3FA4" w:rsidRPr="004378B6" w:rsidRDefault="002D3FA4" w:rsidP="00362402">
      <w:pPr>
        <w:pStyle w:val="Heading3"/>
      </w:pPr>
      <w:r w:rsidRPr="004378B6">
        <w:t>You can</w:t>
      </w:r>
      <w:r w:rsidR="00DF0F12" w:rsidRPr="004378B6">
        <w:t xml:space="preserve"> choose to</w:t>
      </w:r>
      <w:r w:rsidRPr="004378B6">
        <w:t xml:space="preserve"> stop receiving </w:t>
      </w:r>
      <w:r w:rsidR="00BF5B6B" w:rsidRPr="004378B6">
        <w:t xml:space="preserve">Self-funded </w:t>
      </w:r>
      <w:r w:rsidRPr="004378B6">
        <w:t xml:space="preserve">Services at any time.  You need to give us </w:t>
      </w:r>
      <w:r w:rsidR="00495A1F" w:rsidRPr="004378B6">
        <w:t xml:space="preserve">at least 2 business </w:t>
      </w:r>
      <w:r w:rsidR="00601D2F" w:rsidRPr="004378B6">
        <w:t>days’ notice</w:t>
      </w:r>
      <w:r w:rsidRPr="004378B6">
        <w:t xml:space="preserve"> so that we can cancel the Services without incurring any costs.</w:t>
      </w:r>
      <w:r w:rsidR="00194FEB" w:rsidRPr="004378B6">
        <w:t xml:space="preserve"> Failure to do so will result in us charging you for the service,</w:t>
      </w:r>
    </w:p>
    <w:p w14:paraId="5996A930" w14:textId="1C18A676" w:rsidR="00254728" w:rsidRPr="004378B6" w:rsidRDefault="00254728" w:rsidP="00362402">
      <w:pPr>
        <w:pStyle w:val="Heading2"/>
      </w:pPr>
      <w:bookmarkStart w:id="53" w:name="_Ref10120702"/>
      <w:r w:rsidRPr="004378B6">
        <w:t xml:space="preserve">Claiming </w:t>
      </w:r>
      <w:bookmarkEnd w:id="53"/>
      <w:r w:rsidR="0042038F" w:rsidRPr="004378B6">
        <w:t xml:space="preserve">from your Quarterly </w:t>
      </w:r>
      <w:r w:rsidR="001A1ACF" w:rsidRPr="004378B6">
        <w:t>Government Funds</w:t>
      </w:r>
    </w:p>
    <w:p w14:paraId="03E5747A" w14:textId="24501490" w:rsidR="00254728" w:rsidRPr="004378B6" w:rsidRDefault="00254728" w:rsidP="00362402">
      <w:pPr>
        <w:pStyle w:val="Heading3"/>
      </w:pPr>
      <w:r w:rsidRPr="004378B6">
        <w:t xml:space="preserve">We will claim </w:t>
      </w:r>
      <w:r w:rsidR="0042038F" w:rsidRPr="004378B6">
        <w:t xml:space="preserve">for Care Management and other </w:t>
      </w:r>
      <w:r w:rsidR="009D7FF1" w:rsidRPr="004378B6">
        <w:t xml:space="preserve">funded </w:t>
      </w:r>
      <w:r w:rsidR="0042038F" w:rsidRPr="004378B6">
        <w:t xml:space="preserve">Services we provide from your </w:t>
      </w:r>
      <w:bookmarkStart w:id="54" w:name="_Hlk200349275"/>
      <w:r w:rsidR="00EF2A6A" w:rsidRPr="004378B6">
        <w:t>Quarterly Government Funds</w:t>
      </w:r>
      <w:bookmarkEnd w:id="54"/>
      <w:r w:rsidRPr="004378B6">
        <w:t xml:space="preserve">.  </w:t>
      </w:r>
    </w:p>
    <w:p w14:paraId="14B21E3A" w14:textId="441A442D" w:rsidR="00254728" w:rsidRPr="004378B6" w:rsidRDefault="00254728" w:rsidP="00362402">
      <w:pPr>
        <w:pStyle w:val="Heading3"/>
      </w:pPr>
      <w:r w:rsidRPr="004378B6">
        <w:t xml:space="preserve">References in this Agreement to us </w:t>
      </w:r>
      <w:r w:rsidR="0042038F" w:rsidRPr="004378B6">
        <w:t>claiming from your</w:t>
      </w:r>
      <w:r w:rsidRPr="004378B6">
        <w:t xml:space="preserve"> </w:t>
      </w:r>
      <w:r w:rsidR="00EF2A6A" w:rsidRPr="004378B6">
        <w:t>Quarterly Government Funds</w:t>
      </w:r>
      <w:r w:rsidRPr="004378B6">
        <w:t xml:space="preserve"> include (and to the extent permitted by the Aged Care Act</w:t>
      </w:r>
      <w:r w:rsidR="00194FEB" w:rsidRPr="004378B6">
        <w:t>)</w:t>
      </w:r>
      <w:r w:rsidRPr="004378B6">
        <w:t xml:space="preserve"> you authorise us to do the following:</w:t>
      </w:r>
    </w:p>
    <w:p w14:paraId="103E4980" w14:textId="48277998" w:rsidR="00254728" w:rsidRPr="004378B6" w:rsidRDefault="00254728" w:rsidP="00362402">
      <w:pPr>
        <w:pStyle w:val="Heading4"/>
      </w:pPr>
      <w:r w:rsidRPr="004378B6">
        <w:t xml:space="preserve">applying to the </w:t>
      </w:r>
      <w:r w:rsidR="0006457B" w:rsidRPr="004378B6">
        <w:t>G</w:t>
      </w:r>
      <w:r w:rsidRPr="004378B6">
        <w:t xml:space="preserve">overnment for available </w:t>
      </w:r>
      <w:r w:rsidR="0006457B" w:rsidRPr="004378B6">
        <w:t xml:space="preserve">funding and supplements </w:t>
      </w:r>
      <w:r w:rsidRPr="004378B6">
        <w:t xml:space="preserve">for </w:t>
      </w:r>
      <w:r w:rsidR="003E0F63" w:rsidRPr="004378B6">
        <w:t>you</w:t>
      </w:r>
      <w:r w:rsidRPr="004378B6">
        <w:t xml:space="preserve"> based on the Services</w:t>
      </w:r>
      <w:r w:rsidR="0042038F" w:rsidRPr="004378B6">
        <w:t xml:space="preserve"> and Care Management you receive</w:t>
      </w:r>
      <w:r w:rsidRPr="004378B6">
        <w:t>; and</w:t>
      </w:r>
    </w:p>
    <w:p w14:paraId="40967058" w14:textId="2D70916A" w:rsidR="00254728" w:rsidRPr="004378B6" w:rsidRDefault="00254728" w:rsidP="00362402">
      <w:pPr>
        <w:pStyle w:val="Heading4"/>
      </w:pPr>
      <w:r w:rsidRPr="004378B6">
        <w:rPr>
          <w:rFonts w:cs="Arial"/>
          <w:iCs/>
          <w:szCs w:val="22"/>
        </w:rPr>
        <w:t xml:space="preserve">allocating, claiming, paying or </w:t>
      </w:r>
      <w:r w:rsidRPr="004378B6">
        <w:t xml:space="preserve">applying or deducting from available </w:t>
      </w:r>
      <w:r w:rsidR="0006457B" w:rsidRPr="004378B6">
        <w:t>funding and supplements</w:t>
      </w:r>
      <w:r w:rsidR="0042038F" w:rsidRPr="004378B6">
        <w:t xml:space="preserve">, </w:t>
      </w:r>
      <w:r w:rsidRPr="004378B6">
        <w:t>amounts payable to us or third parties concerned with the provision of the Services</w:t>
      </w:r>
      <w:r w:rsidR="00F075E2" w:rsidRPr="004378B6">
        <w:t xml:space="preserve"> or </w:t>
      </w:r>
      <w:r w:rsidRPr="004378B6">
        <w:t>Care Management</w:t>
      </w:r>
      <w:r w:rsidR="00F075E2" w:rsidRPr="004378B6">
        <w:t>.</w:t>
      </w:r>
    </w:p>
    <w:p w14:paraId="19C9D91D" w14:textId="77777777" w:rsidR="00484283" w:rsidRPr="004378B6" w:rsidRDefault="00484283" w:rsidP="00362402">
      <w:pPr>
        <w:pStyle w:val="Heading2"/>
      </w:pPr>
      <w:r w:rsidRPr="004378B6">
        <w:t>Unspent HCP Funds</w:t>
      </w:r>
    </w:p>
    <w:p w14:paraId="136271B1" w14:textId="00F57EEE" w:rsidR="0056492E" w:rsidRPr="004378B6" w:rsidRDefault="00484283" w:rsidP="00362402">
      <w:pPr>
        <w:pStyle w:val="Heading3"/>
      </w:pPr>
      <w:bookmarkStart w:id="55" w:name="_Hlk200349348"/>
      <w:r w:rsidRPr="004378B6">
        <w:t>If you previously held a home care package under the HCP Program you may have Unspent HCP Funds</w:t>
      </w:r>
      <w:bookmarkEnd w:id="55"/>
      <w:r w:rsidRPr="004378B6">
        <w:t xml:space="preserve">. </w:t>
      </w:r>
    </w:p>
    <w:p w14:paraId="6CAF5E2D" w14:textId="405E6D06" w:rsidR="00484283" w:rsidRPr="004378B6" w:rsidRDefault="00484283" w:rsidP="00362402">
      <w:pPr>
        <w:pStyle w:val="Heading3"/>
      </w:pPr>
      <w:r w:rsidRPr="004378B6">
        <w:t>We can choose how to manage any portion of the Unspent</w:t>
      </w:r>
      <w:r w:rsidR="001A1ACF" w:rsidRPr="004378B6">
        <w:t xml:space="preserve"> HCP</w:t>
      </w:r>
      <w:r w:rsidRPr="004378B6">
        <w:t xml:space="preserve"> Funds we hold, including returning the HCP Unspent Funds to </w:t>
      </w:r>
      <w:commentRangeStart w:id="56"/>
      <w:commentRangeStart w:id="57"/>
      <w:r w:rsidRPr="004378B6">
        <w:t>you</w:t>
      </w:r>
      <w:commentRangeEnd w:id="56"/>
      <w:r w:rsidR="00B15457" w:rsidRPr="004378B6">
        <w:rPr>
          <w:rStyle w:val="CommentReference"/>
          <w:rFonts w:cs="Times New Roman"/>
        </w:rPr>
        <w:commentReference w:id="56"/>
      </w:r>
      <w:commentRangeEnd w:id="57"/>
      <w:r w:rsidR="00615F08">
        <w:rPr>
          <w:rStyle w:val="CommentReference"/>
        </w:rPr>
        <w:commentReference w:id="57"/>
      </w:r>
      <w:r w:rsidR="00615F08" w:rsidRPr="004378B6">
        <w:t xml:space="preserve">  when your package ceases and where you have made refundable </w:t>
      </w:r>
      <w:r w:rsidR="006C7C04" w:rsidRPr="004378B6">
        <w:t>contributions. The</w:t>
      </w:r>
      <w:r w:rsidRPr="004378B6">
        <w:t xml:space="preserve"> Government</w:t>
      </w:r>
      <w:r w:rsidR="00615F08" w:rsidRPr="004378B6">
        <w:t xml:space="preserve"> contributed </w:t>
      </w:r>
      <w:r w:rsidRPr="004378B6">
        <w:t>portion of the Unspent HCP Funds can be used to pay for Services when permitted under the Aged Care Act</w:t>
      </w:r>
      <w:r w:rsidR="00615F08" w:rsidRPr="004378B6">
        <w:t xml:space="preserve">, and any unspent portion will be returned to the Government if your package </w:t>
      </w:r>
      <w:r w:rsidR="00BC1DF5" w:rsidRPr="004378B6">
        <w:t>ceases or</w:t>
      </w:r>
      <w:r w:rsidR="00615F08" w:rsidRPr="004378B6">
        <w:t xml:space="preserve"> transferred to another provider.</w:t>
      </w:r>
    </w:p>
    <w:p w14:paraId="6660A653" w14:textId="77777777" w:rsidR="00254728" w:rsidRPr="004378B6" w:rsidRDefault="00254728" w:rsidP="00362402">
      <w:pPr>
        <w:pStyle w:val="Heading2"/>
      </w:pPr>
      <w:r w:rsidRPr="004378B6">
        <w:t>Monthly statement</w:t>
      </w:r>
    </w:p>
    <w:p w14:paraId="24D9AD7F" w14:textId="222CC65C" w:rsidR="00254728" w:rsidRPr="004378B6" w:rsidRDefault="00254728" w:rsidP="00362402">
      <w:pPr>
        <w:pStyle w:val="Heading3"/>
      </w:pPr>
      <w:r w:rsidRPr="004378B6">
        <w:t>In addition to your Budget, we will provide you with a monthly statement</w:t>
      </w:r>
      <w:r w:rsidR="00C14067" w:rsidRPr="004378B6">
        <w:t xml:space="preserve"> </w:t>
      </w:r>
      <w:r w:rsidR="00DF7208" w:rsidRPr="004378B6">
        <w:t xml:space="preserve">as required by </w:t>
      </w:r>
      <w:r w:rsidR="00C14067" w:rsidRPr="004378B6">
        <w:t xml:space="preserve">the Aged Care </w:t>
      </w:r>
      <w:r w:rsidR="00B61921" w:rsidRPr="004378B6">
        <w:t xml:space="preserve">Act </w:t>
      </w:r>
      <w:r w:rsidRPr="004378B6">
        <w:t>setting out</w:t>
      </w:r>
      <w:r w:rsidR="00496204" w:rsidRPr="004378B6">
        <w:t xml:space="preserve"> information about your Quarterly Budget and how it has been used </w:t>
      </w:r>
      <w:commentRangeStart w:id="58"/>
      <w:commentRangeStart w:id="59"/>
      <w:r w:rsidR="00496204" w:rsidRPr="004378B6">
        <w:t>including</w:t>
      </w:r>
      <w:commentRangeEnd w:id="58"/>
      <w:r w:rsidR="00B15457" w:rsidRPr="004378B6">
        <w:rPr>
          <w:rStyle w:val="CommentReference"/>
          <w:rFonts w:cs="Times New Roman"/>
        </w:rPr>
        <w:commentReference w:id="58"/>
      </w:r>
      <w:commentRangeEnd w:id="59"/>
      <w:r w:rsidR="0053511A">
        <w:rPr>
          <w:rStyle w:val="CommentReference"/>
        </w:rPr>
        <w:commentReference w:id="59"/>
      </w:r>
      <w:r w:rsidRPr="004378B6">
        <w:t>:</w:t>
      </w:r>
    </w:p>
    <w:p w14:paraId="4DE1B7D4" w14:textId="022663D2" w:rsidR="00254728" w:rsidRPr="004378B6" w:rsidRDefault="00E2299D" w:rsidP="00362402">
      <w:pPr>
        <w:pStyle w:val="Heading4"/>
      </w:pPr>
      <w:r w:rsidRPr="004378B6">
        <w:t xml:space="preserve">the amounts </w:t>
      </w:r>
      <w:r w:rsidR="00DF7208" w:rsidRPr="004378B6">
        <w:t>of subsidy</w:t>
      </w:r>
      <w:r w:rsidRPr="004378B6">
        <w:t xml:space="preserve"> </w:t>
      </w:r>
      <w:r w:rsidR="00DF7208" w:rsidRPr="004378B6">
        <w:t>available for you during the quarter and the relevant month</w:t>
      </w:r>
      <w:r w:rsidR="00FF57F6" w:rsidRPr="004378B6">
        <w:t>;</w:t>
      </w:r>
    </w:p>
    <w:p w14:paraId="384DD40D" w14:textId="7460171B" w:rsidR="00E2299D" w:rsidRPr="004378B6" w:rsidRDefault="00DF7208" w:rsidP="00362402">
      <w:pPr>
        <w:pStyle w:val="Heading4"/>
      </w:pPr>
      <w:r w:rsidRPr="004378B6">
        <w:t xml:space="preserve">any </w:t>
      </w:r>
      <w:r w:rsidR="00E2299D" w:rsidRPr="004378B6">
        <w:t>rollover credits</w:t>
      </w:r>
      <w:r w:rsidR="00415BC5" w:rsidRPr="004378B6">
        <w:t xml:space="preserve"> </w:t>
      </w:r>
      <w:r w:rsidR="00E2299D" w:rsidRPr="004378B6">
        <w:t xml:space="preserve">received </w:t>
      </w:r>
      <w:r w:rsidRPr="004378B6">
        <w:t>for you in respect that that quarter</w:t>
      </w:r>
      <w:r w:rsidR="006A2C01" w:rsidRPr="004378B6">
        <w:t>;</w:t>
      </w:r>
      <w:r w:rsidR="00E2299D" w:rsidRPr="004378B6">
        <w:t xml:space="preserve"> </w:t>
      </w:r>
    </w:p>
    <w:p w14:paraId="7AF550CD" w14:textId="09E35384" w:rsidR="00DF7208" w:rsidRPr="004378B6" w:rsidRDefault="00DF7208" w:rsidP="00362402">
      <w:pPr>
        <w:pStyle w:val="Heading4"/>
      </w:pPr>
      <w:r w:rsidRPr="004378B6">
        <w:lastRenderedPageBreak/>
        <w:t>a list of the Services you received during the month;</w:t>
      </w:r>
    </w:p>
    <w:p w14:paraId="7F827D1F" w14:textId="67BFBE77" w:rsidR="00DF7208" w:rsidRPr="004378B6" w:rsidRDefault="00254728" w:rsidP="00362402">
      <w:pPr>
        <w:pStyle w:val="Heading4"/>
      </w:pPr>
      <w:r w:rsidRPr="004378B6">
        <w:t>how much was claimed</w:t>
      </w:r>
      <w:r w:rsidR="0042038F" w:rsidRPr="004378B6">
        <w:t xml:space="preserve"> from your </w:t>
      </w:r>
      <w:r w:rsidR="00EF2A6A" w:rsidRPr="004378B6">
        <w:t>Quarterly Government Funds</w:t>
      </w:r>
      <w:r w:rsidR="0042038F" w:rsidRPr="004378B6">
        <w:t xml:space="preserve"> during that month for Services</w:t>
      </w:r>
      <w:r w:rsidR="0053511A" w:rsidRPr="004378B6">
        <w:t xml:space="preserve"> including the fixed amount for Care Management (currently set by Government at 10% but may be varied by notice of a new Price List)</w:t>
      </w:r>
    </w:p>
    <w:p w14:paraId="6E138DC1" w14:textId="10F5C328" w:rsidR="00254728" w:rsidRPr="004378B6" w:rsidRDefault="000871B3" w:rsidP="00362402">
      <w:pPr>
        <w:pStyle w:val="Heading4"/>
      </w:pPr>
      <w:r w:rsidRPr="004378B6">
        <w:t>the</w:t>
      </w:r>
      <w:r w:rsidR="0042038F" w:rsidRPr="004378B6">
        <w:t xml:space="preserve"> </w:t>
      </w:r>
      <w:r w:rsidR="00FF57F6" w:rsidRPr="004378B6">
        <w:t xml:space="preserve">Service </w:t>
      </w:r>
      <w:r w:rsidR="0042038F" w:rsidRPr="004378B6">
        <w:t>Contribution</w:t>
      </w:r>
      <w:r w:rsidRPr="004378B6">
        <w:t xml:space="preserve"> you paid</w:t>
      </w:r>
      <w:r w:rsidR="0042038F" w:rsidRPr="004378B6">
        <w:t xml:space="preserve"> towards</w:t>
      </w:r>
      <w:r w:rsidR="000B4289" w:rsidRPr="004378B6">
        <w:t xml:space="preserve"> </w:t>
      </w:r>
      <w:r w:rsidR="00DF7208" w:rsidRPr="004378B6">
        <w:t>the Services</w:t>
      </w:r>
      <w:r w:rsidR="0042038F" w:rsidRPr="004378B6">
        <w:t>; and</w:t>
      </w:r>
    </w:p>
    <w:p w14:paraId="6BD06C32" w14:textId="5ED4A974" w:rsidR="00254728" w:rsidRPr="004378B6" w:rsidRDefault="00254728" w:rsidP="00362402">
      <w:pPr>
        <w:pStyle w:val="Heading4"/>
      </w:pPr>
      <w:r w:rsidRPr="004378B6">
        <w:t xml:space="preserve">any other information </w:t>
      </w:r>
      <w:r w:rsidR="00A81964" w:rsidRPr="004378B6">
        <w:t>the</w:t>
      </w:r>
      <w:r w:rsidRPr="004378B6">
        <w:t xml:space="preserve"> Aged Care Act</w:t>
      </w:r>
      <w:r w:rsidR="00A81964" w:rsidRPr="004378B6">
        <w:t xml:space="preserve"> requires us to include</w:t>
      </w:r>
      <w:r w:rsidRPr="004378B6">
        <w:t>.</w:t>
      </w:r>
    </w:p>
    <w:p w14:paraId="7B6AD883" w14:textId="5DF51BCD" w:rsidR="00C92429" w:rsidRPr="004378B6" w:rsidRDefault="00C92429" w:rsidP="00362402">
      <w:pPr>
        <w:pStyle w:val="Heading3"/>
      </w:pPr>
      <w:r w:rsidRPr="004378B6">
        <w:t>A monthly statement will be provided for each month, including partial periods, months when no Services are delivered and the month after Services cease</w:t>
      </w:r>
      <w:r w:rsidR="000055E5" w:rsidRPr="004378B6">
        <w:t>, by no later than the last day of the following calendar month</w:t>
      </w:r>
      <w:r w:rsidRPr="004378B6">
        <w:t>.</w:t>
      </w:r>
    </w:p>
    <w:p w14:paraId="090320BC" w14:textId="6C488582" w:rsidR="001971DC" w:rsidRPr="004378B6" w:rsidRDefault="001971DC" w:rsidP="00362402">
      <w:pPr>
        <w:pStyle w:val="Heading3"/>
      </w:pPr>
      <w:r w:rsidRPr="004378B6">
        <w:t>We will inform you of and help you understand the monthly statement</w:t>
      </w:r>
      <w:r w:rsidR="006B78A4" w:rsidRPr="004378B6">
        <w:t>s we provide</w:t>
      </w:r>
      <w:r w:rsidRPr="004378B6">
        <w:t xml:space="preserve">. </w:t>
      </w:r>
    </w:p>
    <w:p w14:paraId="35D397D3" w14:textId="014457F2" w:rsidR="00254728" w:rsidRPr="004378B6" w:rsidRDefault="00254728" w:rsidP="00362402">
      <w:pPr>
        <w:pStyle w:val="Heading3"/>
      </w:pPr>
      <w:r w:rsidRPr="004378B6">
        <w:t xml:space="preserve">We may estimate </w:t>
      </w:r>
      <w:r w:rsidR="00DC1756" w:rsidRPr="004378B6">
        <w:t>Prices</w:t>
      </w:r>
      <w:r w:rsidR="0042038F" w:rsidRPr="004378B6">
        <w:t xml:space="preserve"> for Services delivered by</w:t>
      </w:r>
      <w:r w:rsidR="00500E8B" w:rsidRPr="004378B6">
        <w:t xml:space="preserve"> Associated Providers or other</w:t>
      </w:r>
      <w:r w:rsidR="0042038F" w:rsidRPr="004378B6">
        <w:t xml:space="preserve"> </w:t>
      </w:r>
      <w:r w:rsidR="00BC1DF5" w:rsidRPr="004378B6">
        <w:t>third-party</w:t>
      </w:r>
      <w:r w:rsidR="0042038F" w:rsidRPr="004378B6">
        <w:t xml:space="preserve"> suppliers</w:t>
      </w:r>
      <w:r w:rsidRPr="004378B6">
        <w:t xml:space="preserve"> in the monthly statement</w:t>
      </w:r>
      <w:r w:rsidR="0042038F" w:rsidRPr="004378B6">
        <w:t xml:space="preserve"> if we have not received their invoices</w:t>
      </w:r>
      <w:r w:rsidRPr="004378B6">
        <w:t xml:space="preserve">.  Any adjustments will be made in the monthly statement you receive after we </w:t>
      </w:r>
      <w:r w:rsidR="00BC1DF5" w:rsidRPr="004378B6">
        <w:t>receive</w:t>
      </w:r>
      <w:r w:rsidRPr="004378B6">
        <w:t xml:space="preserve"> the supplier invoice.</w:t>
      </w:r>
    </w:p>
    <w:p w14:paraId="11745598" w14:textId="1F4A6254" w:rsidR="00254728" w:rsidRPr="004378B6" w:rsidRDefault="004E0B48" w:rsidP="00362402">
      <w:pPr>
        <w:pStyle w:val="Heading2"/>
      </w:pPr>
      <w:r w:rsidRPr="004378B6">
        <w:t xml:space="preserve">How to pay your </w:t>
      </w:r>
      <w:r w:rsidR="001A1ACF" w:rsidRPr="004378B6">
        <w:t>Service Contributions</w:t>
      </w:r>
      <w:r w:rsidR="0065490B" w:rsidRPr="004378B6">
        <w:t>,</w:t>
      </w:r>
      <w:r w:rsidR="005F2970" w:rsidRPr="004378B6">
        <w:t xml:space="preserve"> </w:t>
      </w:r>
      <w:r w:rsidR="00BF5B6B" w:rsidRPr="004378B6">
        <w:t xml:space="preserve">Self-funded </w:t>
      </w:r>
      <w:r w:rsidR="00097C2E" w:rsidRPr="004378B6">
        <w:t xml:space="preserve">Service Fees </w:t>
      </w:r>
      <w:r w:rsidR="00B76F7E" w:rsidRPr="004378B6">
        <w:t xml:space="preserve">and </w:t>
      </w:r>
      <w:r w:rsidR="006E3624" w:rsidRPr="004378B6">
        <w:t xml:space="preserve">any </w:t>
      </w:r>
      <w:r w:rsidR="00B76F7E" w:rsidRPr="004378B6">
        <w:t xml:space="preserve">other Fees </w:t>
      </w:r>
    </w:p>
    <w:p w14:paraId="4F185962" w14:textId="3FFB07DB" w:rsidR="00151CF0" w:rsidRPr="004378B6" w:rsidRDefault="00151CF0" w:rsidP="00362402">
      <w:pPr>
        <w:pStyle w:val="Heading3"/>
      </w:pPr>
      <w:r w:rsidRPr="004378B6">
        <w:t>We will invoice you for amounts payable to us under this Agreement.  Each invoice must be clear and in a format that is understandable.</w:t>
      </w:r>
    </w:p>
    <w:p w14:paraId="3590C833" w14:textId="007D405E" w:rsidR="004E0B48" w:rsidRPr="004378B6" w:rsidRDefault="00254728" w:rsidP="00362402">
      <w:pPr>
        <w:pStyle w:val="Heading3"/>
      </w:pPr>
      <w:r w:rsidRPr="004378B6">
        <w:t xml:space="preserve">You must pay your </w:t>
      </w:r>
      <w:r w:rsidR="001A1ACF" w:rsidRPr="004378B6">
        <w:t>Service Contributions</w:t>
      </w:r>
      <w:r w:rsidR="00251483" w:rsidRPr="004378B6">
        <w:t xml:space="preserve">, </w:t>
      </w:r>
      <w:r w:rsidR="00BF5B6B" w:rsidRPr="004378B6">
        <w:t xml:space="preserve">Self-funded </w:t>
      </w:r>
      <w:r w:rsidR="000726B3" w:rsidRPr="004378B6">
        <w:t xml:space="preserve">Service Fees </w:t>
      </w:r>
      <w:r w:rsidR="00251483" w:rsidRPr="004378B6">
        <w:t xml:space="preserve">and any other agreed </w:t>
      </w:r>
      <w:r w:rsidR="006E3624" w:rsidRPr="004378B6">
        <w:t>Fees</w:t>
      </w:r>
      <w:r w:rsidR="004E0B48" w:rsidRPr="004378B6">
        <w:t xml:space="preserve"> in the method and according to the cycle set out in the Agreement Details</w:t>
      </w:r>
      <w:r w:rsidR="00AC5BD6" w:rsidRPr="004378B6">
        <w:t xml:space="preserve"> or notified to you</w:t>
      </w:r>
      <w:r w:rsidR="004E0B48" w:rsidRPr="004378B6">
        <w:t xml:space="preserve">. </w:t>
      </w:r>
    </w:p>
    <w:p w14:paraId="370456D3" w14:textId="03AAE4BF" w:rsidR="00254728" w:rsidRPr="004378B6" w:rsidRDefault="004E0B48" w:rsidP="00362402">
      <w:pPr>
        <w:pStyle w:val="Heading3"/>
      </w:pPr>
      <w:r w:rsidRPr="004378B6">
        <w:t xml:space="preserve">If we require you to pay by direct debit or Centrepay, </w:t>
      </w:r>
      <w:r w:rsidR="0042038F" w:rsidRPr="004378B6">
        <w:t>fo</w:t>
      </w:r>
      <w:r w:rsidR="00254728" w:rsidRPr="004378B6">
        <w:t>r that purpose, you (or anyone else who has agreed to make payments on your behalf) must provide us with a direct debit or Centrepay authority in the form provided to you, unless we agree to another payment method</w:t>
      </w:r>
      <w:r w:rsidR="001B3B50" w:rsidRPr="004378B6">
        <w:t>.  Y</w:t>
      </w:r>
      <w:r w:rsidRPr="004378B6">
        <w:t>ou must also update these authorities where required (</w:t>
      </w:r>
      <w:r w:rsidR="0065490B" w:rsidRPr="004378B6">
        <w:t xml:space="preserve">for example, </w:t>
      </w:r>
      <w:r w:rsidRPr="004378B6">
        <w:t xml:space="preserve">because your </w:t>
      </w:r>
      <w:r w:rsidR="001A1ACF" w:rsidRPr="004378B6">
        <w:t>Service Contributions</w:t>
      </w:r>
      <w:r w:rsidRPr="004378B6">
        <w:t xml:space="preserve"> change).</w:t>
      </w:r>
    </w:p>
    <w:p w14:paraId="3C83B5BE" w14:textId="77467D8F" w:rsidR="00254728" w:rsidRPr="004378B6" w:rsidRDefault="00254728" w:rsidP="00362402">
      <w:pPr>
        <w:pStyle w:val="Heading3"/>
      </w:pPr>
      <w:r w:rsidRPr="004378B6">
        <w:t xml:space="preserve">If you pay </w:t>
      </w:r>
      <w:r w:rsidR="006E3624" w:rsidRPr="004378B6">
        <w:t xml:space="preserve">Service Contributions or Fees </w:t>
      </w:r>
      <w:r w:rsidRPr="004378B6">
        <w:t xml:space="preserve">using Centrepay, and the Department stops payment through Centrepay, you must then pay your </w:t>
      </w:r>
      <w:r w:rsidR="0040429F" w:rsidRPr="004378B6">
        <w:t>Service Contributions and F</w:t>
      </w:r>
      <w:r w:rsidRPr="004378B6">
        <w:t>ees by direct debit and provide the required direct debit authority.</w:t>
      </w:r>
    </w:p>
    <w:p w14:paraId="23E012BE" w14:textId="77777777" w:rsidR="00254728" w:rsidRPr="004378B6" w:rsidRDefault="00254728" w:rsidP="00362402">
      <w:pPr>
        <w:pStyle w:val="Heading3"/>
      </w:pPr>
      <w:r w:rsidRPr="004378B6">
        <w:t>We will make deductions in accordance with the Payment Cycle or, if a payment date falls due on a weekend or a public holiday, the next business day.  Payments will be deducted from your authorised account on those days.</w:t>
      </w:r>
    </w:p>
    <w:p w14:paraId="663BB8E5" w14:textId="77777777" w:rsidR="00254728" w:rsidRPr="004378B6" w:rsidRDefault="00254728" w:rsidP="00362402">
      <w:pPr>
        <w:pStyle w:val="Heading3"/>
      </w:pPr>
      <w:r w:rsidRPr="004378B6">
        <w:t>You must not cancel or suspend the direct debit authority unless alternative payment arrangements (that we have agreed to) have been made.</w:t>
      </w:r>
    </w:p>
    <w:p w14:paraId="1C311A09" w14:textId="77777777" w:rsidR="00254728" w:rsidRPr="004378B6" w:rsidRDefault="00254728" w:rsidP="00362402">
      <w:pPr>
        <w:pStyle w:val="Heading3"/>
      </w:pPr>
      <w:r w:rsidRPr="004378B6">
        <w:t>If in any payment period you believe you will have insufficient funds in your nominated bank account when a payment is due, you must tell us immediately to avoid bank charges and make alternative payment arrangements.  We will pass on any bank fees incurred under this clause to you.</w:t>
      </w:r>
    </w:p>
    <w:p w14:paraId="22C093E1" w14:textId="10004557" w:rsidR="00254728" w:rsidRPr="004378B6" w:rsidRDefault="00254728" w:rsidP="00362402">
      <w:pPr>
        <w:pStyle w:val="Heading3"/>
      </w:pPr>
      <w:r w:rsidRPr="004378B6">
        <w:t xml:space="preserve">Once this Agreement has ended, your direct debit authority must not be cancelled until all outstanding </w:t>
      </w:r>
      <w:r w:rsidR="0040429F" w:rsidRPr="004378B6">
        <w:t>Service Contributions and Fees</w:t>
      </w:r>
      <w:r w:rsidRPr="004378B6">
        <w:t xml:space="preserve"> have been paid.</w:t>
      </w:r>
    </w:p>
    <w:p w14:paraId="50F5D297" w14:textId="77777777" w:rsidR="00254728" w:rsidRPr="004378B6" w:rsidRDefault="00254728" w:rsidP="00362402">
      <w:pPr>
        <w:pStyle w:val="Heading2"/>
      </w:pPr>
      <w:r w:rsidRPr="004378B6">
        <w:t>Interest on late payments and costs if you default</w:t>
      </w:r>
    </w:p>
    <w:p w14:paraId="019CB903" w14:textId="58F919FC" w:rsidR="00254728" w:rsidRPr="004378B6" w:rsidRDefault="00254728" w:rsidP="00362402">
      <w:pPr>
        <w:pStyle w:val="Heading3"/>
      </w:pPr>
      <w:r w:rsidRPr="004378B6">
        <w:t>If you don</w:t>
      </w:r>
      <w:r w:rsidR="001B3B50" w:rsidRPr="004378B6">
        <w:t>’</w:t>
      </w:r>
      <w:r w:rsidRPr="004378B6">
        <w:t>t pay your</w:t>
      </w:r>
      <w:r w:rsidR="00F87925" w:rsidRPr="004378B6">
        <w:t xml:space="preserve"> </w:t>
      </w:r>
      <w:r w:rsidR="001A1ACF" w:rsidRPr="004378B6">
        <w:t>Service Contributions</w:t>
      </w:r>
      <w:r w:rsidR="00A3728F" w:rsidRPr="004378B6">
        <w:t xml:space="preserve"> and </w:t>
      </w:r>
      <w:r w:rsidR="00246C20" w:rsidRPr="004378B6">
        <w:t>Fees</w:t>
      </w:r>
      <w:r w:rsidRPr="004378B6">
        <w:t xml:space="preserve"> on time, we may, at our discretion, charge you interest on the unpaid amount at a rate equivalent to the MPIR at the time payment was due.  Interest will be charged for the period over which payment was late, compounding monthly.  </w:t>
      </w:r>
    </w:p>
    <w:p w14:paraId="74724682" w14:textId="0E102285" w:rsidR="00254728" w:rsidRPr="004378B6" w:rsidRDefault="00254728" w:rsidP="00362402">
      <w:pPr>
        <w:pStyle w:val="Heading3"/>
      </w:pPr>
      <w:r w:rsidRPr="004378B6">
        <w:lastRenderedPageBreak/>
        <w:t>If you breach this Agreement, you must also pay or reimburse us all costs, charges, losses, expenses and damages we reasonably incur as a result of the breach</w:t>
      </w:r>
      <w:r w:rsidR="0042038F" w:rsidRPr="004378B6">
        <w:t xml:space="preserve"> if we ask you </w:t>
      </w:r>
      <w:commentRangeStart w:id="60"/>
      <w:commentRangeStart w:id="61"/>
      <w:r w:rsidR="0042038F" w:rsidRPr="004378B6">
        <w:t>to</w:t>
      </w:r>
      <w:commentRangeEnd w:id="60"/>
      <w:r w:rsidR="00B15457" w:rsidRPr="004378B6">
        <w:rPr>
          <w:rStyle w:val="CommentReference"/>
          <w:rFonts w:cs="Times New Roman"/>
        </w:rPr>
        <w:commentReference w:id="60"/>
      </w:r>
      <w:commentRangeEnd w:id="61"/>
      <w:r w:rsidR="0053511A">
        <w:rPr>
          <w:rStyle w:val="CommentReference"/>
        </w:rPr>
        <w:commentReference w:id="61"/>
      </w:r>
      <w:r w:rsidR="0042038F" w:rsidRPr="004378B6">
        <w:t>.</w:t>
      </w:r>
      <w:r w:rsidR="0053511A" w:rsidRPr="004378B6">
        <w:t xml:space="preserve"> This includes reasonable costs for debt collection services.</w:t>
      </w:r>
    </w:p>
    <w:p w14:paraId="5F07DFB0" w14:textId="77777777" w:rsidR="00254728" w:rsidRPr="004378B6" w:rsidRDefault="00254728" w:rsidP="00362402">
      <w:pPr>
        <w:pStyle w:val="Heading2"/>
      </w:pPr>
      <w:r w:rsidRPr="004378B6">
        <w:t>GST</w:t>
      </w:r>
    </w:p>
    <w:p w14:paraId="4C1D4F0F" w14:textId="694F37B6" w:rsidR="00254728" w:rsidRPr="004378B6" w:rsidRDefault="00F075E2" w:rsidP="00362402">
      <w:pPr>
        <w:pStyle w:val="Heading3"/>
      </w:pPr>
      <w:r w:rsidRPr="004378B6">
        <w:t>All or most</w:t>
      </w:r>
      <w:r w:rsidR="00552B39" w:rsidRPr="004378B6">
        <w:t xml:space="preserve"> </w:t>
      </w:r>
      <w:r w:rsidR="00254728" w:rsidRPr="004378B6">
        <w:t>Services</w:t>
      </w:r>
      <w:r w:rsidRPr="004378B6">
        <w:t xml:space="preserve"> we provide</w:t>
      </w:r>
      <w:r w:rsidR="00254728" w:rsidRPr="004378B6">
        <w:t xml:space="preserve"> will be GST-free because they are funded by </w:t>
      </w:r>
      <w:r w:rsidR="002F28CD" w:rsidRPr="004378B6">
        <w:t>G</w:t>
      </w:r>
      <w:r w:rsidR="00254728" w:rsidRPr="004378B6">
        <w:t>overnment.  If you pay for Services that aren</w:t>
      </w:r>
      <w:r w:rsidR="001B3B50" w:rsidRPr="004378B6">
        <w:t>’</w:t>
      </w:r>
      <w:r w:rsidR="00254728" w:rsidRPr="004378B6">
        <w:t xml:space="preserve">t funded by the </w:t>
      </w:r>
      <w:r w:rsidR="002F28CD" w:rsidRPr="004378B6">
        <w:t>G</w:t>
      </w:r>
      <w:r w:rsidR="00254728" w:rsidRPr="004378B6">
        <w:t>overnment they may still be GST-free under GST laws, including if the Services:</w:t>
      </w:r>
    </w:p>
    <w:p w14:paraId="1B6ED069" w14:textId="77777777" w:rsidR="00254728" w:rsidRPr="004378B6" w:rsidRDefault="00254728" w:rsidP="00362402">
      <w:pPr>
        <w:pStyle w:val="Heading4"/>
      </w:pPr>
      <w:r w:rsidRPr="004378B6">
        <w:t xml:space="preserve">are part of your </w:t>
      </w:r>
      <w:r w:rsidR="005C2447" w:rsidRPr="004378B6">
        <w:t>Care Plan</w:t>
      </w:r>
      <w:r w:rsidRPr="004378B6">
        <w:t xml:space="preserve"> and Budget; or</w:t>
      </w:r>
    </w:p>
    <w:p w14:paraId="053E1D72" w14:textId="77777777" w:rsidR="00254728" w:rsidRPr="004378B6" w:rsidRDefault="00254728" w:rsidP="00362402">
      <w:pPr>
        <w:pStyle w:val="Heading4"/>
      </w:pPr>
      <w:r w:rsidRPr="004378B6">
        <w:t>are of a type the GST laws state are GST-free.</w:t>
      </w:r>
    </w:p>
    <w:p w14:paraId="3AFC54F6" w14:textId="7784BBFA" w:rsidR="00B5633E" w:rsidRPr="004378B6" w:rsidRDefault="00254728" w:rsidP="00362402">
      <w:pPr>
        <w:pStyle w:val="Heading3"/>
      </w:pPr>
      <w:r w:rsidRPr="004378B6">
        <w:t xml:space="preserve">GST may apply where you pay for Services outside of your </w:t>
      </w:r>
      <w:r w:rsidR="00F075E2" w:rsidRPr="004378B6">
        <w:t>Support at Home</w:t>
      </w:r>
      <w:r w:rsidR="003E0F63" w:rsidRPr="004378B6">
        <w:t xml:space="preserve"> </w:t>
      </w:r>
      <w:r w:rsidR="00DE0ABB" w:rsidRPr="004378B6">
        <w:t>S</w:t>
      </w:r>
      <w:r w:rsidR="005F78CB" w:rsidRPr="004378B6">
        <w:t>ervices</w:t>
      </w:r>
      <w:r w:rsidRPr="004378B6">
        <w:t xml:space="preserve">, depending on the type of Services.  You must pay any applicable GST or similar tax that is payable on or in connection with the Services at the time a taxable supply arises.  You authorise us to charge any GST to your </w:t>
      </w:r>
      <w:r w:rsidR="00EF2A6A" w:rsidRPr="004378B6">
        <w:t>Quarterly Government Funds</w:t>
      </w:r>
      <w:r w:rsidRPr="004378B6">
        <w:t xml:space="preserve"> (or a component of them) where permitted by law, including the Aged Care Act.</w:t>
      </w:r>
    </w:p>
    <w:p w14:paraId="7D544432" w14:textId="77777777" w:rsidR="00254728" w:rsidRPr="004378B6" w:rsidRDefault="00254728" w:rsidP="00362402">
      <w:pPr>
        <w:pStyle w:val="Heading3"/>
      </w:pPr>
      <w:r w:rsidRPr="004378B6">
        <w:t>To account for GST under GST laws you or we may need to be considered to act as an agent.  We will let you know if that is permitted and necessary, and if so, the basis upon which:</w:t>
      </w:r>
    </w:p>
    <w:p w14:paraId="24C92269" w14:textId="77777777" w:rsidR="00254728" w:rsidRPr="004378B6" w:rsidRDefault="00254728" w:rsidP="00502E84">
      <w:pPr>
        <w:pStyle w:val="Heading4"/>
      </w:pPr>
      <w:r w:rsidRPr="004378B6">
        <w:t>we arrange or pay for your Services as your agent; or</w:t>
      </w:r>
    </w:p>
    <w:p w14:paraId="5339CD84" w14:textId="77777777" w:rsidR="00CF4B58" w:rsidRPr="004378B6" w:rsidRDefault="00254728" w:rsidP="00502E84">
      <w:pPr>
        <w:pStyle w:val="Heading4"/>
      </w:pPr>
      <w:r w:rsidRPr="004378B6">
        <w:t>you arrange or pay for Services we reimburse you for as our agent</w:t>
      </w:r>
      <w:r w:rsidR="00CF4B58" w:rsidRPr="004378B6">
        <w:t>.</w:t>
      </w:r>
    </w:p>
    <w:p w14:paraId="6B8E23B5" w14:textId="363E2AE0" w:rsidR="00CD363A" w:rsidRPr="004378B6" w:rsidRDefault="00BB66C6" w:rsidP="00362402">
      <w:pPr>
        <w:pStyle w:val="Heading1"/>
      </w:pPr>
      <w:bookmarkStart w:id="62" w:name="_Ref475613719"/>
      <w:bookmarkStart w:id="63" w:name="_Ref514934770"/>
      <w:r w:rsidRPr="004378B6">
        <w:lastRenderedPageBreak/>
        <w:t xml:space="preserve">:  </w:t>
      </w:r>
      <w:bookmarkStart w:id="64" w:name="PartDRightsandResponsibilities"/>
      <w:bookmarkEnd w:id="62"/>
      <w:r w:rsidR="00CD363A" w:rsidRPr="004378B6">
        <w:t>Rights and Responsibilities</w:t>
      </w:r>
      <w:bookmarkEnd w:id="63"/>
      <w:bookmarkEnd w:id="64"/>
    </w:p>
    <w:p w14:paraId="46FCC007" w14:textId="77777777" w:rsidR="00254728" w:rsidRPr="004378B6" w:rsidRDefault="00254728" w:rsidP="00362402">
      <w:pPr>
        <w:pStyle w:val="Heading2"/>
      </w:pPr>
      <w:r w:rsidRPr="004378B6">
        <w:t>Legal rights and obligations</w:t>
      </w:r>
    </w:p>
    <w:p w14:paraId="30D8E835" w14:textId="62D8E630" w:rsidR="00950A1B" w:rsidRPr="004378B6" w:rsidRDefault="00254728" w:rsidP="00362402">
      <w:pPr>
        <w:pStyle w:val="Heading3"/>
      </w:pPr>
      <w:r w:rsidRPr="004378B6">
        <w:t xml:space="preserve">You have rights and responsibilities at law, including under the </w:t>
      </w:r>
      <w:r w:rsidR="00A3728F" w:rsidRPr="004378B6">
        <w:t xml:space="preserve">Statement of Rights </w:t>
      </w:r>
      <w:r w:rsidRPr="004378B6">
        <w:t xml:space="preserve">and the Australian Consumer Law.  </w:t>
      </w:r>
    </w:p>
    <w:p w14:paraId="367EBE9C" w14:textId="5859E1F7" w:rsidR="00415BC5" w:rsidRPr="004378B6" w:rsidRDefault="00415BC5" w:rsidP="00362402">
      <w:pPr>
        <w:pStyle w:val="Heading3"/>
      </w:pPr>
      <w:r w:rsidRPr="004378B6">
        <w:t>On delivering Services we must take all reasonable and proportionate steps to act compatibly with your rights under the Statement of Rights, taking into account:</w:t>
      </w:r>
    </w:p>
    <w:p w14:paraId="37632CF5" w14:textId="0AE66F94" w:rsidR="00415BC5" w:rsidRPr="004378B6" w:rsidRDefault="00ED564C" w:rsidP="00362402">
      <w:pPr>
        <w:pStyle w:val="Heading4"/>
      </w:pPr>
      <w:r w:rsidRPr="004378B6">
        <w:t>c</w:t>
      </w:r>
      <w:r w:rsidR="00415BC5" w:rsidRPr="004378B6">
        <w:t>ompeting or conflicting rights; and</w:t>
      </w:r>
    </w:p>
    <w:p w14:paraId="72C07503" w14:textId="2C916D8B" w:rsidR="00415BC5" w:rsidRPr="004378B6" w:rsidRDefault="00ED564C" w:rsidP="00362402">
      <w:pPr>
        <w:pStyle w:val="Heading4"/>
      </w:pPr>
      <w:r w:rsidRPr="004378B6">
        <w:t>t</w:t>
      </w:r>
      <w:r w:rsidR="00415BC5" w:rsidRPr="004378B6">
        <w:t>he rights and freedoms of others.</w:t>
      </w:r>
    </w:p>
    <w:p w14:paraId="16AF8191" w14:textId="025E7839" w:rsidR="00254728" w:rsidRPr="004378B6" w:rsidRDefault="00254728" w:rsidP="00362402">
      <w:pPr>
        <w:pStyle w:val="Heading3"/>
        <w:rPr>
          <w:iCs/>
        </w:rPr>
      </w:pPr>
      <w:r w:rsidRPr="004378B6">
        <w:t xml:space="preserve">We have obligations at law, including under the Aged Care Act, the </w:t>
      </w:r>
      <w:r w:rsidR="00011EDA" w:rsidRPr="004378B6">
        <w:t>Aged Care Code of Conduct</w:t>
      </w:r>
      <w:r w:rsidRPr="004378B6">
        <w:t xml:space="preserve"> and the Australian Consumer Law</w:t>
      </w:r>
      <w:bookmarkStart w:id="65" w:name="_Hlk197691177"/>
      <w:r w:rsidR="00944F95" w:rsidRPr="004378B6">
        <w:t xml:space="preserve"> as well as statutory duties in the Aged Care Act </w:t>
      </w:r>
      <w:bookmarkStart w:id="66" w:name="_Hlk143864709"/>
      <w:bookmarkEnd w:id="65"/>
      <w:r w:rsidR="00944F95" w:rsidRPr="004378B6">
        <w:t xml:space="preserve">which are monitored by </w:t>
      </w:r>
      <w:bookmarkEnd w:id="66"/>
      <w:r w:rsidR="00944F95" w:rsidRPr="004378B6">
        <w:t>Government</w:t>
      </w:r>
      <w:r w:rsidRPr="004378B6">
        <w:t xml:space="preserve">.  </w:t>
      </w:r>
    </w:p>
    <w:p w14:paraId="660A623A" w14:textId="387F295A" w:rsidR="00254728" w:rsidRPr="004378B6" w:rsidRDefault="00254728" w:rsidP="00362402">
      <w:pPr>
        <w:pStyle w:val="Heading2"/>
      </w:pPr>
      <w:r w:rsidRPr="004378B6">
        <w:t xml:space="preserve">Your right to information about your </w:t>
      </w:r>
      <w:r w:rsidR="003E0F63" w:rsidRPr="004378B6">
        <w:t>Support at Home Services</w:t>
      </w:r>
    </w:p>
    <w:p w14:paraId="37674102" w14:textId="43B54F7D" w:rsidR="00254728" w:rsidRPr="004378B6" w:rsidRDefault="00254728" w:rsidP="00362402">
      <w:pPr>
        <w:pStyle w:val="Heading3"/>
      </w:pPr>
      <w:r w:rsidRPr="004378B6">
        <w:t xml:space="preserve">You are entitled to make informed decisions.  You can ask us for more information to assist you to understand the decisions you can make in relation to </w:t>
      </w:r>
      <w:r w:rsidR="002F28CD" w:rsidRPr="004378B6">
        <w:t>the</w:t>
      </w:r>
      <w:r w:rsidR="00F075E2" w:rsidRPr="004378B6">
        <w:t xml:space="preserve"> </w:t>
      </w:r>
      <w:r w:rsidR="0042038F" w:rsidRPr="004378B6">
        <w:t>Services</w:t>
      </w:r>
      <w:r w:rsidR="002F28CD" w:rsidRPr="004378B6">
        <w:t xml:space="preserve"> you receive</w:t>
      </w:r>
      <w:r w:rsidRPr="004378B6">
        <w:t xml:space="preserve">, including making decisions about Services that best meet your goals and assessed care needs within the limits of your </w:t>
      </w:r>
      <w:bookmarkStart w:id="67" w:name="_Hlk200353720"/>
      <w:r w:rsidR="00EF2A6A" w:rsidRPr="004378B6">
        <w:t>Quarterly Government Funds</w:t>
      </w:r>
      <w:r w:rsidRPr="004378B6">
        <w:t xml:space="preserve"> </w:t>
      </w:r>
      <w:bookmarkEnd w:id="67"/>
      <w:r w:rsidRPr="004378B6">
        <w:t>and other resources.</w:t>
      </w:r>
    </w:p>
    <w:p w14:paraId="1B753A74" w14:textId="043A15B1" w:rsidR="008F6246" w:rsidRPr="004378B6" w:rsidRDefault="008F6246" w:rsidP="00362402">
      <w:pPr>
        <w:pStyle w:val="Heading3"/>
      </w:pPr>
      <w:bookmarkStart w:id="68" w:name="_Hlk200353753"/>
      <w:r w:rsidRPr="004378B6">
        <w:t>You can access records and information we hold about you or concerning this Agreement in accordance with the Aged Care Act.  You can also authorise others permitted by the Aged Care Act to access those records and information and we will facilitate that in accordance with the Aged Care Act</w:t>
      </w:r>
      <w:bookmarkEnd w:id="68"/>
      <w:r w:rsidRPr="004378B6">
        <w:t>.</w:t>
      </w:r>
    </w:p>
    <w:p w14:paraId="0F35BFD3" w14:textId="44B9E8E0" w:rsidR="00254728" w:rsidRPr="004378B6" w:rsidRDefault="00254728" w:rsidP="00362402">
      <w:pPr>
        <w:pStyle w:val="Heading3"/>
      </w:pPr>
      <w:r w:rsidRPr="004378B6">
        <w:t xml:space="preserve">On request, we will provide you with a copy of your current </w:t>
      </w:r>
      <w:r w:rsidR="005C2447" w:rsidRPr="004378B6">
        <w:t>Care Plan</w:t>
      </w:r>
      <w:r w:rsidRPr="004378B6">
        <w:t xml:space="preserve"> </w:t>
      </w:r>
      <w:r w:rsidR="00BF5B6B" w:rsidRPr="004378B6">
        <w:t>and</w:t>
      </w:r>
      <w:r w:rsidRPr="004378B6">
        <w:t xml:space="preserve"> Budget.</w:t>
      </w:r>
    </w:p>
    <w:p w14:paraId="3ACBBDED" w14:textId="77777777" w:rsidR="00E2299D" w:rsidRPr="004378B6" w:rsidRDefault="00E2299D" w:rsidP="00362402">
      <w:pPr>
        <w:pStyle w:val="Heading3"/>
        <w:keepNext/>
      </w:pPr>
      <w:r w:rsidRPr="004378B6">
        <w:t xml:space="preserve">Within seven days of receiving a request, we will also give you: </w:t>
      </w:r>
    </w:p>
    <w:p w14:paraId="3541F16F" w14:textId="5A4AE271" w:rsidR="00E2299D" w:rsidRPr="004378B6" w:rsidRDefault="00E2299D" w:rsidP="00362402">
      <w:pPr>
        <w:pStyle w:val="Heading4"/>
      </w:pPr>
      <w:r w:rsidRPr="004378B6">
        <w:t>a clear and simple presentation of our financial position; and</w:t>
      </w:r>
    </w:p>
    <w:p w14:paraId="4D13064E" w14:textId="53E54C10" w:rsidR="00E2299D" w:rsidRPr="004378B6" w:rsidRDefault="00496204" w:rsidP="00362402">
      <w:pPr>
        <w:pStyle w:val="Heading4"/>
      </w:pPr>
      <w:r w:rsidRPr="004378B6">
        <w:t xml:space="preserve">if we are required to prepare audited accounts under the </w:t>
      </w:r>
      <w:r w:rsidRPr="004378B6">
        <w:rPr>
          <w:i/>
        </w:rPr>
        <w:t>Corporations Act 2001</w:t>
      </w:r>
      <w:r w:rsidR="0085638D" w:rsidRPr="004378B6">
        <w:rPr>
          <w:i/>
        </w:rPr>
        <w:t xml:space="preserve"> </w:t>
      </w:r>
      <w:r w:rsidR="0085638D" w:rsidRPr="004378B6">
        <w:rPr>
          <w:iCs/>
        </w:rPr>
        <w:t>(Cth</w:t>
      </w:r>
      <w:r w:rsidR="0085638D" w:rsidRPr="004378B6">
        <w:rPr>
          <w:i/>
        </w:rPr>
        <w:t xml:space="preserve">), </w:t>
      </w:r>
      <w:r w:rsidR="00E2299D" w:rsidRPr="004378B6">
        <w:t>a copy of the most recent version of our audited accounts</w:t>
      </w:r>
      <w:r w:rsidRPr="004378B6">
        <w:t xml:space="preserve"> or, if we are part of a broader organisation, a copy of the audited accounts of our aged care component</w:t>
      </w:r>
      <w:r w:rsidR="00E2299D" w:rsidRPr="004378B6">
        <w:t xml:space="preserve">. </w:t>
      </w:r>
    </w:p>
    <w:p w14:paraId="6FD92E63" w14:textId="18705BA2" w:rsidR="006B3FE9" w:rsidRPr="004378B6" w:rsidRDefault="006B3FE9" w:rsidP="00362402">
      <w:pPr>
        <w:pStyle w:val="Heading3"/>
      </w:pPr>
      <w:r w:rsidRPr="004378B6">
        <w:t>We will also provide you with other financial information relevant to your Services, if you request it.</w:t>
      </w:r>
    </w:p>
    <w:p w14:paraId="7895DAEE" w14:textId="77777777" w:rsidR="000871B3" w:rsidRPr="004378B6" w:rsidRDefault="000871B3" w:rsidP="00362402">
      <w:pPr>
        <w:pStyle w:val="Heading2"/>
      </w:pPr>
      <w:r w:rsidRPr="004378B6">
        <w:t xml:space="preserve">Appointing an advocate, Supporter or other representative </w:t>
      </w:r>
    </w:p>
    <w:p w14:paraId="27FCE07D" w14:textId="77777777" w:rsidR="000871B3" w:rsidRPr="004378B6" w:rsidRDefault="000871B3" w:rsidP="00362402">
      <w:pPr>
        <w:pStyle w:val="Heading3"/>
      </w:pPr>
      <w:r w:rsidRPr="004378B6">
        <w:t>You are entitled to be supported by an advocate or other person, including a Supporter.</w:t>
      </w:r>
    </w:p>
    <w:p w14:paraId="2B3CE7EA" w14:textId="77777777" w:rsidR="000871B3" w:rsidRPr="004378B6" w:rsidRDefault="000871B3" w:rsidP="00362402">
      <w:pPr>
        <w:pStyle w:val="Heading3"/>
      </w:pPr>
      <w:r w:rsidRPr="004378B6">
        <w:t xml:space="preserve">You can also appoint a representative to act on your behalf, such as an attorney, guardian or financial manager. </w:t>
      </w:r>
    </w:p>
    <w:p w14:paraId="5A99C0F1" w14:textId="77777777" w:rsidR="000871B3" w:rsidRPr="004378B6" w:rsidRDefault="000871B3" w:rsidP="00362402">
      <w:pPr>
        <w:pStyle w:val="Heading3"/>
        <w:keepNext/>
      </w:pPr>
      <w:r w:rsidRPr="004378B6">
        <w:t>A Supporter may with your consent do things such as:</w:t>
      </w:r>
    </w:p>
    <w:p w14:paraId="578BBB96" w14:textId="77777777" w:rsidR="000871B3" w:rsidRPr="004378B6" w:rsidRDefault="000871B3" w:rsidP="00362402">
      <w:pPr>
        <w:pStyle w:val="Heading4"/>
      </w:pPr>
      <w:r w:rsidRPr="004378B6">
        <w:t>receive information about you; and</w:t>
      </w:r>
    </w:p>
    <w:p w14:paraId="26A841C2" w14:textId="77777777" w:rsidR="000871B3" w:rsidRPr="004378B6" w:rsidRDefault="000871B3" w:rsidP="00362402">
      <w:pPr>
        <w:pStyle w:val="Heading4"/>
        <w:keepNext/>
      </w:pPr>
      <w:r w:rsidRPr="004378B6">
        <w:t>communicate your decisions and preferences,</w:t>
      </w:r>
    </w:p>
    <w:p w14:paraId="1FEF8845" w14:textId="77777777" w:rsidR="000871B3" w:rsidRPr="004378B6" w:rsidRDefault="000871B3" w:rsidP="00362402">
      <w:pPr>
        <w:pStyle w:val="Indent1"/>
      </w:pPr>
      <w:r w:rsidRPr="004378B6">
        <w:t xml:space="preserve">so long as they are registered with the System Governor and authorised to do so under the Aged Care Act.  A Supporter cannot make decisions on your behalf. </w:t>
      </w:r>
    </w:p>
    <w:p w14:paraId="434B7BE9" w14:textId="77777777" w:rsidR="000871B3" w:rsidRPr="004378B6" w:rsidRDefault="000871B3" w:rsidP="00362402">
      <w:pPr>
        <w:pStyle w:val="Heading3"/>
        <w:keepNext/>
      </w:pPr>
      <w:r w:rsidRPr="004378B6">
        <w:t>You must:</w:t>
      </w:r>
    </w:p>
    <w:p w14:paraId="41DD6001" w14:textId="77777777" w:rsidR="000871B3" w:rsidRPr="004378B6" w:rsidRDefault="000871B3" w:rsidP="00362402">
      <w:pPr>
        <w:pStyle w:val="Heading4"/>
      </w:pPr>
      <w:r w:rsidRPr="004378B6">
        <w:t>tell us if your advocates, Supporters and/or authorised representatives change; and</w:t>
      </w:r>
    </w:p>
    <w:p w14:paraId="64B8CF57" w14:textId="0D022AC7" w:rsidR="000871B3" w:rsidRPr="004378B6" w:rsidRDefault="000871B3" w:rsidP="00362402">
      <w:pPr>
        <w:pStyle w:val="Heading4"/>
      </w:pPr>
      <w:r w:rsidRPr="004378B6">
        <w:lastRenderedPageBreak/>
        <w:t xml:space="preserve">provide us with any information we reasonably require </w:t>
      </w:r>
      <w:r w:rsidR="00BA0472" w:rsidRPr="004378B6">
        <w:t>to verify</w:t>
      </w:r>
      <w:r w:rsidRPr="004378B6">
        <w:t xml:space="preserve"> who your advocates, Supporters and authorised representatives are and what they are authorised to do (or they must do so on your behalf).</w:t>
      </w:r>
    </w:p>
    <w:p w14:paraId="20F739AA" w14:textId="77777777" w:rsidR="000871B3" w:rsidRPr="004378B6" w:rsidRDefault="000871B3" w:rsidP="00362402">
      <w:pPr>
        <w:pStyle w:val="Heading3"/>
      </w:pPr>
      <w:r w:rsidRPr="004378B6">
        <w:t>If we have concerns about whether an advocate, Supporter or representative is fulfilling their duties we may:</w:t>
      </w:r>
    </w:p>
    <w:p w14:paraId="476BE84D" w14:textId="77777777" w:rsidR="000871B3" w:rsidRPr="004378B6" w:rsidRDefault="000871B3" w:rsidP="00362402">
      <w:pPr>
        <w:pStyle w:val="Heading4"/>
      </w:pPr>
      <w:r w:rsidRPr="004378B6">
        <w:t>raise our concerns with the Government;</w:t>
      </w:r>
    </w:p>
    <w:p w14:paraId="11BBBEFF" w14:textId="77777777" w:rsidR="000871B3" w:rsidRPr="004378B6" w:rsidRDefault="000871B3" w:rsidP="00362402">
      <w:pPr>
        <w:pStyle w:val="Heading4"/>
      </w:pPr>
      <w:r w:rsidRPr="004378B6">
        <w:t>seek the appointment of a formal or different decision maker; and/or</w:t>
      </w:r>
    </w:p>
    <w:p w14:paraId="7DA2460A" w14:textId="65834527" w:rsidR="001A6B94" w:rsidRPr="004378B6" w:rsidRDefault="000871B3" w:rsidP="00362402">
      <w:pPr>
        <w:pStyle w:val="Heading4"/>
      </w:pPr>
      <w:r w:rsidRPr="004378B6">
        <w:t xml:space="preserve">make changes to the way we interact with them, including how we handle or communicate information.  </w:t>
      </w:r>
    </w:p>
    <w:p w14:paraId="156E0916" w14:textId="3A2C60B4" w:rsidR="001A6B94" w:rsidRPr="004378B6" w:rsidRDefault="001A6B94" w:rsidP="00362402">
      <w:pPr>
        <w:pStyle w:val="Heading2"/>
      </w:pPr>
      <w:bookmarkStart w:id="69" w:name="_Ref195645871"/>
      <w:r w:rsidRPr="004378B6">
        <w:t xml:space="preserve">Reviewing </w:t>
      </w:r>
      <w:r w:rsidR="00AC5BD6" w:rsidRPr="004378B6">
        <w:t xml:space="preserve">this </w:t>
      </w:r>
      <w:r w:rsidRPr="004378B6">
        <w:t>Agreement</w:t>
      </w:r>
      <w:bookmarkEnd w:id="69"/>
      <w:r w:rsidRPr="004378B6">
        <w:t xml:space="preserve"> </w:t>
      </w:r>
    </w:p>
    <w:p w14:paraId="6AD8630F" w14:textId="1D1D2213" w:rsidR="001A6B94" w:rsidRPr="004378B6" w:rsidRDefault="001A6B94" w:rsidP="00362402">
      <w:pPr>
        <w:pStyle w:val="Heading3"/>
        <w:keepNext/>
      </w:pPr>
      <w:r w:rsidRPr="004378B6">
        <w:t xml:space="preserve">We will review </w:t>
      </w:r>
      <w:r w:rsidR="00AC5BD6" w:rsidRPr="004378B6">
        <w:t xml:space="preserve">this </w:t>
      </w:r>
      <w:r w:rsidRPr="004378B6">
        <w:t xml:space="preserve">Agreement: </w:t>
      </w:r>
    </w:p>
    <w:p w14:paraId="7C84E61E" w14:textId="735AFE97" w:rsidR="001A6B94" w:rsidRPr="004378B6" w:rsidRDefault="001A6B94" w:rsidP="00362402">
      <w:pPr>
        <w:pStyle w:val="Heading4"/>
      </w:pPr>
      <w:r w:rsidRPr="004378B6">
        <w:t>at least once every 12 months</w:t>
      </w:r>
      <w:r w:rsidR="00F823C4" w:rsidRPr="004378B6">
        <w:t xml:space="preserve"> after the Start Day</w:t>
      </w:r>
      <w:r w:rsidRPr="004378B6">
        <w:t xml:space="preserve">; and </w:t>
      </w:r>
    </w:p>
    <w:p w14:paraId="695F1773" w14:textId="77777777" w:rsidR="003B131D" w:rsidRPr="004378B6" w:rsidRDefault="001A6B94" w:rsidP="00362402">
      <w:pPr>
        <w:pStyle w:val="Heading4"/>
        <w:keepNext/>
      </w:pPr>
      <w:r w:rsidRPr="004378B6">
        <w:t>at your request</w:t>
      </w:r>
      <w:r w:rsidR="003B131D" w:rsidRPr="004378B6">
        <w:t>,</w:t>
      </w:r>
    </w:p>
    <w:p w14:paraId="347F5C6B" w14:textId="2B52C341" w:rsidR="001A6B94" w:rsidRPr="004378B6" w:rsidRDefault="003B131D" w:rsidP="00F340CD">
      <w:pPr>
        <w:pStyle w:val="Indent1"/>
      </w:pPr>
      <w:r w:rsidRPr="004378B6">
        <w:t>to consider whether any changes should be made to this Agreement</w:t>
      </w:r>
      <w:r w:rsidR="001A6B94" w:rsidRPr="004378B6">
        <w:t>.</w:t>
      </w:r>
    </w:p>
    <w:p w14:paraId="2F6EADFF" w14:textId="77777777" w:rsidR="001A6B94" w:rsidRPr="004378B6" w:rsidRDefault="001A6B94" w:rsidP="00362402">
      <w:pPr>
        <w:pStyle w:val="Heading3"/>
      </w:pPr>
      <w:r w:rsidRPr="004378B6">
        <w:t>You have an opportunity to participate in these reviews.</w:t>
      </w:r>
    </w:p>
    <w:p w14:paraId="65C0DFC3" w14:textId="6CE552FF" w:rsidR="001A6B94" w:rsidRPr="004378B6" w:rsidRDefault="003B131D" w:rsidP="00362402">
      <w:pPr>
        <w:pStyle w:val="Heading3"/>
      </w:pPr>
      <w:r w:rsidRPr="004378B6">
        <w:t xml:space="preserve">Any changes to this Agreement following a </w:t>
      </w:r>
      <w:r w:rsidR="001A6B94" w:rsidRPr="004378B6">
        <w:t>review</w:t>
      </w:r>
      <w:r w:rsidRPr="004378B6">
        <w:t xml:space="preserve"> must be made in accordance with clause </w:t>
      </w:r>
      <w:r w:rsidRPr="004378B6">
        <w:fldChar w:fldCharType="begin"/>
      </w:r>
      <w:r w:rsidRPr="004378B6">
        <w:instrText xml:space="preserve"> REF _Ref195644793 \r \h </w:instrText>
      </w:r>
      <w:r w:rsidR="004378B6">
        <w:instrText xml:space="preserve"> \* MERGEFORMAT </w:instrText>
      </w:r>
      <w:r w:rsidRPr="004378B6">
        <w:fldChar w:fldCharType="separate"/>
      </w:r>
      <w:r w:rsidR="00547AF2" w:rsidRPr="004378B6">
        <w:t>D21</w:t>
      </w:r>
      <w:r w:rsidRPr="004378B6">
        <w:fldChar w:fldCharType="end"/>
      </w:r>
      <w:r w:rsidRPr="004378B6">
        <w:t>.</w:t>
      </w:r>
      <w:r w:rsidR="001A6B94" w:rsidRPr="004378B6">
        <w:t xml:space="preserve"> </w:t>
      </w:r>
    </w:p>
    <w:p w14:paraId="07556D00" w14:textId="26DE0918" w:rsidR="00254728" w:rsidRPr="004378B6" w:rsidRDefault="00254728" w:rsidP="00362402">
      <w:pPr>
        <w:pStyle w:val="Heading2"/>
      </w:pPr>
      <w:r w:rsidRPr="004378B6">
        <w:t>Preventing damage to your Home</w:t>
      </w:r>
    </w:p>
    <w:p w14:paraId="7343498D" w14:textId="77777777" w:rsidR="001E4853" w:rsidRPr="004378B6" w:rsidRDefault="00254728" w:rsidP="00362402">
      <w:pPr>
        <w:pStyle w:val="Heading3"/>
      </w:pPr>
      <w:r w:rsidRPr="004378B6">
        <w:t xml:space="preserve">We will take reasonable steps to prevent our personnel from damaging your Home </w:t>
      </w:r>
      <w:r w:rsidR="001E4853" w:rsidRPr="004378B6">
        <w:t>(including things in your Home) in the course of providing the Services (beyond fair wear and tear).</w:t>
      </w:r>
    </w:p>
    <w:p w14:paraId="58681DB8" w14:textId="2386C55C" w:rsidR="00944F95" w:rsidRPr="004378B6" w:rsidRDefault="00944F95" w:rsidP="00362402">
      <w:pPr>
        <w:pStyle w:val="Heading3"/>
      </w:pPr>
      <w:r w:rsidRPr="004378B6">
        <w:t xml:space="preserve">You accept that some damage may occur because of </w:t>
      </w:r>
      <w:bookmarkStart w:id="70" w:name="_Hlk200351230"/>
      <w:r w:rsidRPr="004378B6">
        <w:t xml:space="preserve">the existing state and condition of your Home </w:t>
      </w:r>
      <w:bookmarkEnd w:id="70"/>
      <w:r w:rsidRPr="004378B6">
        <w:t xml:space="preserve">(including pre-existing damage that may be exacerbated by the Services), </w:t>
      </w:r>
      <w:bookmarkStart w:id="71" w:name="_Hlk200351276"/>
      <w:r w:rsidRPr="004378B6">
        <w:t xml:space="preserve">any specific consumables you use </w:t>
      </w:r>
      <w:bookmarkEnd w:id="71"/>
      <w:r w:rsidRPr="004378B6">
        <w:t>or we provide and you accept and/or directions you give for the manner in which Services are undertaken or provided.</w:t>
      </w:r>
    </w:p>
    <w:p w14:paraId="77699B08" w14:textId="77777777" w:rsidR="001E4853" w:rsidRPr="004378B6" w:rsidRDefault="001E4853" w:rsidP="00362402">
      <w:pPr>
        <w:pStyle w:val="Heading3"/>
      </w:pPr>
      <w:r w:rsidRPr="004378B6">
        <w:t xml:space="preserve">You must promptly let us know if </w:t>
      </w:r>
      <w:bookmarkStart w:id="72" w:name="_Hlk200351340"/>
      <w:r w:rsidRPr="004378B6">
        <w:t>you believe we have damaged your Home or things in your Home and allow us to verify the extent or nature of that damage</w:t>
      </w:r>
      <w:bookmarkEnd w:id="72"/>
      <w:r w:rsidRPr="004378B6">
        <w:t xml:space="preserve">. </w:t>
      </w:r>
    </w:p>
    <w:p w14:paraId="296D8901" w14:textId="77777777" w:rsidR="00254728" w:rsidRPr="004378B6" w:rsidRDefault="00254728" w:rsidP="00362402">
      <w:pPr>
        <w:pStyle w:val="Heading2"/>
      </w:pPr>
      <w:r w:rsidRPr="004378B6">
        <w:t>Providing a safe environment</w:t>
      </w:r>
    </w:p>
    <w:p w14:paraId="6A2DB205" w14:textId="77777777" w:rsidR="00254728" w:rsidRPr="004378B6" w:rsidRDefault="00254728" w:rsidP="00362402">
      <w:pPr>
        <w:pStyle w:val="Heading3"/>
      </w:pPr>
      <w:r w:rsidRPr="004378B6">
        <w:t>You must assist us to ensure that our personnel can work in a safe environment.  For example, you must:</w:t>
      </w:r>
    </w:p>
    <w:p w14:paraId="76134EAB" w14:textId="77777777" w:rsidR="00254728" w:rsidRPr="004378B6" w:rsidRDefault="00254728" w:rsidP="00362402">
      <w:pPr>
        <w:pStyle w:val="Heading4"/>
      </w:pPr>
      <w:r w:rsidRPr="004378B6">
        <w:t xml:space="preserve">make sure your </w:t>
      </w:r>
      <w:r w:rsidR="001E4853" w:rsidRPr="004378B6">
        <w:t>H</w:t>
      </w:r>
      <w:r w:rsidRPr="004378B6">
        <w:t>ome is safe to enter and free of hazards;</w:t>
      </w:r>
    </w:p>
    <w:p w14:paraId="5DBDE2B1" w14:textId="77777777" w:rsidR="00254728" w:rsidRPr="004378B6" w:rsidRDefault="00254728" w:rsidP="00362402">
      <w:pPr>
        <w:pStyle w:val="Heading4"/>
      </w:pPr>
      <w:r w:rsidRPr="004378B6">
        <w:t>make sure there is unobstructed access and adequate space for our personnel to work in;</w:t>
      </w:r>
    </w:p>
    <w:p w14:paraId="58AE81C8" w14:textId="77777777" w:rsidR="00254728" w:rsidRPr="004378B6" w:rsidRDefault="00254728" w:rsidP="00362402">
      <w:pPr>
        <w:pStyle w:val="Heading4"/>
      </w:pPr>
      <w:r w:rsidRPr="004378B6">
        <w:t>not ask our personnel to do hazardous manual tasks;</w:t>
      </w:r>
    </w:p>
    <w:p w14:paraId="39B5BB8F" w14:textId="77777777" w:rsidR="00254728" w:rsidRPr="004378B6" w:rsidRDefault="00254728" w:rsidP="00362402">
      <w:pPr>
        <w:pStyle w:val="Heading4"/>
      </w:pPr>
      <w:r w:rsidRPr="004378B6">
        <w:t xml:space="preserve">make sure </w:t>
      </w:r>
      <w:r w:rsidR="001E4853" w:rsidRPr="004378B6">
        <w:t xml:space="preserve">things in your Home, including equipment, is safe, fully functioning </w:t>
      </w:r>
      <w:r w:rsidRPr="004378B6">
        <w:t>and well maintained and use the equipment we provide to assist our personnel, such as lifting equipment;</w:t>
      </w:r>
    </w:p>
    <w:p w14:paraId="0BE937FE" w14:textId="77777777" w:rsidR="00254728" w:rsidRPr="004378B6" w:rsidRDefault="00254728" w:rsidP="00362402">
      <w:pPr>
        <w:pStyle w:val="Heading4"/>
      </w:pPr>
      <w:r w:rsidRPr="004378B6">
        <w:t>treat our personnel with dignity and respect;</w:t>
      </w:r>
    </w:p>
    <w:p w14:paraId="0D15B2FD" w14:textId="77777777" w:rsidR="00254728" w:rsidRPr="004378B6" w:rsidRDefault="00254728" w:rsidP="00362402">
      <w:pPr>
        <w:pStyle w:val="Heading4"/>
      </w:pPr>
      <w:r w:rsidRPr="004378B6">
        <w:t>not abuse, bully or harass our personnel or discriminate against them; and</w:t>
      </w:r>
    </w:p>
    <w:p w14:paraId="148051BB" w14:textId="77777777" w:rsidR="00254728" w:rsidRPr="004378B6" w:rsidRDefault="00254728" w:rsidP="00362402">
      <w:pPr>
        <w:pStyle w:val="Heading4"/>
      </w:pPr>
      <w:r w:rsidRPr="004378B6">
        <w:t>co-operate with our personnel.</w:t>
      </w:r>
    </w:p>
    <w:p w14:paraId="19CC20CB" w14:textId="77777777" w:rsidR="00254728" w:rsidRPr="004378B6" w:rsidRDefault="00254728" w:rsidP="00362402">
      <w:pPr>
        <w:pStyle w:val="Heading3"/>
      </w:pPr>
      <w:r w:rsidRPr="004378B6">
        <w:lastRenderedPageBreak/>
        <w:t>You must assist us to ensure that we can provide a safe working environment by way of taking steps to ensure that your relatives, friends and visitors are aware of and comply with our expectations of you.</w:t>
      </w:r>
    </w:p>
    <w:p w14:paraId="4712C584" w14:textId="77777777" w:rsidR="00254728" w:rsidRPr="004378B6" w:rsidRDefault="00254728" w:rsidP="00362402">
      <w:pPr>
        <w:pStyle w:val="Heading2"/>
      </w:pPr>
      <w:r w:rsidRPr="004378B6">
        <w:t>Infection control</w:t>
      </w:r>
    </w:p>
    <w:p w14:paraId="144D0977" w14:textId="49D07920" w:rsidR="000871B3" w:rsidRPr="004378B6" w:rsidRDefault="000871B3" w:rsidP="00362402">
      <w:pPr>
        <w:pStyle w:val="Heading3"/>
      </w:pPr>
      <w:r w:rsidRPr="004378B6">
        <w:t>You are entitled to access vaccinations for free in accordance with the Aged Care Act.</w:t>
      </w:r>
    </w:p>
    <w:p w14:paraId="36303484" w14:textId="35477ED9" w:rsidR="00254728" w:rsidRPr="004378B6" w:rsidRDefault="000871B3" w:rsidP="00362402">
      <w:pPr>
        <w:pStyle w:val="Heading3"/>
      </w:pPr>
      <w:r w:rsidRPr="004378B6">
        <w:t>To assist us to manage infection risks y</w:t>
      </w:r>
      <w:r w:rsidR="00254728" w:rsidRPr="004378B6">
        <w:t>ou must provide us with any information we reasonably require about your immunisation history.</w:t>
      </w:r>
    </w:p>
    <w:p w14:paraId="725B8471" w14:textId="77777777" w:rsidR="00254728" w:rsidRPr="004378B6" w:rsidRDefault="00254728" w:rsidP="00362402">
      <w:pPr>
        <w:pStyle w:val="Heading3"/>
        <w:keepNext/>
      </w:pPr>
      <w:r w:rsidRPr="004378B6">
        <w:t>You must immediately tell us if:</w:t>
      </w:r>
    </w:p>
    <w:p w14:paraId="3BF4D0BF" w14:textId="77777777" w:rsidR="00254728" w:rsidRPr="004378B6" w:rsidRDefault="00254728" w:rsidP="00362402">
      <w:pPr>
        <w:pStyle w:val="Heading4"/>
      </w:pPr>
      <w:r w:rsidRPr="004378B6">
        <w:t>you have any cold or flu-like symptoms, or any other infection that may put others at risk;</w:t>
      </w:r>
    </w:p>
    <w:p w14:paraId="39F9063B" w14:textId="77777777" w:rsidR="00254728" w:rsidRPr="004378B6" w:rsidRDefault="00254728" w:rsidP="00362402">
      <w:pPr>
        <w:pStyle w:val="Heading4"/>
      </w:pPr>
      <w:r w:rsidRPr="004378B6">
        <w:t>you have been in contact with others who have an infection that may put you or others at risk; and</w:t>
      </w:r>
    </w:p>
    <w:p w14:paraId="2170CCEB" w14:textId="77777777" w:rsidR="00254728" w:rsidRPr="004378B6" w:rsidRDefault="00254728" w:rsidP="00362402">
      <w:pPr>
        <w:pStyle w:val="Heading4"/>
      </w:pPr>
      <w:r w:rsidRPr="004378B6">
        <w:t>you have been advised to take particular precautions in relation to your health or the health of others, including any requirement for you to limit or manage your contact with others in a particular way.</w:t>
      </w:r>
    </w:p>
    <w:p w14:paraId="7F7211C8" w14:textId="77777777" w:rsidR="00254728" w:rsidRPr="004378B6" w:rsidRDefault="00254728" w:rsidP="00362402">
      <w:pPr>
        <w:pStyle w:val="Heading3"/>
        <w:rPr>
          <w:rFonts w:ascii="Calibri" w:hAnsi="Calibri"/>
          <w:szCs w:val="22"/>
          <w:lang w:eastAsia="en-AU"/>
        </w:rPr>
      </w:pPr>
      <w:r w:rsidRPr="004378B6">
        <w:t>You must also follow any reasonable procedures we outline in connection with infection control.</w:t>
      </w:r>
    </w:p>
    <w:p w14:paraId="5621319F" w14:textId="219C7ECB" w:rsidR="00254728" w:rsidRPr="004378B6" w:rsidRDefault="00365610" w:rsidP="00362402">
      <w:pPr>
        <w:pStyle w:val="Heading2"/>
      </w:pPr>
      <w:bookmarkStart w:id="73" w:name="_Ref475456262"/>
      <w:bookmarkStart w:id="74" w:name="_Ref195644358"/>
      <w:r w:rsidRPr="004378B6">
        <w:t>Suspending your</w:t>
      </w:r>
      <w:r w:rsidR="00254728" w:rsidRPr="004378B6">
        <w:t xml:space="preserve"> </w:t>
      </w:r>
      <w:bookmarkEnd w:id="73"/>
      <w:r w:rsidR="00F075E2" w:rsidRPr="004378B6">
        <w:t xml:space="preserve">Support at Home </w:t>
      </w:r>
      <w:r w:rsidR="0042038F" w:rsidRPr="004378B6">
        <w:t>Services</w:t>
      </w:r>
      <w:bookmarkEnd w:id="74"/>
    </w:p>
    <w:p w14:paraId="1FFED885" w14:textId="38AB4E53" w:rsidR="00365610" w:rsidRPr="004378B6" w:rsidRDefault="00254728" w:rsidP="00362402">
      <w:pPr>
        <w:pStyle w:val="Heading3"/>
      </w:pPr>
      <w:r w:rsidRPr="004378B6">
        <w:t xml:space="preserve">You may suspend your </w:t>
      </w:r>
      <w:r w:rsidR="0042038F" w:rsidRPr="004378B6">
        <w:t>Services</w:t>
      </w:r>
      <w:r w:rsidRPr="004378B6">
        <w:t xml:space="preserve"> on a temporary basis</w:t>
      </w:r>
      <w:r w:rsidR="00BD16D1" w:rsidRPr="004378B6">
        <w:t xml:space="preserve">.  For example, </w:t>
      </w:r>
      <w:r w:rsidRPr="004378B6">
        <w:t>if you</w:t>
      </w:r>
      <w:r w:rsidR="00EF0269" w:rsidRPr="004378B6">
        <w:t xml:space="preserve"> go on holiday or</w:t>
      </w:r>
      <w:r w:rsidRPr="004378B6">
        <w:t xml:space="preserve"> go into hospital, respite care or transitional care. </w:t>
      </w:r>
    </w:p>
    <w:p w14:paraId="6C4C42B9" w14:textId="747753CA" w:rsidR="00BD16D1" w:rsidRPr="004378B6" w:rsidRDefault="00BD16D1" w:rsidP="00362402">
      <w:pPr>
        <w:pStyle w:val="Heading3"/>
      </w:pPr>
      <w:r w:rsidRPr="004378B6">
        <w:t>Some Services may also be suspended if you receive Short-term Supports.</w:t>
      </w:r>
    </w:p>
    <w:p w14:paraId="56775812" w14:textId="1EE89CEC" w:rsidR="00365610" w:rsidRPr="004378B6" w:rsidRDefault="00365610" w:rsidP="00362402">
      <w:pPr>
        <w:pStyle w:val="Heading3"/>
      </w:pPr>
      <w:r w:rsidRPr="004378B6">
        <w:t xml:space="preserve">We must continue to provide Care Management during your leave.  We will continue to claim </w:t>
      </w:r>
      <w:r w:rsidR="00BD16D1" w:rsidRPr="004378B6">
        <w:t xml:space="preserve">from </w:t>
      </w:r>
      <w:r w:rsidRPr="004378B6">
        <w:t>the Government for the Care Management we deliver to you.</w:t>
      </w:r>
    </w:p>
    <w:p w14:paraId="641C0A1B" w14:textId="46DC098B" w:rsidR="00365610" w:rsidRPr="004378B6" w:rsidRDefault="00254728" w:rsidP="00362402">
      <w:pPr>
        <w:pStyle w:val="Heading3"/>
      </w:pPr>
      <w:r w:rsidRPr="004378B6">
        <w:t xml:space="preserve">You must </w:t>
      </w:r>
      <w:r w:rsidR="00EF0269" w:rsidRPr="004378B6">
        <w:t xml:space="preserve">give us </w:t>
      </w:r>
      <w:r w:rsidR="00495A1F" w:rsidRPr="004378B6">
        <w:t>at least 2 business days’ notice</w:t>
      </w:r>
      <w:r w:rsidR="00EF0269" w:rsidRPr="004378B6">
        <w:t xml:space="preserve"> when</w:t>
      </w:r>
      <w:r w:rsidRPr="004378B6">
        <w:t xml:space="preserve"> you want to suspend your Services</w:t>
      </w:r>
      <w:r w:rsidR="00EF0269" w:rsidRPr="004378B6">
        <w:t xml:space="preserve"> except in an emergency</w:t>
      </w:r>
      <w:r w:rsidR="00640490" w:rsidRPr="004378B6">
        <w:t>,</w:t>
      </w:r>
      <w:r w:rsidR="00EF0269" w:rsidRPr="004378B6">
        <w:t xml:space="preserve"> in which case you must tell us as soon as reasonably practicable.</w:t>
      </w:r>
      <w:r w:rsidRPr="004378B6">
        <w:t xml:space="preserve">  If you do not tell us when you are going on leave, we may continue to charge for </w:t>
      </w:r>
      <w:r w:rsidR="00F075E2" w:rsidRPr="004378B6">
        <w:t xml:space="preserve">Services and </w:t>
      </w:r>
      <w:r w:rsidRPr="004378B6">
        <w:t>Care Management we deliver during that period</w:t>
      </w:r>
      <w:r w:rsidR="00365610" w:rsidRPr="004378B6">
        <w:t>.</w:t>
      </w:r>
    </w:p>
    <w:p w14:paraId="5C9B2B29" w14:textId="12DA281F" w:rsidR="00365610" w:rsidRPr="004378B6" w:rsidRDefault="00365610" w:rsidP="00362402">
      <w:pPr>
        <w:pStyle w:val="Heading3"/>
      </w:pPr>
      <w:r w:rsidRPr="004378B6">
        <w:t xml:space="preserve">Your Government </w:t>
      </w:r>
      <w:r w:rsidR="001417E4" w:rsidRPr="004378B6">
        <w:t xml:space="preserve">funding </w:t>
      </w:r>
      <w:r w:rsidRPr="004378B6">
        <w:t xml:space="preserve">for Support at Home will cease when a total of four consecutive quarters (one year) and 60 days have passed since the end of the quarter from when the last Service was delivered. </w:t>
      </w:r>
    </w:p>
    <w:p w14:paraId="76971ACC" w14:textId="76864E95" w:rsidR="00365610" w:rsidRPr="004378B6" w:rsidRDefault="00365610" w:rsidP="00362402">
      <w:pPr>
        <w:pStyle w:val="Heading3"/>
      </w:pPr>
      <w:r w:rsidRPr="004378B6">
        <w:t>We will notify you if we have not delivered a Service (other than Care Management) for more than a year.</w:t>
      </w:r>
    </w:p>
    <w:p w14:paraId="21C3D03E" w14:textId="77777777" w:rsidR="00254728" w:rsidRPr="004378B6" w:rsidRDefault="00254728" w:rsidP="00362402">
      <w:pPr>
        <w:pStyle w:val="Heading2"/>
      </w:pPr>
      <w:r w:rsidRPr="004378B6">
        <w:t>When we can suspend your Services</w:t>
      </w:r>
    </w:p>
    <w:p w14:paraId="701899FC" w14:textId="77777777" w:rsidR="00254728" w:rsidRPr="004378B6" w:rsidRDefault="00254728" w:rsidP="00362402">
      <w:pPr>
        <w:pStyle w:val="Heading3"/>
        <w:keepNext/>
      </w:pPr>
      <w:r w:rsidRPr="004378B6">
        <w:t>We may suspend your Services (in full or in part) if:</w:t>
      </w:r>
    </w:p>
    <w:p w14:paraId="7AD852FA" w14:textId="77777777" w:rsidR="00254728" w:rsidRPr="004378B6" w:rsidRDefault="00254728" w:rsidP="00362402">
      <w:pPr>
        <w:pStyle w:val="Heading4"/>
      </w:pPr>
      <w:r w:rsidRPr="004378B6">
        <w:t xml:space="preserve">you do not meet your responsibilities under this Agreement including, but not limited to, your obligation to pay your </w:t>
      </w:r>
      <w:r w:rsidR="00F87925" w:rsidRPr="004378B6">
        <w:t>Contribution</w:t>
      </w:r>
      <w:r w:rsidRPr="004378B6">
        <w:t>;</w:t>
      </w:r>
    </w:p>
    <w:p w14:paraId="57F43987" w14:textId="77777777" w:rsidR="00254728" w:rsidRPr="004378B6" w:rsidRDefault="00254728" w:rsidP="00362402">
      <w:pPr>
        <w:pStyle w:val="Heading4"/>
      </w:pPr>
      <w:r w:rsidRPr="004378B6">
        <w:t>your conduct towards our personnel and/or access to your Home poses an unacceptable risk to the health, safety and/or the wellbeing of personnel or others; or</w:t>
      </w:r>
    </w:p>
    <w:p w14:paraId="4F4FE1DC" w14:textId="77777777" w:rsidR="00254728" w:rsidRPr="004378B6" w:rsidRDefault="00254728" w:rsidP="00362402">
      <w:pPr>
        <w:pStyle w:val="Heading4"/>
      </w:pPr>
      <w:r w:rsidRPr="004378B6">
        <w:t>for any other reason we are entitled or obliged to suspend Services under the Aged Care Act or we need to do so to respond to an event beyond our control and during that time we discharge our obligations under the Aged Care Act.</w:t>
      </w:r>
    </w:p>
    <w:p w14:paraId="46988B64" w14:textId="77777777" w:rsidR="00254728" w:rsidRPr="004378B6" w:rsidRDefault="00254728" w:rsidP="00362402">
      <w:pPr>
        <w:pStyle w:val="Heading3"/>
        <w:keepNext/>
      </w:pPr>
      <w:r w:rsidRPr="004378B6">
        <w:lastRenderedPageBreak/>
        <w:t>If we suspend your Services:</w:t>
      </w:r>
    </w:p>
    <w:p w14:paraId="65284654" w14:textId="77777777" w:rsidR="00254728" w:rsidRPr="004378B6" w:rsidRDefault="00254728" w:rsidP="00362402">
      <w:pPr>
        <w:pStyle w:val="Heading4"/>
      </w:pPr>
      <w:r w:rsidRPr="004378B6">
        <w:t>we will only recommence providing Services if we are satisfied the events giving rise to the suspension have been addressed; and</w:t>
      </w:r>
    </w:p>
    <w:p w14:paraId="551EFDE6" w14:textId="77777777" w:rsidR="00254728" w:rsidRPr="004378B6" w:rsidRDefault="00254728" w:rsidP="00362402">
      <w:pPr>
        <w:pStyle w:val="Heading4"/>
      </w:pPr>
      <w:r w:rsidRPr="004378B6">
        <w:t>you must continue making payments to us, as if Services had been suspended by you.</w:t>
      </w:r>
    </w:p>
    <w:p w14:paraId="20FF4449" w14:textId="3CD6C017" w:rsidR="00254728" w:rsidRPr="004378B6" w:rsidRDefault="00254728" w:rsidP="00362402">
      <w:pPr>
        <w:pStyle w:val="Heading3"/>
      </w:pPr>
      <w:r w:rsidRPr="004378B6">
        <w:t xml:space="preserve">If you or we are not satisfied with the basis upon which Services are to recommence after a period of suspension, you or we may terminate this Agreement in accordance with clause </w:t>
      </w:r>
      <w:r w:rsidRPr="004378B6">
        <w:fldChar w:fldCharType="begin"/>
      </w:r>
      <w:r w:rsidRPr="004378B6">
        <w:instrText xml:space="preserve"> REF _Ref482290181 \r \h  \* MERGEFORMAT </w:instrText>
      </w:r>
      <w:r w:rsidRPr="004378B6">
        <w:fldChar w:fldCharType="separate"/>
      </w:r>
      <w:r w:rsidR="00601D2F" w:rsidRPr="004378B6">
        <w:t>D18</w:t>
      </w:r>
      <w:r w:rsidRPr="004378B6">
        <w:fldChar w:fldCharType="end"/>
      </w:r>
      <w:r w:rsidRPr="004378B6">
        <w:t>.</w:t>
      </w:r>
    </w:p>
    <w:p w14:paraId="7BEB754A" w14:textId="36001C86" w:rsidR="00254728" w:rsidRPr="004378B6" w:rsidRDefault="00254728" w:rsidP="00362402">
      <w:pPr>
        <w:pStyle w:val="Heading2"/>
      </w:pPr>
      <w:bookmarkStart w:id="75" w:name="_Ref530476217"/>
      <w:r w:rsidRPr="004378B6">
        <w:t>Complaints</w:t>
      </w:r>
      <w:bookmarkEnd w:id="75"/>
      <w:r w:rsidR="00D10112" w:rsidRPr="004378B6">
        <w:t xml:space="preserve"> and feedback</w:t>
      </w:r>
      <w:r w:rsidR="00141869" w:rsidRPr="004378B6">
        <w:t xml:space="preserve"> and whistleblower protections </w:t>
      </w:r>
    </w:p>
    <w:p w14:paraId="7160A269" w14:textId="5CE0EE7D" w:rsidR="00254728" w:rsidRPr="004378B6" w:rsidRDefault="00254728" w:rsidP="00362402">
      <w:pPr>
        <w:pStyle w:val="Heading3"/>
      </w:pPr>
      <w:r w:rsidRPr="004378B6">
        <w:t xml:space="preserve">You are entitled to make a complaint </w:t>
      </w:r>
      <w:r w:rsidR="000858DE" w:rsidRPr="004378B6">
        <w:t xml:space="preserve">and provide feedback </w:t>
      </w:r>
      <w:r w:rsidRPr="004378B6">
        <w:t>about any aspect of the Services</w:t>
      </w:r>
      <w:r w:rsidR="000858DE" w:rsidRPr="004378B6">
        <w:t xml:space="preserve"> or</w:t>
      </w:r>
      <w:r w:rsidRPr="004378B6">
        <w:t xml:space="preserve"> Care Management you receive, without fear of reprisal.  </w:t>
      </w:r>
      <w:bookmarkStart w:id="76" w:name="_Hlk197070984"/>
      <w:r w:rsidRPr="004378B6">
        <w:t>You are also entitled to enforce your rights</w:t>
      </w:r>
      <w:r w:rsidR="00640490" w:rsidRPr="004378B6">
        <w:t>,</w:t>
      </w:r>
      <w:r w:rsidRPr="004378B6">
        <w:t xml:space="preserve"> including </w:t>
      </w:r>
      <w:r w:rsidR="00495FFF" w:rsidRPr="004378B6">
        <w:t xml:space="preserve">under </w:t>
      </w:r>
      <w:r w:rsidRPr="004378B6">
        <w:t>the Australian Consumer Law.</w:t>
      </w:r>
      <w:bookmarkEnd w:id="76"/>
    </w:p>
    <w:p w14:paraId="741CADD2" w14:textId="77777777" w:rsidR="00496204" w:rsidRPr="004378B6" w:rsidRDefault="00496204" w:rsidP="00362402">
      <w:pPr>
        <w:pStyle w:val="Heading3"/>
        <w:keepNext/>
      </w:pPr>
      <w:r w:rsidRPr="004378B6">
        <w:t>You should promptly contact our designated complaints officer or any other member of staff if:</w:t>
      </w:r>
    </w:p>
    <w:p w14:paraId="0B45497A" w14:textId="77777777" w:rsidR="00496204" w:rsidRPr="004378B6" w:rsidRDefault="00496204" w:rsidP="00362402">
      <w:pPr>
        <w:pStyle w:val="Heading4"/>
        <w:keepNext/>
      </w:pPr>
      <w:r w:rsidRPr="004378B6">
        <w:t>you have a concern or complaint concerning:</w:t>
      </w:r>
    </w:p>
    <w:p w14:paraId="7C208E48" w14:textId="77777777" w:rsidR="00496204" w:rsidRPr="004378B6" w:rsidRDefault="00496204" w:rsidP="00502E84">
      <w:pPr>
        <w:pStyle w:val="Heading5"/>
      </w:pPr>
      <w:r w:rsidRPr="004378B6">
        <w:t>us;</w:t>
      </w:r>
    </w:p>
    <w:p w14:paraId="07FF4C82" w14:textId="77777777" w:rsidR="00496204" w:rsidRPr="004378B6" w:rsidRDefault="00496204" w:rsidP="00362402">
      <w:pPr>
        <w:pStyle w:val="Heading5"/>
      </w:pPr>
      <w:r w:rsidRPr="004378B6">
        <w:t>the Services or Care Management we provide; or</w:t>
      </w:r>
    </w:p>
    <w:p w14:paraId="6826BD83" w14:textId="77777777" w:rsidR="00496204" w:rsidRPr="004378B6" w:rsidRDefault="00496204" w:rsidP="00362402">
      <w:pPr>
        <w:pStyle w:val="Heading5"/>
      </w:pPr>
      <w:r w:rsidRPr="004378B6">
        <w:t>our handling of personal information; or</w:t>
      </w:r>
    </w:p>
    <w:p w14:paraId="65DB5A18" w14:textId="463651C7" w:rsidR="00496204" w:rsidRPr="004378B6" w:rsidRDefault="00496204" w:rsidP="00502E84">
      <w:pPr>
        <w:pStyle w:val="Heading4"/>
      </w:pPr>
      <w:r w:rsidRPr="004378B6">
        <w:t>you want to provide feedback.</w:t>
      </w:r>
    </w:p>
    <w:p w14:paraId="35802DAA" w14:textId="1493C944" w:rsidR="00141869" w:rsidRPr="004378B6" w:rsidRDefault="00141869" w:rsidP="00362402">
      <w:pPr>
        <w:pStyle w:val="Heading3"/>
      </w:pPr>
      <w:r w:rsidRPr="004378B6">
        <w:t>You can make a whistleblower report</w:t>
      </w:r>
      <w:r w:rsidR="006D2AAF" w:rsidRPr="004378B6">
        <w:t xml:space="preserve"> or disclosure</w:t>
      </w:r>
      <w:r w:rsidRPr="004378B6">
        <w:t xml:space="preserve"> to us, a police officer, an independent aged care advocate, the Department (or an official of the Department) </w:t>
      </w:r>
      <w:r w:rsidR="006D2AAF" w:rsidRPr="004378B6">
        <w:t>or</w:t>
      </w:r>
      <w:r w:rsidRPr="004378B6">
        <w:t xml:space="preserve"> the </w:t>
      </w:r>
      <w:r w:rsidR="001144AC" w:rsidRPr="004378B6">
        <w:t xml:space="preserve">Complaints </w:t>
      </w:r>
      <w:r w:rsidRPr="004378B6">
        <w:t>Commissioner.</w:t>
      </w:r>
    </w:p>
    <w:p w14:paraId="2CA6D6AC" w14:textId="34AE0333" w:rsidR="00CB314D" w:rsidRPr="004378B6" w:rsidRDefault="00CB314D" w:rsidP="00362402">
      <w:pPr>
        <w:pStyle w:val="Heading3"/>
      </w:pPr>
      <w:r w:rsidRPr="004378B6">
        <w:t xml:space="preserve">A copy of our </w:t>
      </w:r>
      <w:r w:rsidR="00ED564C" w:rsidRPr="004378B6">
        <w:t xml:space="preserve">current </w:t>
      </w:r>
      <w:bookmarkStart w:id="77" w:name="_Hlk197071008"/>
      <w:r w:rsidRPr="004378B6">
        <w:t>Complaints, Feedback and</w:t>
      </w:r>
      <w:r w:rsidR="001C1615" w:rsidRPr="004378B6">
        <w:t>/or</w:t>
      </w:r>
      <w:r w:rsidRPr="004378B6">
        <w:t xml:space="preserve"> Whistleblower Polic</w:t>
      </w:r>
      <w:r w:rsidR="00E1231F" w:rsidRPr="004378B6">
        <w:t>y(</w:t>
      </w:r>
      <w:r w:rsidR="001C1615" w:rsidRPr="004378B6">
        <w:t>ies</w:t>
      </w:r>
      <w:r w:rsidR="00E1231F" w:rsidRPr="004378B6">
        <w:t>)</w:t>
      </w:r>
      <w:r w:rsidRPr="004378B6">
        <w:t xml:space="preserve"> </w:t>
      </w:r>
      <w:bookmarkEnd w:id="77"/>
      <w:r w:rsidR="001C1615" w:rsidRPr="004378B6">
        <w:t>are</w:t>
      </w:r>
      <w:r w:rsidRPr="004378B6">
        <w:t xml:space="preserve"> </w:t>
      </w:r>
      <w:r w:rsidR="0085638D" w:rsidRPr="004378B6">
        <w:t>set out in</w:t>
      </w:r>
      <w:r w:rsidRPr="004378B6">
        <w:t xml:space="preserve"> </w:t>
      </w:r>
      <w:r w:rsidRPr="004378B6">
        <w:fldChar w:fldCharType="begin"/>
      </w:r>
      <w:r w:rsidRPr="004378B6">
        <w:instrText xml:space="preserve"> REF _Ref196945750 \r \h </w:instrText>
      </w:r>
      <w:r w:rsidR="004378B6">
        <w:instrText xml:space="preserve"> \* MERGEFORMAT </w:instrText>
      </w:r>
      <w:r w:rsidRPr="004378B6">
        <w:fldChar w:fldCharType="separate"/>
      </w:r>
      <w:r w:rsidR="00547AF2" w:rsidRPr="004378B6">
        <w:t>Part L</w:t>
      </w:r>
      <w:r w:rsidRPr="004378B6">
        <w:fldChar w:fldCharType="end"/>
      </w:r>
      <w:r w:rsidR="00FD4BF5" w:rsidRPr="004378B6">
        <w:t>.</w:t>
      </w:r>
      <w:r w:rsidR="00ED564C" w:rsidRPr="004378B6">
        <w:t xml:space="preserve">  We will let you know if th</w:t>
      </w:r>
      <w:r w:rsidR="001C1615" w:rsidRPr="004378B6">
        <w:t xml:space="preserve">ese policies </w:t>
      </w:r>
      <w:r w:rsidR="00ED564C" w:rsidRPr="004378B6">
        <w:t>change</w:t>
      </w:r>
      <w:r w:rsidR="00640490" w:rsidRPr="004378B6">
        <w:t xml:space="preserve"> (if they do, we must provide you with at least 14 days’ notice of the change)</w:t>
      </w:r>
      <w:r w:rsidR="00ED564C" w:rsidRPr="004378B6">
        <w:t>.</w:t>
      </w:r>
    </w:p>
    <w:p w14:paraId="7A8E08F5" w14:textId="4CD7D0B5" w:rsidR="00DA4662" w:rsidRPr="004378B6" w:rsidRDefault="00EA68EA" w:rsidP="00362402">
      <w:pPr>
        <w:pStyle w:val="Heading3"/>
        <w:keepNext/>
      </w:pPr>
      <w:r w:rsidRPr="004378B6">
        <w:t>If you choose to make a complaint or provide feedback</w:t>
      </w:r>
      <w:r w:rsidR="00DA4662" w:rsidRPr="004378B6">
        <w:t>:</w:t>
      </w:r>
    </w:p>
    <w:p w14:paraId="50EB2EAC" w14:textId="36B7E253" w:rsidR="00DA4662" w:rsidRPr="004378B6" w:rsidRDefault="00EA68EA" w:rsidP="00362402">
      <w:pPr>
        <w:pStyle w:val="Heading4"/>
      </w:pPr>
      <w:r w:rsidRPr="004378B6">
        <w:t xml:space="preserve">you can withdraw that complaint or feedback in accordance with </w:t>
      </w:r>
      <w:r w:rsidR="00141869" w:rsidRPr="004378B6">
        <w:t>the Complaints, Feedback and</w:t>
      </w:r>
      <w:r w:rsidR="001C1615" w:rsidRPr="004378B6">
        <w:t>/or</w:t>
      </w:r>
      <w:r w:rsidR="00141869" w:rsidRPr="004378B6">
        <w:t xml:space="preserve"> Whistleblower Polic</w:t>
      </w:r>
      <w:r w:rsidR="00E1231F" w:rsidRPr="004378B6">
        <w:t>y(</w:t>
      </w:r>
      <w:r w:rsidR="001C1615" w:rsidRPr="004378B6">
        <w:t>ies</w:t>
      </w:r>
      <w:r w:rsidR="00E1231F" w:rsidRPr="004378B6">
        <w:t>)</w:t>
      </w:r>
      <w:r w:rsidR="00DA4662" w:rsidRPr="004378B6">
        <w:t>; and</w:t>
      </w:r>
    </w:p>
    <w:p w14:paraId="33300A4D" w14:textId="591B0171" w:rsidR="00EA68EA" w:rsidRPr="004378B6" w:rsidRDefault="00DA4662" w:rsidP="00362402">
      <w:pPr>
        <w:pStyle w:val="Heading4"/>
      </w:pPr>
      <w:r w:rsidRPr="004378B6">
        <w:t>relevant information may be shared with the System Governor</w:t>
      </w:r>
      <w:r w:rsidR="00EA68EA" w:rsidRPr="004378B6">
        <w:t>.</w:t>
      </w:r>
    </w:p>
    <w:p w14:paraId="05842DB2" w14:textId="12A7F657" w:rsidR="00254728" w:rsidRPr="004378B6" w:rsidRDefault="00254728" w:rsidP="00362402">
      <w:pPr>
        <w:pStyle w:val="Heading3"/>
      </w:pPr>
      <w:r w:rsidRPr="004378B6">
        <w:t>You may refer your complaint to the</w:t>
      </w:r>
      <w:r w:rsidR="00F74792" w:rsidRPr="004378B6">
        <w:t xml:space="preserve"> </w:t>
      </w:r>
      <w:r w:rsidR="008E57FD" w:rsidRPr="004378B6">
        <w:t>Complaints Commissioner</w:t>
      </w:r>
      <w:r w:rsidRPr="004378B6">
        <w:t xml:space="preserve"> or any State or Territory advocacy service, consumer protection agency or any other relevant government body at any time.  The </w:t>
      </w:r>
      <w:r w:rsidR="008E57FD" w:rsidRPr="004378B6">
        <w:t xml:space="preserve">Complaints </w:t>
      </w:r>
      <w:r w:rsidRPr="004378B6">
        <w:t>Commission</w:t>
      </w:r>
      <w:r w:rsidR="008E57FD" w:rsidRPr="004378B6">
        <w:t>er</w:t>
      </w:r>
      <w:r w:rsidRPr="004378B6">
        <w:t xml:space="preserve"> can be contacted on 1800 951 822.  The contact details of the consumer protection agency in your State/Territory can be found on the Australian Competition &amp; Consumer Commission website (www.accc.gov.au).</w:t>
      </w:r>
    </w:p>
    <w:p w14:paraId="47A213B0" w14:textId="7A458C90" w:rsidR="00467245" w:rsidRPr="004378B6" w:rsidRDefault="00467245" w:rsidP="00362402">
      <w:pPr>
        <w:pStyle w:val="Heading3"/>
      </w:pPr>
      <w:r w:rsidRPr="004378B6">
        <w:t>You may make a complaint about our handling of your Personal Information to the Office of the Australian Information Commissioner.</w:t>
      </w:r>
    </w:p>
    <w:p w14:paraId="6A3583F2" w14:textId="77777777" w:rsidR="003E0F63" w:rsidRPr="004378B6" w:rsidRDefault="003E0F63" w:rsidP="00601D2F">
      <w:pPr>
        <w:pStyle w:val="Heading3"/>
        <w:keepNext/>
      </w:pPr>
      <w:r w:rsidRPr="004378B6">
        <w:t>If you have a complaint:</w:t>
      </w:r>
    </w:p>
    <w:p w14:paraId="499B419D" w14:textId="26694E2A" w:rsidR="003E0F63" w:rsidRPr="004378B6" w:rsidRDefault="003E0F63" w:rsidP="00362402">
      <w:pPr>
        <w:pStyle w:val="Heading4"/>
      </w:pPr>
      <w:r w:rsidRPr="004378B6">
        <w:t xml:space="preserve">we can still claim for Care Management and other Services we provide from your </w:t>
      </w:r>
      <w:r w:rsidR="00EF2A6A" w:rsidRPr="004378B6">
        <w:t>Quarterly Government Funds</w:t>
      </w:r>
      <w:r w:rsidRPr="004378B6">
        <w:t xml:space="preserve">; and </w:t>
      </w:r>
    </w:p>
    <w:p w14:paraId="505DCC32" w14:textId="4F4993E9" w:rsidR="00254728" w:rsidRPr="004378B6" w:rsidRDefault="003E0F63" w:rsidP="00362402">
      <w:pPr>
        <w:pStyle w:val="Heading4"/>
      </w:pPr>
      <w:r w:rsidRPr="004378B6">
        <w:t xml:space="preserve">you must continue to pay any applicable Contribution and </w:t>
      </w:r>
      <w:r w:rsidR="00BF5B6B" w:rsidRPr="004378B6">
        <w:t xml:space="preserve">Self-funded </w:t>
      </w:r>
      <w:r w:rsidR="000726B3" w:rsidRPr="004378B6">
        <w:t>Service Fees</w:t>
      </w:r>
      <w:r w:rsidRPr="004378B6">
        <w:t xml:space="preserve">. </w:t>
      </w:r>
    </w:p>
    <w:p w14:paraId="396F6B76" w14:textId="54BC33A6" w:rsidR="00254728" w:rsidRPr="004378B6" w:rsidRDefault="00254728" w:rsidP="00362402">
      <w:pPr>
        <w:pStyle w:val="Heading3"/>
      </w:pPr>
      <w:r w:rsidRPr="004378B6">
        <w:t xml:space="preserve">You must tell us if you are having any issues with </w:t>
      </w:r>
      <w:r w:rsidR="00F036F7" w:rsidRPr="004378B6">
        <w:t>Associated Providers</w:t>
      </w:r>
      <w:r w:rsidRPr="004378B6">
        <w:t xml:space="preserve"> or attending personnel.</w:t>
      </w:r>
    </w:p>
    <w:p w14:paraId="303DECE2" w14:textId="25ADDC59" w:rsidR="00D60839" w:rsidRPr="004378B6" w:rsidRDefault="00D60839" w:rsidP="00362402">
      <w:pPr>
        <w:pStyle w:val="Heading2"/>
      </w:pPr>
      <w:bookmarkStart w:id="78" w:name="_Ref103089364"/>
      <w:r w:rsidRPr="004378B6">
        <w:lastRenderedPageBreak/>
        <w:t xml:space="preserve">Consumer Advisory Body </w:t>
      </w:r>
    </w:p>
    <w:p w14:paraId="019602E4" w14:textId="5B9C9CD3" w:rsidR="00D60839" w:rsidRPr="004378B6" w:rsidRDefault="00D60839" w:rsidP="00362402">
      <w:pPr>
        <w:pStyle w:val="Heading3"/>
      </w:pPr>
      <w:r w:rsidRPr="004378B6">
        <w:t>Under the Aged Care Act, participants have an opportunity to join a Consumer Advisory Body.</w:t>
      </w:r>
    </w:p>
    <w:p w14:paraId="346A3B00" w14:textId="737ACE16" w:rsidR="00D60839" w:rsidRPr="004378B6" w:rsidRDefault="00D60839" w:rsidP="00362402">
      <w:pPr>
        <w:pStyle w:val="Heading3"/>
      </w:pPr>
      <w:r w:rsidRPr="004378B6">
        <w:t xml:space="preserve">We will provide you with information about how you can join </w:t>
      </w:r>
      <w:r w:rsidR="00A777A1" w:rsidRPr="004378B6">
        <w:t xml:space="preserve">a </w:t>
      </w:r>
      <w:r w:rsidRPr="004378B6">
        <w:t>Consumer Advisory Body</w:t>
      </w:r>
      <w:r w:rsidR="00B25F7A" w:rsidRPr="004378B6">
        <w:t>.  P</w:t>
      </w:r>
      <w:r w:rsidRPr="004378B6">
        <w:t xml:space="preserve">lease contact us if you have any questions about this or would like more information about how to join. </w:t>
      </w:r>
    </w:p>
    <w:bookmarkEnd w:id="78"/>
    <w:p w14:paraId="065484D3" w14:textId="59AFB2FA" w:rsidR="0005013D" w:rsidRPr="004378B6" w:rsidRDefault="0005013D" w:rsidP="00362402">
      <w:pPr>
        <w:pStyle w:val="Heading2"/>
      </w:pPr>
      <w:r w:rsidRPr="004378B6">
        <w:t xml:space="preserve">Prescriptions for Support at Home Services </w:t>
      </w:r>
    </w:p>
    <w:p w14:paraId="73785939" w14:textId="50A2183C" w:rsidR="0005013D" w:rsidRPr="004378B6" w:rsidRDefault="0005013D" w:rsidP="00362402">
      <w:pPr>
        <w:pStyle w:val="Heading3"/>
      </w:pPr>
      <w:r w:rsidRPr="004378B6">
        <w:t xml:space="preserve">Some Services we provide may require a prescription by a suitably qualified health/allied health professional including: </w:t>
      </w:r>
    </w:p>
    <w:p w14:paraId="6B03D4B2" w14:textId="77777777" w:rsidR="0005013D" w:rsidRPr="004378B6" w:rsidRDefault="0005013D" w:rsidP="00362402">
      <w:pPr>
        <w:pStyle w:val="Heading4"/>
      </w:pPr>
      <w:r w:rsidRPr="004378B6">
        <w:t>allied health professionals such as, occupational therapists, speech pathologists, physiotherapists and podiatrists;</w:t>
      </w:r>
    </w:p>
    <w:p w14:paraId="0D03A6AE" w14:textId="1B2C5351" w:rsidR="0005013D" w:rsidRPr="004378B6" w:rsidRDefault="0005013D" w:rsidP="00362402">
      <w:pPr>
        <w:pStyle w:val="Heading4"/>
      </w:pPr>
      <w:r w:rsidRPr="004378B6">
        <w:t xml:space="preserve">registered health professionals including registered nurses and </w:t>
      </w:r>
      <w:r w:rsidR="00E36203" w:rsidRPr="004378B6">
        <w:t>general practitioners</w:t>
      </w:r>
      <w:r w:rsidRPr="004378B6">
        <w:t xml:space="preserve">; </w:t>
      </w:r>
    </w:p>
    <w:p w14:paraId="601E17FB" w14:textId="1F674F0A" w:rsidR="0005013D" w:rsidRPr="004378B6" w:rsidRDefault="0005013D" w:rsidP="00362402">
      <w:pPr>
        <w:pStyle w:val="Heading4"/>
      </w:pPr>
      <w:r w:rsidRPr="004378B6">
        <w:t>Aboriginal and community health workers</w:t>
      </w:r>
      <w:r w:rsidR="00411BB7" w:rsidRPr="004378B6">
        <w:t xml:space="preserve">; and/or </w:t>
      </w:r>
    </w:p>
    <w:p w14:paraId="3349AEA3" w14:textId="5D51C39A" w:rsidR="00411BB7" w:rsidRPr="004378B6" w:rsidRDefault="00411BB7" w:rsidP="005848F7">
      <w:pPr>
        <w:pStyle w:val="Heading4"/>
      </w:pPr>
      <w:r w:rsidRPr="004378B6">
        <w:t>rehabilitation specialists.</w:t>
      </w:r>
    </w:p>
    <w:p w14:paraId="7D8AEFEA" w14:textId="77777777" w:rsidR="0005013D" w:rsidRPr="004378B6" w:rsidRDefault="0005013D" w:rsidP="00362402">
      <w:pPr>
        <w:pStyle w:val="Heading3"/>
      </w:pPr>
      <w:r w:rsidRPr="004378B6">
        <w:t>If required, you must work with us to obtain a prescription by an allied health professional who we consider is suitably qualified to provide the necessary prescription.</w:t>
      </w:r>
    </w:p>
    <w:p w14:paraId="5622EE40" w14:textId="7596B911" w:rsidR="0005013D" w:rsidRPr="004378B6" w:rsidRDefault="0005013D" w:rsidP="00362402">
      <w:pPr>
        <w:pStyle w:val="Heading2"/>
      </w:pPr>
      <w:r w:rsidRPr="004378B6">
        <w:t>Evidence</w:t>
      </w:r>
      <w:r w:rsidR="00F74792" w:rsidRPr="004378B6">
        <w:t xml:space="preserve"> required by Government for us to claim funding </w:t>
      </w:r>
    </w:p>
    <w:p w14:paraId="151AEC0A" w14:textId="75888B36" w:rsidR="0005013D" w:rsidRPr="004378B6" w:rsidRDefault="0005013D" w:rsidP="00362402">
      <w:pPr>
        <w:pStyle w:val="Heading3"/>
      </w:pPr>
      <w:r w:rsidRPr="004378B6">
        <w:t xml:space="preserve">We </w:t>
      </w:r>
      <w:r w:rsidR="00DE0ABB" w:rsidRPr="004378B6">
        <w:t xml:space="preserve">may need to </w:t>
      </w:r>
      <w:r w:rsidRPr="004378B6">
        <w:t xml:space="preserve">provide certain documentation to the Government to make a claim for Services we provide you.  This may include </w:t>
      </w:r>
      <w:bookmarkStart w:id="79" w:name="_Hlk200353458"/>
      <w:r w:rsidRPr="004378B6">
        <w:t>invoices, prescriptions, quotes, contracts</w:t>
      </w:r>
      <w:r w:rsidR="00DE0ABB" w:rsidRPr="004378B6">
        <w:t xml:space="preserve"> and</w:t>
      </w:r>
      <w:r w:rsidRPr="004378B6">
        <w:t xml:space="preserve"> photographs of </w:t>
      </w:r>
      <w:bookmarkEnd w:id="79"/>
      <w:r w:rsidRPr="004378B6">
        <w:t>any modifications to your Home.</w:t>
      </w:r>
    </w:p>
    <w:p w14:paraId="44DDE67E" w14:textId="1421656D" w:rsidR="0005013D" w:rsidRPr="004378B6" w:rsidRDefault="0005013D" w:rsidP="00362402">
      <w:pPr>
        <w:pStyle w:val="Heading3"/>
      </w:pPr>
      <w:r w:rsidRPr="004378B6">
        <w:t xml:space="preserve">You must provide us with any information we require to submit a claim for the Services we have provided and/or assist us to obtain the information we require. </w:t>
      </w:r>
    </w:p>
    <w:p w14:paraId="0CD90817" w14:textId="02C91062" w:rsidR="0005013D" w:rsidRPr="004378B6" w:rsidRDefault="0005013D" w:rsidP="00362402">
      <w:pPr>
        <w:pStyle w:val="Heading3"/>
      </w:pPr>
      <w:r w:rsidRPr="004378B6">
        <w:t>You authorise to collect information for this purpose from any third party involved in the prescription or provision of Services to you under this Agreement.</w:t>
      </w:r>
    </w:p>
    <w:p w14:paraId="55AE972B" w14:textId="08B6D072" w:rsidR="00254728" w:rsidRPr="004378B6" w:rsidRDefault="00254728" w:rsidP="00362402">
      <w:pPr>
        <w:pStyle w:val="Heading2"/>
      </w:pPr>
      <w:r w:rsidRPr="004378B6">
        <w:t>Privacy</w:t>
      </w:r>
      <w:r w:rsidR="00FD4BF5" w:rsidRPr="004378B6">
        <w:t xml:space="preserve"> and protection of personal information </w:t>
      </w:r>
    </w:p>
    <w:p w14:paraId="7FC860F8" w14:textId="77777777" w:rsidR="00FD4BF5" w:rsidRPr="004378B6" w:rsidRDefault="00FD4BF5" w:rsidP="00362402">
      <w:pPr>
        <w:pStyle w:val="Heading3"/>
        <w:keepNext/>
      </w:pPr>
      <w:r w:rsidRPr="004378B6">
        <w:t>Under the Aged Care Act we must:</w:t>
      </w:r>
    </w:p>
    <w:p w14:paraId="453D14F0" w14:textId="77777777" w:rsidR="00FD4BF5" w:rsidRPr="004378B6" w:rsidRDefault="00FD4BF5" w:rsidP="00362402">
      <w:pPr>
        <w:pStyle w:val="Heading4"/>
      </w:pPr>
      <w:r w:rsidRPr="004378B6">
        <w:t>ensure the protection of your personal information;</w:t>
      </w:r>
    </w:p>
    <w:p w14:paraId="535904FE" w14:textId="77777777" w:rsidR="00FD4BF5" w:rsidRPr="004378B6" w:rsidRDefault="00FD4BF5" w:rsidP="00362402">
      <w:pPr>
        <w:pStyle w:val="Heading4"/>
        <w:keepNext/>
      </w:pPr>
      <w:r w:rsidRPr="004378B6">
        <w:t>only use your personal information for a purpose:</w:t>
      </w:r>
    </w:p>
    <w:p w14:paraId="19215AE5" w14:textId="77777777" w:rsidR="00FD4BF5" w:rsidRPr="004378B6" w:rsidRDefault="00FD4BF5" w:rsidP="00362402">
      <w:pPr>
        <w:pStyle w:val="Heading5"/>
      </w:pPr>
      <w:r w:rsidRPr="004378B6">
        <w:t>connected to the delivery of Services; or</w:t>
      </w:r>
    </w:p>
    <w:p w14:paraId="2FA8B5C5" w14:textId="77777777" w:rsidR="00FD4BF5" w:rsidRPr="004378B6" w:rsidRDefault="00FD4BF5" w:rsidP="00362402">
      <w:pPr>
        <w:pStyle w:val="Heading5"/>
      </w:pPr>
      <w:r w:rsidRPr="004378B6">
        <w:t>for which the personal information was given to us;</w:t>
      </w:r>
    </w:p>
    <w:p w14:paraId="76521158" w14:textId="77777777" w:rsidR="00FD4BF5" w:rsidRPr="004378B6" w:rsidRDefault="00FD4BF5" w:rsidP="00601D2F">
      <w:pPr>
        <w:pStyle w:val="Heading4"/>
        <w:keepNext/>
      </w:pPr>
      <w:r w:rsidRPr="004378B6">
        <w:t>unless you consent we must not disclose your personal information to others, other than for a purpose:</w:t>
      </w:r>
    </w:p>
    <w:p w14:paraId="45704173" w14:textId="77777777" w:rsidR="00FD4BF5" w:rsidRPr="004378B6" w:rsidRDefault="00FD4BF5" w:rsidP="00362402">
      <w:pPr>
        <w:pStyle w:val="Heading5"/>
      </w:pPr>
      <w:r w:rsidRPr="004378B6">
        <w:t>connected to the delivery of Services;</w:t>
      </w:r>
    </w:p>
    <w:p w14:paraId="7E8BA294" w14:textId="77777777" w:rsidR="00FD4BF5" w:rsidRPr="004378B6" w:rsidRDefault="00FD4BF5" w:rsidP="00362402">
      <w:pPr>
        <w:pStyle w:val="Heading5"/>
      </w:pPr>
      <w:r w:rsidRPr="004378B6">
        <w:t>for which the personal information was given to us; or</w:t>
      </w:r>
    </w:p>
    <w:p w14:paraId="4DE904BF" w14:textId="77777777" w:rsidR="00FD4BF5" w:rsidRPr="004378B6" w:rsidRDefault="00FD4BF5" w:rsidP="00362402">
      <w:pPr>
        <w:pStyle w:val="Heading5"/>
      </w:pPr>
      <w:r w:rsidRPr="004378B6">
        <w:t>of complying with an obligation under the Aged Care Act; and</w:t>
      </w:r>
    </w:p>
    <w:p w14:paraId="7E5AC3B3" w14:textId="5679FE8F" w:rsidR="00FD4BF5" w:rsidRPr="004378B6" w:rsidRDefault="00FD4BF5" w:rsidP="00502E84">
      <w:pPr>
        <w:pStyle w:val="Heading4"/>
      </w:pPr>
      <w:r w:rsidRPr="004378B6">
        <w:t>ensure your personal information is protected by security safeguards that are reasonable in the circumstances to take against the loss or misuse of information.</w:t>
      </w:r>
    </w:p>
    <w:p w14:paraId="25EA38F8" w14:textId="5E6C5DE3" w:rsidR="00254728" w:rsidRPr="004378B6" w:rsidRDefault="00254728" w:rsidP="00362402">
      <w:pPr>
        <w:pStyle w:val="Heading3"/>
      </w:pPr>
      <w:r w:rsidRPr="004378B6">
        <w:rPr>
          <w:lang w:eastAsia="en-AU"/>
        </w:rPr>
        <w:lastRenderedPageBreak/>
        <w:t>We recognise your right to personal privacy and guarantee that we will take all reasonable steps to protect the confidentiality of your Personal Information as far as legally permissible in accordance with Privacy Laws.</w:t>
      </w:r>
    </w:p>
    <w:p w14:paraId="6DB45A40" w14:textId="77777777" w:rsidR="001616CE" w:rsidRPr="004378B6" w:rsidRDefault="001616CE" w:rsidP="00362402">
      <w:pPr>
        <w:pStyle w:val="Heading3"/>
      </w:pPr>
      <w:r w:rsidRPr="004378B6">
        <w:rPr>
          <w:lang w:eastAsia="en-AU"/>
        </w:rPr>
        <w:t>Our personnel also have rights in relation to their privacy.  On request, you must:</w:t>
      </w:r>
    </w:p>
    <w:p w14:paraId="164B14AE" w14:textId="33BDDD9D" w:rsidR="001616CE" w:rsidRPr="004378B6" w:rsidRDefault="001616CE" w:rsidP="001616CE">
      <w:pPr>
        <w:pStyle w:val="Heading4"/>
        <w:tabs>
          <w:tab w:val="clear" w:pos="1361"/>
          <w:tab w:val="num" w:pos="1532"/>
          <w:tab w:val="left" w:pos="1560"/>
        </w:tabs>
        <w:ind w:left="1532" w:hanging="823"/>
      </w:pPr>
      <w:r w:rsidRPr="004378B6">
        <w:rPr>
          <w:lang w:eastAsia="en-AU"/>
        </w:rPr>
        <w:t xml:space="preserve">provide </w:t>
      </w:r>
      <w:bookmarkStart w:id="80" w:name="_Hlk206060144"/>
      <w:r w:rsidRPr="004378B6">
        <w:rPr>
          <w:lang w:eastAsia="en-AU"/>
        </w:rPr>
        <w:t xml:space="preserve">us with any information we reasonably require about devices in your Home that film or record </w:t>
      </w:r>
      <w:bookmarkEnd w:id="80"/>
      <w:r w:rsidRPr="004378B6">
        <w:rPr>
          <w:lang w:eastAsia="en-AU"/>
        </w:rPr>
        <w:t>personnel and/or their interactions with you; and</w:t>
      </w:r>
    </w:p>
    <w:p w14:paraId="04D8054A" w14:textId="3AED0F07" w:rsidR="001616CE" w:rsidRPr="004378B6" w:rsidRDefault="001616CE" w:rsidP="001616CE">
      <w:pPr>
        <w:pStyle w:val="Heading4"/>
        <w:tabs>
          <w:tab w:val="clear" w:pos="1361"/>
          <w:tab w:val="num" w:pos="1532"/>
          <w:tab w:val="left" w:pos="1560"/>
        </w:tabs>
        <w:ind w:left="1532" w:hanging="823"/>
      </w:pPr>
      <w:bookmarkStart w:id="81" w:name="_Hlk206060168"/>
      <w:r w:rsidRPr="004378B6">
        <w:rPr>
          <w:lang w:eastAsia="en-AU"/>
        </w:rPr>
        <w:t>comply with any reasonable policies we provide to you about how the presence of those devices and/or the filming or recording of personnel should be brought to their attention</w:t>
      </w:r>
      <w:bookmarkEnd w:id="81"/>
      <w:r w:rsidRPr="004378B6">
        <w:rPr>
          <w:lang w:eastAsia="en-AU"/>
        </w:rPr>
        <w:t xml:space="preserve">, which may include without limitation, installing signage in your Home. </w:t>
      </w:r>
    </w:p>
    <w:p w14:paraId="0D468A52" w14:textId="77777777" w:rsidR="00FD4BF5" w:rsidRPr="004378B6" w:rsidRDefault="00FD4BF5" w:rsidP="00362402">
      <w:pPr>
        <w:pStyle w:val="Heading3"/>
      </w:pPr>
      <w:r w:rsidRPr="004378B6">
        <w:t>Further information about the way we manage personal information is set out in our privacy policy.  We may also provide you with other policies about how we handle Personal Information which should be read along with this Agreement.</w:t>
      </w:r>
    </w:p>
    <w:p w14:paraId="6672BC0B" w14:textId="2028795D" w:rsidR="00FD4BF5" w:rsidRPr="004378B6" w:rsidRDefault="00FD4BF5" w:rsidP="00362402">
      <w:pPr>
        <w:pStyle w:val="Heading3"/>
      </w:pPr>
      <w:r w:rsidRPr="004378B6">
        <w:rPr>
          <w:lang w:eastAsia="en-AU"/>
        </w:rPr>
        <w:t xml:space="preserve">You must contact us if you would like to </w:t>
      </w:r>
      <w:r w:rsidRPr="004378B6">
        <w:t>see any of your Personal Information or if you have questions or complaints about the handling of your Personal Information.</w:t>
      </w:r>
    </w:p>
    <w:p w14:paraId="13525A1A" w14:textId="0779DB82" w:rsidR="00FD4BF5" w:rsidRPr="004378B6" w:rsidRDefault="00FD4BF5" w:rsidP="00362402">
      <w:pPr>
        <w:pStyle w:val="Heading2"/>
      </w:pPr>
      <w:r w:rsidRPr="004378B6">
        <w:t>Use</w:t>
      </w:r>
      <w:r w:rsidR="0094069B" w:rsidRPr="004378B6">
        <w:t>s</w:t>
      </w:r>
      <w:r w:rsidRPr="004378B6">
        <w:t xml:space="preserve"> of personal information you consent to</w:t>
      </w:r>
    </w:p>
    <w:p w14:paraId="25984E99" w14:textId="151FDDF5" w:rsidR="00254728" w:rsidRPr="004378B6" w:rsidRDefault="00FD4BF5" w:rsidP="00362402">
      <w:pPr>
        <w:pStyle w:val="Heading3"/>
        <w:keepNext/>
      </w:pPr>
      <w:r w:rsidRPr="004378B6">
        <w:t>You consent to us</w:t>
      </w:r>
      <w:r w:rsidR="00254728" w:rsidRPr="004378B6">
        <w:t xml:space="preserve"> us</w:t>
      </w:r>
      <w:r w:rsidRPr="004378B6">
        <w:t>ing</w:t>
      </w:r>
      <w:r w:rsidR="00254728" w:rsidRPr="004378B6">
        <w:t xml:space="preserve"> your Personal Information for the purposes of:</w:t>
      </w:r>
    </w:p>
    <w:p w14:paraId="5F0C0884" w14:textId="77777777" w:rsidR="00254728" w:rsidRPr="004378B6" w:rsidRDefault="00254728" w:rsidP="00362402">
      <w:pPr>
        <w:pStyle w:val="Heading4"/>
      </w:pPr>
      <w:r w:rsidRPr="004378B6">
        <w:t>providing or procuring Services</w:t>
      </w:r>
      <w:r w:rsidR="00F075E2" w:rsidRPr="004378B6">
        <w:t xml:space="preserve"> and</w:t>
      </w:r>
      <w:r w:rsidRPr="004378B6">
        <w:t xml:space="preserve"> Care Management;</w:t>
      </w:r>
    </w:p>
    <w:p w14:paraId="5929DB26" w14:textId="30E33CB8" w:rsidR="00FB6AD2" w:rsidRPr="004378B6" w:rsidRDefault="00FB6AD2" w:rsidP="00362402">
      <w:pPr>
        <w:pStyle w:val="Heading4"/>
      </w:pPr>
      <w:r w:rsidRPr="004378B6">
        <w:t xml:space="preserve">providing or procuring care and services at your Home as an incident of this Agreement or the other Services you receive, including any Short-term Supports; </w:t>
      </w:r>
    </w:p>
    <w:p w14:paraId="151D018A" w14:textId="64942E7A" w:rsidR="00D10112" w:rsidRPr="004378B6" w:rsidRDefault="00D10112" w:rsidP="00362402">
      <w:pPr>
        <w:pStyle w:val="Heading4"/>
      </w:pPr>
      <w:r w:rsidRPr="004378B6">
        <w:t>claiming and administering funding and supplements;</w:t>
      </w:r>
    </w:p>
    <w:p w14:paraId="6BAF8DFC" w14:textId="77777777" w:rsidR="00254728" w:rsidRPr="004378B6" w:rsidRDefault="00254728" w:rsidP="00362402">
      <w:pPr>
        <w:pStyle w:val="Heading4"/>
      </w:pPr>
      <w:r w:rsidRPr="004378B6">
        <w:rPr>
          <w:lang w:eastAsia="en-AU"/>
        </w:rPr>
        <w:t xml:space="preserve">enabling internal administration, </w:t>
      </w:r>
      <w:r w:rsidR="001B30C0" w:rsidRPr="004378B6">
        <w:rPr>
          <w:lang w:eastAsia="en-AU"/>
        </w:rPr>
        <w:t xml:space="preserve">quality improvement processes, industry benchmarking and analysis, </w:t>
      </w:r>
      <w:r w:rsidRPr="004378B6">
        <w:rPr>
          <w:lang w:eastAsia="en-AU"/>
        </w:rPr>
        <w:t>training, assessments, reviews and investigations into and notification and management of complaints, claims, serious incidents and reportable events; and</w:t>
      </w:r>
    </w:p>
    <w:p w14:paraId="48E6FB2D" w14:textId="77777777" w:rsidR="00254728" w:rsidRPr="004378B6" w:rsidRDefault="00254728" w:rsidP="00362402">
      <w:pPr>
        <w:pStyle w:val="Heading4"/>
      </w:pPr>
      <w:r w:rsidRPr="004378B6">
        <w:rPr>
          <w:lang w:eastAsia="en-AU"/>
        </w:rPr>
        <w:t>any other use permitted by law.</w:t>
      </w:r>
    </w:p>
    <w:p w14:paraId="603EC649" w14:textId="21352CC6" w:rsidR="00254728" w:rsidRPr="004378B6" w:rsidRDefault="00254728" w:rsidP="00362402">
      <w:pPr>
        <w:pStyle w:val="Heading3"/>
      </w:pPr>
      <w:r w:rsidRPr="004378B6">
        <w:rPr>
          <w:lang w:eastAsia="en-AU"/>
        </w:rPr>
        <w:t xml:space="preserve">We may need to disclose Personal Information to third parties who are concerned with </w:t>
      </w:r>
      <w:r w:rsidR="002813D8" w:rsidRPr="004378B6">
        <w:rPr>
          <w:lang w:eastAsia="en-AU"/>
        </w:rPr>
        <w:t xml:space="preserve">or may be concerned with </w:t>
      </w:r>
      <w:r w:rsidRPr="004378B6">
        <w:rPr>
          <w:lang w:eastAsia="en-AU"/>
        </w:rPr>
        <w:t xml:space="preserve">providing or procuring Services, including contractors.  We may also disclose information to other third parties, including health professionals, advisors, insurers and regulatory authorities.  </w:t>
      </w:r>
      <w:r w:rsidR="00FD4BF5" w:rsidRPr="004378B6">
        <w:rPr>
          <w:lang w:eastAsia="en-AU"/>
        </w:rPr>
        <w:t xml:space="preserve">You consent to us doing this.  </w:t>
      </w:r>
      <w:r w:rsidRPr="004378B6">
        <w:rPr>
          <w:lang w:eastAsia="en-AU"/>
        </w:rPr>
        <w:t>When we disclose Personal Information to third parties, we will seek to ensure it is handled appropriately.</w:t>
      </w:r>
    </w:p>
    <w:p w14:paraId="6349CFA9" w14:textId="77777777" w:rsidR="00254728" w:rsidRPr="004378B6" w:rsidRDefault="00254728" w:rsidP="00362402">
      <w:pPr>
        <w:pStyle w:val="Heading3"/>
        <w:rPr>
          <w:szCs w:val="22"/>
        </w:rPr>
      </w:pPr>
      <w:r w:rsidRPr="004378B6">
        <w:t>We may need to request or access personal information about you from third parties to allow services to be provided to you, including your family, carers, representatives, general practitioner, medical specialists, allied health providers and others involved in your care.  You authorise us to request and access such information.</w:t>
      </w:r>
    </w:p>
    <w:p w14:paraId="21B06AE0" w14:textId="77777777" w:rsidR="00254728" w:rsidRPr="004378B6" w:rsidRDefault="00254728" w:rsidP="00362402">
      <w:pPr>
        <w:pStyle w:val="Heading3"/>
        <w:rPr>
          <w:szCs w:val="22"/>
        </w:rPr>
      </w:pPr>
      <w:r w:rsidRPr="004378B6">
        <w:t>If you fail to provide us with the Personal Information we ask for, this may affect the fees and charges you are required to pay under this Agreement and the Services we provide.</w:t>
      </w:r>
    </w:p>
    <w:p w14:paraId="0800DD1C" w14:textId="77777777" w:rsidR="00254728" w:rsidRPr="004378B6" w:rsidRDefault="00254728" w:rsidP="00362402">
      <w:pPr>
        <w:pStyle w:val="Heading3"/>
        <w:rPr>
          <w:szCs w:val="22"/>
        </w:rPr>
      </w:pPr>
      <w:r w:rsidRPr="004378B6">
        <w:t>You agree that we may consult with your representative and emergency contact person as set out in the Agreement Details or as otherwise advised to us and that these individuals may speak on your behalf.  On request, you must provide us with evidence of the authority your Representative has to deal with or manage your affairs (or they must do so on your behalf).</w:t>
      </w:r>
    </w:p>
    <w:p w14:paraId="61D23944" w14:textId="77777777" w:rsidR="00254728" w:rsidRPr="004378B6" w:rsidRDefault="00254728" w:rsidP="00362402">
      <w:pPr>
        <w:pStyle w:val="Heading2"/>
      </w:pPr>
      <w:r w:rsidRPr="004378B6">
        <w:t>Indemnity and limitation of liability</w:t>
      </w:r>
    </w:p>
    <w:p w14:paraId="58EBC409" w14:textId="77777777" w:rsidR="00254728" w:rsidRPr="004378B6" w:rsidRDefault="00254728" w:rsidP="00362402">
      <w:pPr>
        <w:pStyle w:val="Heading3"/>
      </w:pPr>
      <w:bookmarkStart w:id="82" w:name="_Toc264980532"/>
      <w:bookmarkStart w:id="83" w:name="_Toc266802934"/>
      <w:r w:rsidRPr="004378B6">
        <w:t>To the extent permitted by law, we are not liable for and you must indemnify, keep indemnified and hold us harmless from and against any liability</w:t>
      </w:r>
      <w:bookmarkEnd w:id="82"/>
      <w:bookmarkEnd w:id="83"/>
      <w:r w:rsidRPr="004378B6">
        <w:t>, claims, damages or expenses of any kind arising directly or indirectly in connection with:</w:t>
      </w:r>
    </w:p>
    <w:p w14:paraId="67CC8168" w14:textId="77777777" w:rsidR="00254728" w:rsidRPr="004378B6" w:rsidRDefault="00254728" w:rsidP="00362402">
      <w:pPr>
        <w:pStyle w:val="Heading4"/>
      </w:pPr>
      <w:r w:rsidRPr="004378B6">
        <w:lastRenderedPageBreak/>
        <w:t>Services being provided to you by a third party at your request or direction;</w:t>
      </w:r>
    </w:p>
    <w:p w14:paraId="2B8D6174" w14:textId="359A3C62" w:rsidR="00254728" w:rsidRPr="004378B6" w:rsidRDefault="00254728" w:rsidP="00362402">
      <w:pPr>
        <w:pStyle w:val="Heading4"/>
      </w:pPr>
      <w:r w:rsidRPr="004378B6">
        <w:t>any services provided to you after you</w:t>
      </w:r>
      <w:r w:rsidR="00EF0269" w:rsidRPr="004378B6">
        <w:t xml:space="preserve"> enter into an agreement with another Support at Home</w:t>
      </w:r>
      <w:r w:rsidRPr="004378B6">
        <w:t xml:space="preserve"> </w:t>
      </w:r>
      <w:r w:rsidR="00E06119" w:rsidRPr="004378B6">
        <w:t>P</w:t>
      </w:r>
      <w:r w:rsidRPr="004378B6">
        <w:t>rovider;</w:t>
      </w:r>
    </w:p>
    <w:p w14:paraId="69E05D7B" w14:textId="3F69CC9D" w:rsidR="00254728" w:rsidRPr="004378B6" w:rsidRDefault="00254728" w:rsidP="00362402">
      <w:pPr>
        <w:pStyle w:val="Heading4"/>
      </w:pPr>
      <w:r w:rsidRPr="004378B6">
        <w:t xml:space="preserve">the suspension of your Services or the termination of your </w:t>
      </w:r>
      <w:r w:rsidR="00F075E2" w:rsidRPr="004378B6">
        <w:t xml:space="preserve">Support at Home </w:t>
      </w:r>
      <w:r w:rsidR="003E0F63" w:rsidRPr="004378B6">
        <w:t xml:space="preserve">Services </w:t>
      </w:r>
      <w:r w:rsidRPr="004378B6">
        <w:t>at your request</w:t>
      </w:r>
      <w:r w:rsidR="00D9148A" w:rsidRPr="004378B6">
        <w:t xml:space="preserve"> or instigation</w:t>
      </w:r>
      <w:r w:rsidRPr="004378B6">
        <w:t>;</w:t>
      </w:r>
    </w:p>
    <w:p w14:paraId="5F6F1651" w14:textId="77777777" w:rsidR="00254728" w:rsidRPr="004378B6" w:rsidRDefault="00254728" w:rsidP="00362402">
      <w:pPr>
        <w:pStyle w:val="Heading4"/>
      </w:pPr>
      <w:r w:rsidRPr="004378B6">
        <w:t>informal services provided to you by your family, neighbours or friends; and/or</w:t>
      </w:r>
    </w:p>
    <w:p w14:paraId="43B80B13" w14:textId="77777777" w:rsidR="00254728" w:rsidRPr="004378B6" w:rsidRDefault="00254728" w:rsidP="00362402">
      <w:pPr>
        <w:pStyle w:val="Heading4"/>
      </w:pPr>
      <w:r w:rsidRPr="004378B6">
        <w:t>your failure to comply with this Agreement.</w:t>
      </w:r>
    </w:p>
    <w:p w14:paraId="068DB617" w14:textId="77777777" w:rsidR="00254728" w:rsidRPr="004378B6" w:rsidRDefault="00254728" w:rsidP="00362402">
      <w:pPr>
        <w:pStyle w:val="Heading3"/>
      </w:pPr>
      <w:r w:rsidRPr="004378B6">
        <w:t>Except to the extent you are entitled to the benefit of one or more of the Consumer Guarantees, we do not provide any guarantees or warranties regarding the suitability, fitness or timing of the Services</w:t>
      </w:r>
      <w:r w:rsidR="00F075E2" w:rsidRPr="004378B6">
        <w:t xml:space="preserve"> and </w:t>
      </w:r>
      <w:r w:rsidRPr="004378B6">
        <w:t>Care Management provided under or in connection with this Agreement.  To the extent permitted by law, our liability for a breach of a Consumer Guarantee and any other claim you may have under or in connection with this Agreement concerning inadequate or unsuitable Services</w:t>
      </w:r>
      <w:r w:rsidR="00F075E2" w:rsidRPr="004378B6">
        <w:t xml:space="preserve"> and</w:t>
      </w:r>
      <w:r w:rsidRPr="004378B6">
        <w:t xml:space="preserve"> Care Management is limited to (at our option):</w:t>
      </w:r>
    </w:p>
    <w:p w14:paraId="058F5033" w14:textId="77777777" w:rsidR="00254728" w:rsidRPr="004378B6" w:rsidRDefault="00254728" w:rsidP="00362402">
      <w:pPr>
        <w:pStyle w:val="Heading4"/>
      </w:pPr>
      <w:r w:rsidRPr="004378B6">
        <w:t>supplying the Service(s)</w:t>
      </w:r>
      <w:r w:rsidR="00F075E2" w:rsidRPr="004378B6">
        <w:t xml:space="preserve"> and</w:t>
      </w:r>
      <w:r w:rsidRPr="004378B6">
        <w:t xml:space="preserve"> Care Management the subject of the claim again; or</w:t>
      </w:r>
    </w:p>
    <w:p w14:paraId="66045EB6" w14:textId="6C33A810" w:rsidR="00254728" w:rsidRPr="004378B6" w:rsidRDefault="00254728" w:rsidP="00362402">
      <w:pPr>
        <w:pStyle w:val="Heading4"/>
      </w:pPr>
      <w:r w:rsidRPr="004378B6">
        <w:t>paying the cost of having the Service or Service(s)</w:t>
      </w:r>
      <w:r w:rsidR="003E0F63" w:rsidRPr="004378B6">
        <w:t xml:space="preserve"> or</w:t>
      </w:r>
      <w:r w:rsidR="002813D8" w:rsidRPr="004378B6">
        <w:t xml:space="preserve"> Care Management </w:t>
      </w:r>
      <w:r w:rsidRPr="004378B6">
        <w:t>the subject of the claim supplied again.</w:t>
      </w:r>
    </w:p>
    <w:p w14:paraId="50B25012" w14:textId="77777777" w:rsidR="00254728" w:rsidRPr="004378B6" w:rsidRDefault="00254728" w:rsidP="00362402">
      <w:pPr>
        <w:pStyle w:val="Heading2"/>
      </w:pPr>
      <w:r w:rsidRPr="004378B6">
        <w:t>Assignment</w:t>
      </w:r>
    </w:p>
    <w:p w14:paraId="63B6A837" w14:textId="14332293" w:rsidR="00254728" w:rsidRPr="004378B6" w:rsidRDefault="00254728" w:rsidP="00362402">
      <w:pPr>
        <w:pStyle w:val="Heading3"/>
      </w:pPr>
      <w:bookmarkStart w:id="84" w:name="_Ref368311766"/>
      <w:r w:rsidRPr="004378B6">
        <w:t xml:space="preserve">So long as we meet our obligations under the Aged Care Act, we may assign or novate all or part of our interest, rights and obligations under this Agreement to a third party.  </w:t>
      </w:r>
      <w:bookmarkEnd w:id="84"/>
      <w:r w:rsidRPr="004378B6">
        <w:t xml:space="preserve">This means that if for example we transfer our government funded </w:t>
      </w:r>
      <w:r w:rsidR="002B7648" w:rsidRPr="004378B6">
        <w:t>aged care</w:t>
      </w:r>
      <w:r w:rsidRPr="004378B6">
        <w:t xml:space="preserve"> operations to someone else, this Agreement will continue between you and the new provider unless you choose to have your </w:t>
      </w:r>
      <w:r w:rsidR="00F075E2" w:rsidRPr="004378B6">
        <w:t xml:space="preserve">Support at Home </w:t>
      </w:r>
      <w:r w:rsidR="003E0F63" w:rsidRPr="004378B6">
        <w:t>Services provided</w:t>
      </w:r>
      <w:r w:rsidRPr="004378B6">
        <w:t xml:space="preserve"> by someone else.</w:t>
      </w:r>
    </w:p>
    <w:p w14:paraId="71603279" w14:textId="12A0FCE1" w:rsidR="00254728" w:rsidRPr="004378B6" w:rsidRDefault="00254728" w:rsidP="00362402">
      <w:pPr>
        <w:pStyle w:val="Heading3"/>
      </w:pPr>
      <w:bookmarkStart w:id="85" w:name="_Ref482290141"/>
      <w:r w:rsidRPr="004378B6">
        <w:t xml:space="preserve">We will write to you if an assignment or novation is to occur.  If we do, references in this Agreement to </w:t>
      </w:r>
      <w:r w:rsidR="001B3B50" w:rsidRPr="004378B6">
        <w:t>‘</w:t>
      </w:r>
      <w:r w:rsidRPr="004378B6">
        <w:t>us</w:t>
      </w:r>
      <w:r w:rsidR="001B3B50" w:rsidRPr="004378B6">
        <w:t>’</w:t>
      </w:r>
      <w:r w:rsidRPr="004378B6">
        <w:t xml:space="preserve"> or </w:t>
      </w:r>
      <w:r w:rsidR="001B3B50" w:rsidRPr="004378B6">
        <w:t>‘</w:t>
      </w:r>
      <w:r w:rsidRPr="004378B6">
        <w:t>we</w:t>
      </w:r>
      <w:r w:rsidR="001B3B50" w:rsidRPr="004378B6">
        <w:t>’</w:t>
      </w:r>
      <w:r w:rsidRPr="004378B6">
        <w:t xml:space="preserve"> will be taken to be references to the notified new provider, with the change to take effect from the date specified in the notice.</w:t>
      </w:r>
      <w:bookmarkStart w:id="86" w:name="_Ref475453613"/>
    </w:p>
    <w:p w14:paraId="2EC5D221" w14:textId="0BA94E1A" w:rsidR="00F74792" w:rsidRPr="004378B6" w:rsidRDefault="00F74792" w:rsidP="00362402">
      <w:pPr>
        <w:pStyle w:val="Heading3"/>
      </w:pPr>
      <w:r w:rsidRPr="004378B6">
        <w:t>You may not assign or novate all or any part of your interest, rights or obligations under this Agreement.</w:t>
      </w:r>
    </w:p>
    <w:p w14:paraId="127D4CC3" w14:textId="77777777" w:rsidR="00254728" w:rsidRPr="004378B6" w:rsidRDefault="00254728" w:rsidP="00362402">
      <w:pPr>
        <w:pStyle w:val="Heading2"/>
      </w:pPr>
      <w:bookmarkStart w:id="87" w:name="_Ref482290181"/>
      <w:r w:rsidRPr="004378B6">
        <w:t>Ending this Agreement</w:t>
      </w:r>
      <w:bookmarkEnd w:id="85"/>
      <w:bookmarkEnd w:id="87"/>
    </w:p>
    <w:p w14:paraId="6BF6919B" w14:textId="5BF859A7" w:rsidR="00254728" w:rsidRPr="004378B6" w:rsidRDefault="00254728" w:rsidP="00362402">
      <w:pPr>
        <w:pStyle w:val="Heading3"/>
      </w:pPr>
      <w:r w:rsidRPr="004378B6">
        <w:t xml:space="preserve">You can end this Agreement and stop us being your </w:t>
      </w:r>
      <w:r w:rsidR="00EF0269" w:rsidRPr="004378B6">
        <w:t>Support at Home P</w:t>
      </w:r>
      <w:r w:rsidRPr="004378B6">
        <w:t>rovider by giving us at least 7 days</w:t>
      </w:r>
      <w:r w:rsidR="001B3B50" w:rsidRPr="004378B6">
        <w:t>’</w:t>
      </w:r>
      <w:r w:rsidRPr="004378B6">
        <w:t xml:space="preserve"> written notice.</w:t>
      </w:r>
    </w:p>
    <w:p w14:paraId="6D3CCD0F" w14:textId="106AB028" w:rsidR="00254728" w:rsidRPr="004378B6" w:rsidRDefault="00254728" w:rsidP="00362402">
      <w:pPr>
        <w:pStyle w:val="Heading3"/>
      </w:pPr>
      <w:r w:rsidRPr="004378B6">
        <w:t xml:space="preserve">We can end this Agreement and stop </w:t>
      </w:r>
      <w:r w:rsidR="00EF0269" w:rsidRPr="004378B6">
        <w:t>your Support at Home Provider by</w:t>
      </w:r>
      <w:r w:rsidRPr="004378B6">
        <w:t xml:space="preserve"> giving you at least </w:t>
      </w:r>
      <w:r w:rsidR="00B76F7E" w:rsidRPr="004378B6">
        <w:t>14</w:t>
      </w:r>
      <w:r w:rsidRPr="004378B6">
        <w:t xml:space="preserve"> days</w:t>
      </w:r>
      <w:r w:rsidR="001B3B50" w:rsidRPr="004378B6">
        <w:t>’</w:t>
      </w:r>
      <w:r w:rsidRPr="004378B6">
        <w:t xml:space="preserve"> written notice if any of the following </w:t>
      </w:r>
      <w:commentRangeStart w:id="88"/>
      <w:commentRangeStart w:id="89"/>
      <w:r w:rsidRPr="004378B6">
        <w:t>occur</w:t>
      </w:r>
      <w:commentRangeEnd w:id="88"/>
      <w:r w:rsidR="00D55B9A" w:rsidRPr="004378B6">
        <w:rPr>
          <w:rStyle w:val="CommentReference"/>
          <w:rFonts w:cs="Times New Roman"/>
        </w:rPr>
        <w:commentReference w:id="88"/>
      </w:r>
      <w:commentRangeEnd w:id="89"/>
      <w:r w:rsidR="0053511A">
        <w:rPr>
          <w:rStyle w:val="CommentReference"/>
        </w:rPr>
        <w:commentReference w:id="89"/>
      </w:r>
      <w:r w:rsidRPr="004378B6">
        <w:t>:</w:t>
      </w:r>
    </w:p>
    <w:p w14:paraId="5093AC10" w14:textId="77777777" w:rsidR="00254728" w:rsidRPr="004378B6" w:rsidRDefault="00254728" w:rsidP="00362402">
      <w:pPr>
        <w:pStyle w:val="Heading4"/>
      </w:pPr>
      <w:r w:rsidRPr="004378B6">
        <w:t>you cannot be cared for in the community with the resources available to us;</w:t>
      </w:r>
    </w:p>
    <w:p w14:paraId="4C3CC624" w14:textId="77777777" w:rsidR="00254728" w:rsidRPr="004378B6" w:rsidRDefault="00254728" w:rsidP="00362402">
      <w:pPr>
        <w:pStyle w:val="Heading4"/>
      </w:pPr>
      <w:r w:rsidRPr="004378B6">
        <w:t>you notify us in writing that you wish to move to a location where we do not provide home care;</w:t>
      </w:r>
    </w:p>
    <w:p w14:paraId="528A353C" w14:textId="77777777" w:rsidR="00254728" w:rsidRPr="004378B6" w:rsidRDefault="00254728" w:rsidP="00362402">
      <w:pPr>
        <w:pStyle w:val="Heading4"/>
      </w:pPr>
      <w:r w:rsidRPr="004378B6">
        <w:t>you notify us in writing that you no longer wish to receive home care;</w:t>
      </w:r>
    </w:p>
    <w:p w14:paraId="1B2916B1" w14:textId="77777777" w:rsidR="00254728" w:rsidRPr="004378B6" w:rsidRDefault="00254728" w:rsidP="00362402">
      <w:pPr>
        <w:pStyle w:val="Heading4"/>
      </w:pPr>
      <w:r w:rsidRPr="004378B6">
        <w:t>your needs or condition changes to the extent that you no longer need home care or your needs as assessed by an Aged Care Assessment Team can be more appropriately met by other types of services or care;</w:t>
      </w:r>
    </w:p>
    <w:p w14:paraId="12583A41" w14:textId="16E29FED" w:rsidR="00254728" w:rsidRPr="004378B6" w:rsidRDefault="00254728" w:rsidP="00362402">
      <w:pPr>
        <w:pStyle w:val="Heading4"/>
      </w:pPr>
      <w:r w:rsidRPr="004378B6">
        <w:t xml:space="preserve">you have not paid your </w:t>
      </w:r>
      <w:r w:rsidR="008174A2" w:rsidRPr="004378B6">
        <w:t xml:space="preserve">Service </w:t>
      </w:r>
      <w:r w:rsidR="00F87925" w:rsidRPr="004378B6">
        <w:t>Contribution</w:t>
      </w:r>
      <w:r w:rsidRPr="004378B6">
        <w:t xml:space="preserve"> </w:t>
      </w:r>
      <w:r w:rsidR="00CF2C4B" w:rsidRPr="004378B6">
        <w:t>or Fee</w:t>
      </w:r>
      <w:r w:rsidR="009723E1" w:rsidRPr="004378B6">
        <w:t>s</w:t>
      </w:r>
      <w:r w:rsidR="00CF2C4B" w:rsidRPr="004378B6">
        <w:t xml:space="preserve"> </w:t>
      </w:r>
      <w:r w:rsidRPr="004378B6">
        <w:t>for a reason within your control and have not negotiated an alternative payment arrangement with us;</w:t>
      </w:r>
    </w:p>
    <w:p w14:paraId="5DBF7AB2" w14:textId="77777777" w:rsidR="00254728" w:rsidRPr="004378B6" w:rsidRDefault="00254728" w:rsidP="00362402">
      <w:pPr>
        <w:pStyle w:val="Heading4"/>
      </w:pPr>
      <w:r w:rsidRPr="004378B6">
        <w:t>you have intentionally caused serious injury to a staff member or</w:t>
      </w:r>
    </w:p>
    <w:p w14:paraId="15D2E984" w14:textId="77777777" w:rsidR="00254728" w:rsidRPr="004378B6" w:rsidRDefault="00254728" w:rsidP="00362402">
      <w:pPr>
        <w:pStyle w:val="Heading4"/>
      </w:pPr>
      <w:r w:rsidRPr="004378B6">
        <w:lastRenderedPageBreak/>
        <w:t>you have intentionally infringed the right of one or more of our staff members or other attending personnel who provide the Services to work in a safe environment.</w:t>
      </w:r>
    </w:p>
    <w:bookmarkEnd w:id="86"/>
    <w:p w14:paraId="5755212D" w14:textId="77777777" w:rsidR="00254728" w:rsidRPr="004378B6" w:rsidRDefault="00254728" w:rsidP="00362402">
      <w:pPr>
        <w:pStyle w:val="Heading2"/>
      </w:pPr>
      <w:r w:rsidRPr="004378B6">
        <w:t>What happens when this Agreement ends</w:t>
      </w:r>
    </w:p>
    <w:p w14:paraId="77E6AC56" w14:textId="77777777" w:rsidR="00254728" w:rsidRPr="004378B6" w:rsidRDefault="00254728" w:rsidP="00362402">
      <w:pPr>
        <w:pStyle w:val="Heading3"/>
        <w:keepNext/>
      </w:pPr>
      <w:r w:rsidRPr="004378B6">
        <w:t>When this Agreement ends:</w:t>
      </w:r>
    </w:p>
    <w:p w14:paraId="676E5C25" w14:textId="77777777" w:rsidR="00254728" w:rsidRPr="004378B6" w:rsidRDefault="00254728" w:rsidP="00362402">
      <w:pPr>
        <w:pStyle w:val="Heading4"/>
      </w:pPr>
      <w:r w:rsidRPr="004378B6">
        <w:t>you must return to us or allow us to collect any of our property or documents provided to you, including any equipment we have lent you;</w:t>
      </w:r>
    </w:p>
    <w:p w14:paraId="57B8D02B" w14:textId="3793B781" w:rsidR="00C92429" w:rsidRPr="004378B6" w:rsidRDefault="00C92429" w:rsidP="00362402">
      <w:pPr>
        <w:pStyle w:val="Heading4"/>
      </w:pPr>
      <w:r w:rsidRPr="004378B6">
        <w:t>we must provide you with a final monthly statement in accordance with the Aged Care Act;</w:t>
      </w:r>
    </w:p>
    <w:p w14:paraId="03EB5411" w14:textId="71011596" w:rsidR="00254728" w:rsidRPr="004378B6" w:rsidRDefault="00254728" w:rsidP="00362402">
      <w:pPr>
        <w:pStyle w:val="Heading4"/>
        <w:rPr>
          <w:szCs w:val="26"/>
        </w:rPr>
      </w:pPr>
      <w:r w:rsidRPr="004378B6">
        <w:t>we will retain and manage your health records and other Personal Information in accordance with our legal obligations</w:t>
      </w:r>
      <w:r w:rsidR="002950C5" w:rsidRPr="004378B6">
        <w:t>;</w:t>
      </w:r>
      <w:r w:rsidR="00D73B22" w:rsidRPr="004378B6">
        <w:t xml:space="preserve"> </w:t>
      </w:r>
    </w:p>
    <w:p w14:paraId="7604C9CB" w14:textId="378B5548" w:rsidR="00254728" w:rsidRPr="004378B6" w:rsidRDefault="00254728" w:rsidP="00362402">
      <w:pPr>
        <w:pStyle w:val="Heading4"/>
      </w:pPr>
      <w:bookmarkStart w:id="90" w:name="_Ref467591462"/>
      <w:bookmarkStart w:id="91" w:name="_Hlk192236575"/>
      <w:r w:rsidRPr="004378B6">
        <w:t xml:space="preserve">we must reconcile any </w:t>
      </w:r>
      <w:r w:rsidR="002950C5" w:rsidRPr="004378B6">
        <w:t xml:space="preserve">HCP </w:t>
      </w:r>
      <w:r w:rsidRPr="004378B6">
        <w:t>Funds we hold for you</w:t>
      </w:r>
      <w:r w:rsidR="002950C5" w:rsidRPr="004378B6">
        <w:t xml:space="preserve"> for the period prior to 1 September 2021</w:t>
      </w:r>
      <w:r w:rsidRPr="004378B6">
        <w:t xml:space="preserve"> in accordance </w:t>
      </w:r>
      <w:r w:rsidR="002950C5" w:rsidRPr="004378B6">
        <w:t xml:space="preserve">with the Aged Care </w:t>
      </w:r>
      <w:r w:rsidR="00D9148A" w:rsidRPr="004378B6">
        <w:t>Act</w:t>
      </w:r>
      <w:r w:rsidRPr="004378B6">
        <w:t xml:space="preserve">.  This means we will retain any unspent </w:t>
      </w:r>
      <w:r w:rsidR="002950C5" w:rsidRPr="004378B6">
        <w:t xml:space="preserve">HCP </w:t>
      </w:r>
      <w:r w:rsidRPr="004378B6">
        <w:t>Funds for the period prior to 1 July 2015 and as otherwise permitted by the Aged Care Act following which, if there is a positive amount:</w:t>
      </w:r>
      <w:bookmarkEnd w:id="90"/>
    </w:p>
    <w:p w14:paraId="30BE64BD" w14:textId="55DAB903" w:rsidR="00254728" w:rsidRPr="004378B6" w:rsidRDefault="00254728" w:rsidP="00362402">
      <w:pPr>
        <w:pStyle w:val="Heading5"/>
      </w:pPr>
      <w:r w:rsidRPr="004378B6">
        <w:t xml:space="preserve">we will transfer any remaining unspent </w:t>
      </w:r>
      <w:r w:rsidR="002950C5" w:rsidRPr="004378B6">
        <w:t xml:space="preserve">HCP </w:t>
      </w:r>
      <w:r w:rsidRPr="004378B6">
        <w:t>Funds we hold, including any</w:t>
      </w:r>
      <w:r w:rsidR="00A3728F" w:rsidRPr="004378B6">
        <w:t xml:space="preserve"> </w:t>
      </w:r>
      <w:r w:rsidR="00BF5B6B" w:rsidRPr="004378B6">
        <w:t xml:space="preserve">income tested fees </w:t>
      </w:r>
      <w:r w:rsidRPr="004378B6">
        <w:t>(less any amounts you owe us) to the Government or your account managed by the Government; and</w:t>
      </w:r>
    </w:p>
    <w:p w14:paraId="6222D689" w14:textId="06986FAE" w:rsidR="00D73B22" w:rsidRPr="004378B6" w:rsidRDefault="00254728" w:rsidP="00362402">
      <w:pPr>
        <w:pStyle w:val="Heading5"/>
      </w:pPr>
      <w:r w:rsidRPr="004378B6">
        <w:t xml:space="preserve">if we hold any other amounts you have paid in advance that are not to be transferred to the Government, we will refund those amounts (less any amounts you owe us) to you or your estate or transfer them your new provider under clause </w:t>
      </w:r>
      <w:r w:rsidRPr="004378B6">
        <w:fldChar w:fldCharType="begin"/>
      </w:r>
      <w:r w:rsidRPr="004378B6">
        <w:instrText xml:space="preserve"> REF _Ref461210622 \r \h  \* MERGEFORMAT </w:instrText>
      </w:r>
      <w:r w:rsidRPr="004378B6">
        <w:fldChar w:fldCharType="separate"/>
      </w:r>
      <w:r w:rsidR="00547AF2" w:rsidRPr="004378B6">
        <w:t>D20</w:t>
      </w:r>
      <w:r w:rsidRPr="004378B6">
        <w:fldChar w:fldCharType="end"/>
      </w:r>
      <w:r w:rsidR="00D73B22" w:rsidRPr="004378B6">
        <w:t>; and</w:t>
      </w:r>
    </w:p>
    <w:p w14:paraId="132B6108" w14:textId="0A253AF4" w:rsidR="00254728" w:rsidRPr="004378B6" w:rsidRDefault="00D73B22" w:rsidP="00D73B22">
      <w:pPr>
        <w:pStyle w:val="Heading4"/>
        <w:tabs>
          <w:tab w:val="clear" w:pos="1361"/>
          <w:tab w:val="left" w:pos="993"/>
          <w:tab w:val="num" w:pos="1418"/>
        </w:tabs>
        <w:ind w:left="1418" w:hanging="567"/>
      </w:pPr>
      <w:r w:rsidRPr="004378B6">
        <w:t>we will provide you and/or Government with any other notices, statements or information required under the Aged Care Act.</w:t>
      </w:r>
    </w:p>
    <w:bookmarkEnd w:id="91"/>
    <w:p w14:paraId="0236367E" w14:textId="77777777" w:rsidR="00254728" w:rsidRPr="004378B6" w:rsidRDefault="00254728" w:rsidP="00362402">
      <w:pPr>
        <w:pStyle w:val="Heading3"/>
      </w:pPr>
      <w:r w:rsidRPr="004378B6">
        <w:t>The termination of this Agreement does not relieve you of your obligation to pay any amounts which are unpaid or which are payable as an incident of this Agreement ending including:</w:t>
      </w:r>
    </w:p>
    <w:p w14:paraId="74D5374B" w14:textId="1E27399A" w:rsidR="00254728" w:rsidRPr="004378B6" w:rsidRDefault="00254728" w:rsidP="00362402">
      <w:pPr>
        <w:pStyle w:val="Heading4"/>
      </w:pPr>
      <w:r w:rsidRPr="004378B6">
        <w:t xml:space="preserve">to the extent permitted by the Aged Care Act, because your </w:t>
      </w:r>
      <w:r w:rsidR="00EF2A6A" w:rsidRPr="004378B6">
        <w:t>Quarterly Government Funds</w:t>
      </w:r>
      <w:r w:rsidRPr="004378B6">
        <w:t xml:space="preserve"> have a negative balance; or</w:t>
      </w:r>
    </w:p>
    <w:p w14:paraId="32B728F1" w14:textId="41BD0E87" w:rsidR="00254728" w:rsidRPr="004378B6" w:rsidRDefault="00254728" w:rsidP="00362402">
      <w:pPr>
        <w:pStyle w:val="Heading4"/>
      </w:pPr>
      <w:r w:rsidRPr="004378B6">
        <w:t xml:space="preserve">because you have unpaid </w:t>
      </w:r>
      <w:r w:rsidR="001A1ACF" w:rsidRPr="004378B6">
        <w:t>Service Contributions</w:t>
      </w:r>
      <w:r w:rsidRPr="004378B6">
        <w:t xml:space="preserve"> and/or </w:t>
      </w:r>
      <w:r w:rsidR="00BF5B6B" w:rsidRPr="004378B6">
        <w:t xml:space="preserve">Self-funded </w:t>
      </w:r>
      <w:r w:rsidR="000726B3" w:rsidRPr="004378B6">
        <w:t xml:space="preserve">Service Fees </w:t>
      </w:r>
      <w:r w:rsidRPr="004378B6">
        <w:t xml:space="preserve">(whether because you have paid us late or because </w:t>
      </w:r>
      <w:r w:rsidR="00B36963" w:rsidRPr="004378B6">
        <w:t xml:space="preserve">your </w:t>
      </w:r>
      <w:r w:rsidR="001A682C" w:rsidRPr="004378B6">
        <w:t xml:space="preserve">Service </w:t>
      </w:r>
      <w:r w:rsidR="00B36963" w:rsidRPr="004378B6">
        <w:t xml:space="preserve">Contribution </w:t>
      </w:r>
      <w:r w:rsidR="001A682C" w:rsidRPr="004378B6">
        <w:t>R</w:t>
      </w:r>
      <w:r w:rsidR="00B36963" w:rsidRPr="004378B6">
        <w:t>ates have changed</w:t>
      </w:r>
      <w:r w:rsidRPr="004378B6">
        <w:t>).</w:t>
      </w:r>
    </w:p>
    <w:p w14:paraId="37AA774C" w14:textId="3D69ABE7" w:rsidR="00254728" w:rsidRPr="004378B6" w:rsidRDefault="00254728" w:rsidP="00362402">
      <w:pPr>
        <w:pStyle w:val="Heading3"/>
      </w:pPr>
      <w:r w:rsidRPr="004378B6">
        <w:t xml:space="preserve">If an amount you must pay </w:t>
      </w:r>
      <w:r w:rsidR="00B36963" w:rsidRPr="004378B6">
        <w:t>can</w:t>
      </w:r>
      <w:r w:rsidR="001B3B50" w:rsidRPr="004378B6">
        <w:t>’</w:t>
      </w:r>
      <w:r w:rsidR="00B36963" w:rsidRPr="004378B6">
        <w:t>t be calculated</w:t>
      </w:r>
      <w:r w:rsidRPr="004378B6">
        <w:t xml:space="preserve"> </w:t>
      </w:r>
      <w:r w:rsidR="00B36963" w:rsidRPr="004378B6">
        <w:t xml:space="preserve">at </w:t>
      </w:r>
      <w:r w:rsidRPr="004378B6">
        <w:t>the time that payment would otherwise be due, we may claim, charge, retain or deduct such amount as we reasonably estimate will become due, until the actual amount has been determined.  Once the actual amount has been determined, we will make any necessary adjustment or notify you of any additional amount you must pay.</w:t>
      </w:r>
    </w:p>
    <w:p w14:paraId="21AF7EF8" w14:textId="6FE4E483" w:rsidR="00254728" w:rsidRPr="004378B6" w:rsidRDefault="00254728" w:rsidP="00362402">
      <w:pPr>
        <w:pStyle w:val="Heading3"/>
      </w:pPr>
      <w:r w:rsidRPr="004378B6">
        <w:t xml:space="preserve">The provisions of this Agreement dealing with payments, charging your </w:t>
      </w:r>
      <w:r w:rsidR="00EF2A6A" w:rsidRPr="004378B6">
        <w:t>Quarterly Government Funds</w:t>
      </w:r>
      <w:r w:rsidRPr="004378B6">
        <w:t>, indemnities, limitation of liability, privacy and consequences of termination survive the end of this Agreement and may be enforced after this Agreement has ended.</w:t>
      </w:r>
    </w:p>
    <w:p w14:paraId="64A6BA32" w14:textId="1A4A3AA4" w:rsidR="00254728" w:rsidRPr="004378B6" w:rsidRDefault="00254728" w:rsidP="00362402">
      <w:pPr>
        <w:pStyle w:val="Heading2"/>
      </w:pPr>
      <w:bookmarkStart w:id="92" w:name="_Ref461210622"/>
      <w:r w:rsidRPr="004378B6">
        <w:t xml:space="preserve">Transferring to a new </w:t>
      </w:r>
      <w:r w:rsidR="00CD396B" w:rsidRPr="004378B6">
        <w:t xml:space="preserve">registered </w:t>
      </w:r>
      <w:r w:rsidRPr="004378B6">
        <w:t>provider</w:t>
      </w:r>
      <w:bookmarkEnd w:id="92"/>
    </w:p>
    <w:p w14:paraId="67EB585B" w14:textId="160EEB2C" w:rsidR="00ED3D2A" w:rsidRPr="004378B6" w:rsidRDefault="00254728" w:rsidP="00362402">
      <w:pPr>
        <w:pStyle w:val="Heading3"/>
        <w:keepNext/>
      </w:pPr>
      <w:r w:rsidRPr="004378B6">
        <w:t>This clause applies if</w:t>
      </w:r>
      <w:r w:rsidR="00ED3D2A" w:rsidRPr="004378B6">
        <w:t>:</w:t>
      </w:r>
    </w:p>
    <w:p w14:paraId="30B6334C" w14:textId="3C61F342" w:rsidR="00ED3D2A" w:rsidRPr="004378B6" w:rsidRDefault="00ED3D2A" w:rsidP="00362402">
      <w:pPr>
        <w:pStyle w:val="Heading4"/>
      </w:pPr>
      <w:r w:rsidRPr="004378B6">
        <w:t xml:space="preserve">you are a pre-12 September 2024 </w:t>
      </w:r>
      <w:r w:rsidR="001A682C" w:rsidRPr="004378B6">
        <w:t xml:space="preserve">care recipient </w:t>
      </w:r>
      <w:r w:rsidRPr="004378B6">
        <w:t xml:space="preserve">and we hold </w:t>
      </w:r>
      <w:r w:rsidR="002950C5" w:rsidRPr="004378B6">
        <w:t xml:space="preserve">HCP </w:t>
      </w:r>
      <w:r w:rsidRPr="004378B6">
        <w:t xml:space="preserve">Funds for you; and </w:t>
      </w:r>
    </w:p>
    <w:p w14:paraId="6B4202A7" w14:textId="6A905FB9" w:rsidR="00254728" w:rsidRPr="004378B6" w:rsidRDefault="00254728" w:rsidP="00362402">
      <w:pPr>
        <w:pStyle w:val="Heading4"/>
      </w:pPr>
      <w:r w:rsidRPr="004378B6">
        <w:t xml:space="preserve">you notify us within 56 days of us ceasing to be your </w:t>
      </w:r>
      <w:r w:rsidR="00F075E2" w:rsidRPr="004378B6">
        <w:t xml:space="preserve">Support at Home </w:t>
      </w:r>
      <w:r w:rsidR="00D73B22" w:rsidRPr="004378B6">
        <w:t>P</w:t>
      </w:r>
      <w:r w:rsidR="001A682C" w:rsidRPr="004378B6">
        <w:t xml:space="preserve">rovider </w:t>
      </w:r>
      <w:r w:rsidRPr="004378B6">
        <w:t xml:space="preserve">that you are transferring your </w:t>
      </w:r>
      <w:r w:rsidR="00F075E2" w:rsidRPr="004378B6">
        <w:t xml:space="preserve">Support at Home </w:t>
      </w:r>
      <w:r w:rsidR="00D73B22" w:rsidRPr="004378B6">
        <w:t xml:space="preserve">services </w:t>
      </w:r>
      <w:r w:rsidRPr="004378B6">
        <w:t xml:space="preserve">to another </w:t>
      </w:r>
      <w:r w:rsidR="001A682C" w:rsidRPr="004378B6">
        <w:t>registered Support at Home</w:t>
      </w:r>
      <w:r w:rsidRPr="004378B6">
        <w:t xml:space="preserve"> </w:t>
      </w:r>
      <w:r w:rsidR="00D73B22" w:rsidRPr="004378B6">
        <w:t>P</w:t>
      </w:r>
      <w:r w:rsidRPr="004378B6">
        <w:t>rovider.</w:t>
      </w:r>
    </w:p>
    <w:p w14:paraId="5E6CAF7C" w14:textId="12BD95D2" w:rsidR="00254728" w:rsidRPr="004378B6" w:rsidRDefault="00254728" w:rsidP="00362402">
      <w:pPr>
        <w:pStyle w:val="Heading3"/>
      </w:pPr>
      <w:r w:rsidRPr="004378B6">
        <w:t xml:space="preserve">After reconciling your </w:t>
      </w:r>
      <w:r w:rsidR="002950C5" w:rsidRPr="004378B6">
        <w:t xml:space="preserve">HCP </w:t>
      </w:r>
      <w:r w:rsidRPr="004378B6">
        <w:t xml:space="preserve">Funds in accordance with clause </w:t>
      </w:r>
      <w:r w:rsidRPr="004378B6">
        <w:fldChar w:fldCharType="begin"/>
      </w:r>
      <w:r w:rsidRPr="004378B6">
        <w:instrText xml:space="preserve"> REF _Ref467591462 \r \h </w:instrText>
      </w:r>
      <w:r w:rsidR="004378B6">
        <w:instrText xml:space="preserve"> \* MERGEFORMAT </w:instrText>
      </w:r>
      <w:r w:rsidRPr="004378B6">
        <w:fldChar w:fldCharType="separate"/>
      </w:r>
      <w:r w:rsidR="00547AF2" w:rsidRPr="004378B6">
        <w:t>D19(1)(d)</w:t>
      </w:r>
      <w:r w:rsidRPr="004378B6">
        <w:fldChar w:fldCharType="end"/>
      </w:r>
      <w:r w:rsidRPr="004378B6">
        <w:t xml:space="preserve">, we will transfer the balance of any </w:t>
      </w:r>
      <w:r w:rsidR="002950C5" w:rsidRPr="004378B6">
        <w:t xml:space="preserve">HCP </w:t>
      </w:r>
      <w:r w:rsidRPr="004378B6">
        <w:t xml:space="preserve">Funds we hold to the new </w:t>
      </w:r>
      <w:r w:rsidR="00D73B22" w:rsidRPr="004378B6">
        <w:t xml:space="preserve">Support at Home Provider </w:t>
      </w:r>
      <w:r w:rsidRPr="004378B6">
        <w:t>and the Government (as applicable) within 70 days of us ceasing to provide you with Services or any other period prescribed by the Aged Care Act.</w:t>
      </w:r>
    </w:p>
    <w:p w14:paraId="0A951AC4" w14:textId="22326F7D" w:rsidR="00254728" w:rsidRPr="004378B6" w:rsidRDefault="00254728" w:rsidP="00362402">
      <w:pPr>
        <w:pStyle w:val="Heading3"/>
      </w:pPr>
      <w:r w:rsidRPr="004378B6">
        <w:lastRenderedPageBreak/>
        <w:t xml:space="preserve">You authorise us to provide information to the new </w:t>
      </w:r>
      <w:r w:rsidR="00D73B22" w:rsidRPr="004378B6">
        <w:t>Support at Home Provider</w:t>
      </w:r>
      <w:r w:rsidRPr="004378B6">
        <w:t xml:space="preserve"> for this purpose.</w:t>
      </w:r>
    </w:p>
    <w:p w14:paraId="15308834" w14:textId="269C7044" w:rsidR="00254728" w:rsidRPr="004378B6" w:rsidRDefault="00254728" w:rsidP="00362402">
      <w:pPr>
        <w:pStyle w:val="Heading2"/>
      </w:pPr>
      <w:bookmarkStart w:id="93" w:name="_Ref195644793"/>
      <w:r w:rsidRPr="004378B6">
        <w:t>Variation of this Agreement</w:t>
      </w:r>
      <w:bookmarkEnd w:id="93"/>
    </w:p>
    <w:p w14:paraId="1109E962" w14:textId="14000ADE" w:rsidR="00E86C0A" w:rsidRPr="004378B6" w:rsidRDefault="00E86C0A" w:rsidP="00362402">
      <w:pPr>
        <w:pStyle w:val="Heading3"/>
      </w:pPr>
      <w:r w:rsidRPr="004378B6">
        <w:t>This Agreement can be varied by mutual consent, following adequate consultation between us and you.  We do not need your consent if the variation is necessary to implement the GST Act and we have given you reasonable notice in writing about the Variation.  However, we cannot vary this Agreement in a way that conflicts with applicable Laws</w:t>
      </w:r>
      <w:r w:rsidR="00D73B22" w:rsidRPr="004378B6">
        <w:t>,</w:t>
      </w:r>
      <w:r w:rsidRPr="004378B6">
        <w:t xml:space="preserve"> including the GST Act.</w:t>
      </w:r>
    </w:p>
    <w:p w14:paraId="6DA0A05A" w14:textId="43BF2C7F" w:rsidR="00254728" w:rsidRPr="004378B6" w:rsidRDefault="00254728" w:rsidP="00362402">
      <w:pPr>
        <w:pStyle w:val="Heading3"/>
      </w:pPr>
      <w:r w:rsidRPr="004378B6">
        <w:t>If the Services are varied in accordance with this Agreement, this Agreement will continue to apply.  If we stop providing Services</w:t>
      </w:r>
      <w:r w:rsidR="003E0F63" w:rsidRPr="004378B6">
        <w:t xml:space="preserve">, </w:t>
      </w:r>
      <w:r w:rsidRPr="004378B6">
        <w:t>and you want us to start providing Services again, Services will be provided pursuant to this Agreement, unless a variation or new terms are expressly agreed at the time.</w:t>
      </w:r>
    </w:p>
    <w:p w14:paraId="46347C88" w14:textId="0E29480C" w:rsidR="00254728" w:rsidRPr="004378B6" w:rsidRDefault="00254728" w:rsidP="00362402">
      <w:pPr>
        <w:pStyle w:val="Heading3"/>
      </w:pPr>
      <w:r w:rsidRPr="004378B6">
        <w:t xml:space="preserve">When </w:t>
      </w:r>
      <w:r w:rsidR="00DC1756" w:rsidRPr="004378B6">
        <w:t>Prices</w:t>
      </w:r>
      <w:r w:rsidR="00AE297B" w:rsidRPr="004378B6">
        <w:t xml:space="preserve"> </w:t>
      </w:r>
      <w:r w:rsidRPr="004378B6">
        <w:t xml:space="preserve">change in accordance with clause </w:t>
      </w:r>
      <w:r w:rsidR="00CA5AAD" w:rsidRPr="004378B6">
        <w:fldChar w:fldCharType="begin"/>
      </w:r>
      <w:r w:rsidR="00CA5AAD" w:rsidRPr="004378B6">
        <w:instrText xml:space="preserve"> REF _Ref196738677 \w \h </w:instrText>
      </w:r>
      <w:r w:rsidR="004378B6">
        <w:instrText xml:space="preserve"> \* MERGEFORMAT </w:instrText>
      </w:r>
      <w:r w:rsidR="00CA5AAD" w:rsidRPr="004378B6">
        <w:fldChar w:fldCharType="separate"/>
      </w:r>
      <w:r w:rsidR="00547AF2" w:rsidRPr="004378B6">
        <w:t>C6</w:t>
      </w:r>
      <w:r w:rsidR="00CA5AAD" w:rsidRPr="004378B6">
        <w:fldChar w:fldCharType="end"/>
      </w:r>
      <w:r w:rsidRPr="004378B6">
        <w:t>, this Agreement will be applied with the updated rates.</w:t>
      </w:r>
    </w:p>
    <w:p w14:paraId="669A4419" w14:textId="77777777" w:rsidR="00A91BEB" w:rsidRPr="004378B6" w:rsidRDefault="00254728" w:rsidP="00362402">
      <w:pPr>
        <w:pStyle w:val="Heading3"/>
      </w:pPr>
      <w:r w:rsidRPr="004378B6">
        <w:t>If the Aged Care Act is changed in a way that affects this Agreement, for example, there is a change to our obligations as an aged care provider, this Agreement will be read subject to those changes.  We will tell you if a change of law impacts you and speak to you about how this may affect you</w:t>
      </w:r>
      <w:r w:rsidR="00951012" w:rsidRPr="004378B6">
        <w:rPr>
          <w:szCs w:val="22"/>
        </w:rPr>
        <w:t>.</w:t>
      </w:r>
      <w:r w:rsidR="00A91BEB" w:rsidRPr="004378B6">
        <w:t xml:space="preserve"> </w:t>
      </w:r>
    </w:p>
    <w:p w14:paraId="473352FD" w14:textId="0C352BBB" w:rsidR="009031D4" w:rsidRPr="004378B6" w:rsidRDefault="00BB66C6" w:rsidP="00362402">
      <w:pPr>
        <w:pStyle w:val="Heading1"/>
      </w:pPr>
      <w:bookmarkStart w:id="94" w:name="_Ref450124835"/>
      <w:bookmarkStart w:id="95" w:name="_Ref475613727"/>
      <w:bookmarkStart w:id="96" w:name="_Ref514934781"/>
      <w:r w:rsidRPr="004378B6">
        <w:lastRenderedPageBreak/>
        <w:t xml:space="preserve">:  </w:t>
      </w:r>
      <w:bookmarkStart w:id="97" w:name="PartEDefinitionsandGeneralProvisions"/>
      <w:bookmarkEnd w:id="94"/>
      <w:bookmarkEnd w:id="95"/>
      <w:r w:rsidR="00BE39AA" w:rsidRPr="004378B6">
        <w:t>Definition</w:t>
      </w:r>
      <w:r w:rsidR="008432B5" w:rsidRPr="004378B6">
        <w:t>s and</w:t>
      </w:r>
      <w:r w:rsidR="005F377F" w:rsidRPr="004378B6">
        <w:t xml:space="preserve"> General Provisions</w:t>
      </w:r>
      <w:bookmarkEnd w:id="96"/>
      <w:bookmarkEnd w:id="97"/>
    </w:p>
    <w:p w14:paraId="1703A0EF" w14:textId="77777777" w:rsidR="00A91BEB" w:rsidRPr="004378B6" w:rsidRDefault="00A91BEB" w:rsidP="00362402">
      <w:pPr>
        <w:pStyle w:val="Heading2"/>
      </w:pPr>
      <w:r w:rsidRPr="004378B6">
        <w:t>Definitions</w:t>
      </w:r>
    </w:p>
    <w:p w14:paraId="0141AF52" w14:textId="7BE6B501" w:rsidR="00572214" w:rsidRPr="004378B6" w:rsidRDefault="002707E1" w:rsidP="00392486">
      <w:pPr>
        <w:pStyle w:val="BodyText"/>
      </w:pPr>
      <w:r w:rsidRPr="004378B6">
        <w:rPr>
          <w:lang w:val="en-US"/>
        </w:rPr>
        <w:t>Meanings</w:t>
      </w:r>
      <w:r w:rsidRPr="004378B6">
        <w:t xml:space="preserve"> apply to capitalised terms used in this Agreement as specified in this clause and any </w:t>
      </w:r>
      <w:r w:rsidR="00852763" w:rsidRPr="004378B6">
        <w:t xml:space="preserve">other </w:t>
      </w:r>
      <w:r w:rsidRPr="004378B6">
        <w:t xml:space="preserve">expression used that is defined in the GST Act </w:t>
      </w:r>
      <w:r w:rsidR="00852763" w:rsidRPr="004378B6">
        <w:t xml:space="preserve">or the Aged Care Act and used in the manner contemplated in the </w:t>
      </w:r>
      <w:r w:rsidR="00D8103E" w:rsidRPr="004378B6">
        <w:t xml:space="preserve">GST Act or the </w:t>
      </w:r>
      <w:r w:rsidR="00852763" w:rsidRPr="004378B6">
        <w:t xml:space="preserve">Aged Care Act </w:t>
      </w:r>
      <w:r w:rsidRPr="004378B6">
        <w:t>has that defined meaning, unless the context otherwise requires:</w:t>
      </w:r>
    </w:p>
    <w:p w14:paraId="2C9D44FB" w14:textId="60BDB505" w:rsidR="00DD1B2A" w:rsidRPr="004378B6" w:rsidRDefault="00DD1B2A" w:rsidP="00362402">
      <w:pPr>
        <w:pStyle w:val="Heading3"/>
      </w:pPr>
      <w:r w:rsidRPr="004378B6">
        <w:rPr>
          <w:b/>
        </w:rPr>
        <w:t>Access Approval</w:t>
      </w:r>
      <w:r w:rsidRPr="004378B6">
        <w:t xml:space="preserve"> means an access approval for Support at Home under the Aged Care Act</w:t>
      </w:r>
      <w:r w:rsidR="00F12980" w:rsidRPr="004378B6">
        <w:t>, including the Date of this Agreement the</w:t>
      </w:r>
      <w:r w:rsidR="00AD0602" w:rsidRPr="004378B6">
        <w:t xml:space="preserve"> Access Approval </w:t>
      </w:r>
      <w:r w:rsidR="00F12980" w:rsidRPr="004378B6">
        <w:t>set out in</w:t>
      </w:r>
      <w:r w:rsidR="00AD0602" w:rsidRPr="004378B6">
        <w:t xml:space="preserve"> </w:t>
      </w:r>
      <w:r w:rsidR="00AD0602" w:rsidRPr="004378B6">
        <w:fldChar w:fldCharType="begin"/>
      </w:r>
      <w:r w:rsidR="00AD0602" w:rsidRPr="004378B6">
        <w:instrText xml:space="preserve"> REF _Ref195686646 \r \h </w:instrText>
      </w:r>
      <w:r w:rsidR="004378B6">
        <w:instrText xml:space="preserve"> \* MERGEFORMAT </w:instrText>
      </w:r>
      <w:r w:rsidR="00AD0602" w:rsidRPr="004378B6">
        <w:fldChar w:fldCharType="separate"/>
      </w:r>
      <w:r w:rsidR="00547AF2" w:rsidRPr="004378B6">
        <w:t>Part G</w:t>
      </w:r>
      <w:r w:rsidR="00AD0602" w:rsidRPr="004378B6">
        <w:fldChar w:fldCharType="end"/>
      </w:r>
      <w:r w:rsidR="00AD0602" w:rsidRPr="004378B6">
        <w:t xml:space="preserve">. </w:t>
      </w:r>
    </w:p>
    <w:p w14:paraId="318D3443" w14:textId="0CCA045E" w:rsidR="00254728" w:rsidRPr="004378B6" w:rsidRDefault="00254728" w:rsidP="00362402">
      <w:pPr>
        <w:pStyle w:val="Heading3"/>
      </w:pPr>
      <w:r w:rsidRPr="004378B6">
        <w:rPr>
          <w:b/>
        </w:rPr>
        <w:t>Aged Care Act</w:t>
      </w:r>
      <w:r w:rsidRPr="004378B6">
        <w:t xml:space="preserve"> </w:t>
      </w:r>
      <w:bookmarkStart w:id="98" w:name="_Hlk193788768"/>
      <w:bookmarkStart w:id="99" w:name="_Hlk193796082"/>
      <w:r w:rsidRPr="004378B6">
        <w:t xml:space="preserve">means the </w:t>
      </w:r>
      <w:r w:rsidRPr="004378B6">
        <w:rPr>
          <w:i/>
        </w:rPr>
        <w:t xml:space="preserve">Aged Care Act </w:t>
      </w:r>
      <w:r w:rsidR="003E42FB" w:rsidRPr="004378B6">
        <w:rPr>
          <w:i/>
        </w:rPr>
        <w:t xml:space="preserve">2024 </w:t>
      </w:r>
      <w:r w:rsidRPr="004378B6">
        <w:t>(Cth)</w:t>
      </w:r>
      <w:r w:rsidR="00ED3D2A" w:rsidRPr="004378B6">
        <w:t xml:space="preserve">, the </w:t>
      </w:r>
      <w:r w:rsidR="00ED3D2A" w:rsidRPr="004378B6">
        <w:rPr>
          <w:i/>
          <w:iCs/>
        </w:rPr>
        <w:t xml:space="preserve">Aged Care Rules 2025 </w:t>
      </w:r>
      <w:r w:rsidR="00ED3D2A" w:rsidRPr="004378B6">
        <w:t>(Cth)</w:t>
      </w:r>
      <w:r w:rsidR="003E42FB" w:rsidRPr="004378B6">
        <w:t xml:space="preserve"> and</w:t>
      </w:r>
      <w:r w:rsidR="00246C20" w:rsidRPr="004378B6">
        <w:t>, to the extent relevant,</w:t>
      </w:r>
      <w:r w:rsidR="0071411D" w:rsidRPr="004378B6">
        <w:t xml:space="preserve"> the</w:t>
      </w:r>
      <w:r w:rsidR="003E42FB" w:rsidRPr="004378B6">
        <w:t xml:space="preserve"> </w:t>
      </w:r>
      <w:r w:rsidR="003E42FB" w:rsidRPr="004378B6">
        <w:rPr>
          <w:i/>
        </w:rPr>
        <w:t xml:space="preserve">Aged Care Act </w:t>
      </w:r>
      <w:r w:rsidR="00ED3D2A" w:rsidRPr="004378B6">
        <w:rPr>
          <w:i/>
        </w:rPr>
        <w:t>1997</w:t>
      </w:r>
      <w:r w:rsidR="003E42FB" w:rsidRPr="004378B6">
        <w:t xml:space="preserve"> (Cth)</w:t>
      </w:r>
      <w:r w:rsidR="00ED3D2A" w:rsidRPr="004378B6">
        <w:t>,</w:t>
      </w:r>
      <w:r w:rsidR="0071411D" w:rsidRPr="004378B6">
        <w:t xml:space="preserve"> the</w:t>
      </w:r>
      <w:r w:rsidR="00ED3D2A" w:rsidRPr="004378B6">
        <w:t xml:space="preserve"> </w:t>
      </w:r>
      <w:r w:rsidR="00ED3D2A" w:rsidRPr="004378B6">
        <w:rPr>
          <w:i/>
          <w:iCs/>
        </w:rPr>
        <w:t>Aged Care (Transitional Provisions) Act 1997</w:t>
      </w:r>
      <w:r w:rsidR="00ED3D2A" w:rsidRPr="004378B6">
        <w:t xml:space="preserve"> (Cth) </w:t>
      </w:r>
      <w:r w:rsidRPr="004378B6">
        <w:t xml:space="preserve">and </w:t>
      </w:r>
      <w:r w:rsidR="00ED3D2A" w:rsidRPr="004378B6">
        <w:t xml:space="preserve">their </w:t>
      </w:r>
      <w:r w:rsidRPr="004378B6">
        <w:t>associat</w:t>
      </w:r>
      <w:r w:rsidR="00ED3D2A" w:rsidRPr="004378B6">
        <w:t xml:space="preserve">ed </w:t>
      </w:r>
      <w:r w:rsidRPr="004378B6">
        <w:t xml:space="preserve">regulations, rules and </w:t>
      </w:r>
      <w:bookmarkEnd w:id="98"/>
      <w:r w:rsidR="0071411D" w:rsidRPr="004378B6">
        <w:t>principles</w:t>
      </w:r>
      <w:r w:rsidRPr="004378B6">
        <w:t>.</w:t>
      </w:r>
      <w:bookmarkEnd w:id="99"/>
    </w:p>
    <w:p w14:paraId="4770C830" w14:textId="68D677A7" w:rsidR="00B95CD2" w:rsidRPr="004378B6" w:rsidRDefault="00B95CD2" w:rsidP="00362402">
      <w:pPr>
        <w:pStyle w:val="Heading3"/>
      </w:pPr>
      <w:r w:rsidRPr="004378B6">
        <w:rPr>
          <w:b/>
        </w:rPr>
        <w:t>Aged Care Code of Conduct</w:t>
      </w:r>
      <w:r w:rsidRPr="004378B6">
        <w:t xml:space="preserve"> means the Aged Care Code of Conduct under the Aged Care Act establishing how we and our personnel must treat you as a consumer, a copy of which is set out in </w:t>
      </w:r>
      <w:r w:rsidRPr="004378B6">
        <w:fldChar w:fldCharType="begin"/>
      </w:r>
      <w:r w:rsidRPr="004378B6">
        <w:instrText xml:space="preserve"> REF _Ref119421084 \r \h </w:instrText>
      </w:r>
      <w:r w:rsidR="004378B6">
        <w:instrText xml:space="preserve"> \* MERGEFORMAT </w:instrText>
      </w:r>
      <w:r w:rsidRPr="004378B6">
        <w:fldChar w:fldCharType="separate"/>
      </w:r>
      <w:r w:rsidR="00547AF2" w:rsidRPr="004378B6">
        <w:t>Part F</w:t>
      </w:r>
      <w:r w:rsidRPr="004378B6">
        <w:fldChar w:fldCharType="end"/>
      </w:r>
      <w:r w:rsidRPr="004378B6">
        <w:t>.</w:t>
      </w:r>
    </w:p>
    <w:p w14:paraId="157B44F7" w14:textId="44C49D40" w:rsidR="008C5906" w:rsidRPr="004378B6" w:rsidRDefault="008C5906" w:rsidP="00362402">
      <w:pPr>
        <w:pStyle w:val="Heading3"/>
      </w:pPr>
      <w:r w:rsidRPr="004378B6">
        <w:rPr>
          <w:b/>
        </w:rPr>
        <w:t xml:space="preserve">Aged Care Quality Standards </w:t>
      </w:r>
      <w:r w:rsidRPr="004378B6">
        <w:t>means the aged care quality standards set out in the Aged Care Act.</w:t>
      </w:r>
    </w:p>
    <w:p w14:paraId="111AB261" w14:textId="3ECD9D0E" w:rsidR="00254728" w:rsidRPr="004378B6" w:rsidRDefault="00254728" w:rsidP="00362402">
      <w:pPr>
        <w:pStyle w:val="Heading3"/>
      </w:pPr>
      <w:r w:rsidRPr="004378B6">
        <w:rPr>
          <w:b/>
        </w:rPr>
        <w:t>Agreement</w:t>
      </w:r>
      <w:r w:rsidRPr="004378B6">
        <w:t xml:space="preserve"> means this agreement for the provision of Services and includes the cover page(s), the Agreement Details, the Parts and any associated documents issued under this agreement</w:t>
      </w:r>
      <w:r w:rsidR="00AD0602" w:rsidRPr="004378B6">
        <w:t xml:space="preserve">. It also includes </w:t>
      </w:r>
      <w:r w:rsidRPr="004378B6">
        <w:t>any Variation</w:t>
      </w:r>
      <w:r w:rsidR="00AD0602" w:rsidRPr="004378B6">
        <w:t xml:space="preserve">(s) </w:t>
      </w:r>
      <w:r w:rsidR="00D27AD1" w:rsidRPr="004378B6">
        <w:t>that are made to</w:t>
      </w:r>
      <w:r w:rsidR="00AD0602" w:rsidRPr="004378B6">
        <w:t xml:space="preserve"> this Agreement. </w:t>
      </w:r>
    </w:p>
    <w:p w14:paraId="4839E404" w14:textId="77746D28" w:rsidR="00254728" w:rsidRPr="004378B6" w:rsidRDefault="00254728" w:rsidP="00362402">
      <w:pPr>
        <w:pStyle w:val="Heading3"/>
      </w:pPr>
      <w:r w:rsidRPr="004378B6">
        <w:rPr>
          <w:b/>
        </w:rPr>
        <w:t>Agreement Details</w:t>
      </w:r>
      <w:r w:rsidRPr="004378B6">
        <w:t xml:space="preserve"> means the details at the start of this Agreement.</w:t>
      </w:r>
    </w:p>
    <w:p w14:paraId="35298F5B" w14:textId="3BA8A98D" w:rsidR="00C41754" w:rsidRPr="004378B6" w:rsidRDefault="00C41754" w:rsidP="00362402">
      <w:pPr>
        <w:pStyle w:val="Heading3"/>
      </w:pPr>
      <w:r w:rsidRPr="004378B6">
        <w:rPr>
          <w:b/>
        </w:rPr>
        <w:t xml:space="preserve">Alternative Price Acknowledgement </w:t>
      </w:r>
      <w:r w:rsidRPr="004378B6">
        <w:rPr>
          <w:bCs w:val="0"/>
        </w:rPr>
        <w:t>means any agreement or acknowledgement between us and you concerning the Alternative Charges to apply in connection with this Agreement.</w:t>
      </w:r>
    </w:p>
    <w:p w14:paraId="77CEDDAF" w14:textId="60AD9614" w:rsidR="00B9441A" w:rsidRPr="004378B6" w:rsidRDefault="00C41754" w:rsidP="00A2477A">
      <w:pPr>
        <w:pStyle w:val="Heading3"/>
      </w:pPr>
      <w:r w:rsidRPr="004378B6">
        <w:rPr>
          <w:b/>
          <w:bCs w:val="0"/>
        </w:rPr>
        <w:t xml:space="preserve">Alternative Prices </w:t>
      </w:r>
      <w:r w:rsidRPr="004378B6">
        <w:t xml:space="preserve">means the </w:t>
      </w:r>
      <w:r w:rsidR="00E04136" w:rsidRPr="004378B6">
        <w:t>Prices</w:t>
      </w:r>
      <w:r w:rsidRPr="004378B6">
        <w:t xml:space="preserve"> negotiated and agreed instead of our Standard </w:t>
      </w:r>
      <w:r w:rsidR="00385616" w:rsidRPr="004378B6">
        <w:t>Prices</w:t>
      </w:r>
      <w:r w:rsidRPr="004378B6">
        <w:t xml:space="preserve"> for the applicable Services and Care Management as set out in </w:t>
      </w:r>
      <w:r w:rsidR="005238F4" w:rsidRPr="004378B6">
        <w:t>the Agreement</w:t>
      </w:r>
      <w:r w:rsidRPr="004378B6">
        <w:t xml:space="preserve">, an Alternative Price Acknowledgement, your Budget or any other notification or acknowledgement regarding the </w:t>
      </w:r>
      <w:r w:rsidR="005238F4" w:rsidRPr="004378B6">
        <w:t>fees and</w:t>
      </w:r>
      <w:r w:rsidRPr="004378B6">
        <w:t xml:space="preserve"> charges payable for Services, subject to any Variation. As at the Date of this Agreement, any Alternative Prices are set out in </w:t>
      </w:r>
      <w:r w:rsidR="005238F4" w:rsidRPr="004378B6">
        <w:t>th</w:t>
      </w:r>
      <w:r w:rsidR="00C21788" w:rsidRPr="004378B6">
        <w:t>is</w:t>
      </w:r>
      <w:r w:rsidR="005238F4" w:rsidRPr="004378B6">
        <w:t xml:space="preserve"> Agreement.</w:t>
      </w:r>
    </w:p>
    <w:p w14:paraId="1B77B1C5" w14:textId="6D251C97" w:rsidR="00A2477A" w:rsidRPr="004378B6" w:rsidRDefault="00A2477A" w:rsidP="00A2477A">
      <w:pPr>
        <w:pStyle w:val="Heading3"/>
      </w:pPr>
      <w:r w:rsidRPr="004378B6">
        <w:rPr>
          <w:b/>
        </w:rPr>
        <w:t>Associated Provider</w:t>
      </w:r>
      <w:r w:rsidRPr="004378B6">
        <w:t xml:space="preserve"> means an associated provider for the purposes of the Aged Care Act</w:t>
      </w:r>
      <w:r w:rsidR="00B9441A" w:rsidRPr="004378B6">
        <w:t>, being a contractor or supplier we engage.</w:t>
      </w:r>
    </w:p>
    <w:p w14:paraId="1B1B0E7A" w14:textId="62A14116" w:rsidR="00E553AA" w:rsidRPr="004378B6" w:rsidRDefault="00E553AA" w:rsidP="00362402">
      <w:pPr>
        <w:pStyle w:val="Heading3"/>
      </w:pPr>
      <w:r w:rsidRPr="004378B6">
        <w:rPr>
          <w:b/>
        </w:rPr>
        <w:t>AT-HM</w:t>
      </w:r>
      <w:r w:rsidRPr="004378B6">
        <w:t xml:space="preserve"> means </w:t>
      </w:r>
      <w:r w:rsidR="009050C7" w:rsidRPr="004378B6">
        <w:t>a</w:t>
      </w:r>
      <w:r w:rsidRPr="004378B6">
        <w:t xml:space="preserve">ssistive </w:t>
      </w:r>
      <w:r w:rsidR="009050C7" w:rsidRPr="004378B6">
        <w:t>t</w:t>
      </w:r>
      <w:r w:rsidRPr="004378B6">
        <w:t xml:space="preserve">echnology and </w:t>
      </w:r>
      <w:r w:rsidR="009050C7" w:rsidRPr="004378B6">
        <w:t>h</w:t>
      </w:r>
      <w:r w:rsidRPr="004378B6">
        <w:t xml:space="preserve">ome </w:t>
      </w:r>
      <w:r w:rsidR="009050C7" w:rsidRPr="004378B6">
        <w:t>modifications</w:t>
      </w:r>
      <w:r w:rsidR="00B40E90" w:rsidRPr="004378B6">
        <w:t>.</w:t>
      </w:r>
    </w:p>
    <w:p w14:paraId="2ABF50C9" w14:textId="63AE3CEA" w:rsidR="0023595E" w:rsidRPr="004378B6" w:rsidRDefault="0023595E" w:rsidP="00362402">
      <w:pPr>
        <w:pStyle w:val="Heading3"/>
      </w:pPr>
      <w:r w:rsidRPr="004378B6">
        <w:rPr>
          <w:b/>
        </w:rPr>
        <w:t>AT-HM Scheme</w:t>
      </w:r>
      <w:r w:rsidRPr="004378B6">
        <w:t xml:space="preserve"> means the AT-HM scheme under the Aged Care Act.</w:t>
      </w:r>
    </w:p>
    <w:p w14:paraId="050368F1" w14:textId="1808323E" w:rsidR="0023595E" w:rsidRPr="004378B6" w:rsidRDefault="0023595E" w:rsidP="00362402">
      <w:pPr>
        <w:pStyle w:val="Heading3"/>
      </w:pPr>
      <w:r w:rsidRPr="004378B6">
        <w:rPr>
          <w:b/>
        </w:rPr>
        <w:t>AT-HM Services</w:t>
      </w:r>
      <w:r w:rsidRPr="004378B6">
        <w:t xml:space="preserve"> means assistive technology and/or home modifications services under the AT-HM Scheme.</w:t>
      </w:r>
    </w:p>
    <w:p w14:paraId="3BEBC868" w14:textId="0227192A" w:rsidR="00E3669A" w:rsidRPr="004378B6" w:rsidRDefault="00E3669A" w:rsidP="00362402">
      <w:pPr>
        <w:pStyle w:val="Heading3"/>
      </w:pPr>
      <w:r w:rsidRPr="004378B6">
        <w:rPr>
          <w:b/>
        </w:rPr>
        <w:t xml:space="preserve">AT Services </w:t>
      </w:r>
      <w:r w:rsidRPr="004378B6">
        <w:rPr>
          <w:bCs w:val="0"/>
        </w:rPr>
        <w:t>means equipment and products</w:t>
      </w:r>
      <w:r w:rsidR="001B0775" w:rsidRPr="004378B6">
        <w:rPr>
          <w:bCs w:val="0"/>
        </w:rPr>
        <w:t xml:space="preserve"> specified</w:t>
      </w:r>
      <w:r w:rsidRPr="004378B6">
        <w:rPr>
          <w:bCs w:val="0"/>
        </w:rPr>
        <w:t xml:space="preserve"> in </w:t>
      </w:r>
      <w:r w:rsidR="005848F7" w:rsidRPr="004378B6">
        <w:rPr>
          <w:bCs w:val="0"/>
        </w:rPr>
        <w:t>the Aged Care Act</w:t>
      </w:r>
      <w:r w:rsidR="00E1231F" w:rsidRPr="004378B6">
        <w:rPr>
          <w:bCs w:val="0"/>
        </w:rPr>
        <w:t xml:space="preserve"> for the AT-HM Scheme</w:t>
      </w:r>
      <w:r w:rsidRPr="004378B6">
        <w:rPr>
          <w:bCs w:val="0"/>
        </w:rPr>
        <w:t>.</w:t>
      </w:r>
    </w:p>
    <w:p w14:paraId="4F31E1C3" w14:textId="57C90D59" w:rsidR="00254728" w:rsidRPr="004378B6" w:rsidRDefault="00254728" w:rsidP="00362402">
      <w:pPr>
        <w:pStyle w:val="Heading3"/>
      </w:pPr>
      <w:r w:rsidRPr="004378B6">
        <w:rPr>
          <w:b/>
        </w:rPr>
        <w:t>Australian Consumer Law</w:t>
      </w:r>
      <w:r w:rsidRPr="004378B6">
        <w:t xml:space="preserve"> means the law set out in in Schedule 2 of the </w:t>
      </w:r>
      <w:r w:rsidRPr="004378B6">
        <w:rPr>
          <w:i/>
        </w:rPr>
        <w:t>Competition and Consumer Act 2010</w:t>
      </w:r>
      <w:r w:rsidRPr="004378B6">
        <w:t xml:space="preserve"> (Cth).</w:t>
      </w:r>
    </w:p>
    <w:p w14:paraId="5A663A2F" w14:textId="63514904" w:rsidR="003E0F63" w:rsidRPr="004378B6" w:rsidRDefault="003E0F63" w:rsidP="00362402">
      <w:pPr>
        <w:pStyle w:val="Heading3"/>
      </w:pPr>
      <w:r w:rsidRPr="004378B6">
        <w:rPr>
          <w:b/>
        </w:rPr>
        <w:t xml:space="preserve">Available </w:t>
      </w:r>
      <w:r w:rsidR="00EF2A6A" w:rsidRPr="004378B6">
        <w:rPr>
          <w:b/>
        </w:rPr>
        <w:t>Quarterly Government Funds</w:t>
      </w:r>
      <w:r w:rsidRPr="004378B6">
        <w:rPr>
          <w:b/>
        </w:rPr>
        <w:t xml:space="preserve"> </w:t>
      </w:r>
      <w:r w:rsidRPr="004378B6">
        <w:t xml:space="preserve">means </w:t>
      </w:r>
      <w:r w:rsidR="009B2E45" w:rsidRPr="004378B6">
        <w:t xml:space="preserve">at the relevant time </w:t>
      </w:r>
      <w:r w:rsidRPr="004378B6">
        <w:t xml:space="preserve">the balance of </w:t>
      </w:r>
      <w:r w:rsidR="001A1ACF" w:rsidRPr="004378B6">
        <w:t xml:space="preserve">Quarterly </w:t>
      </w:r>
      <w:r w:rsidR="00FF5E7E" w:rsidRPr="004378B6">
        <w:t>Government Funds</w:t>
      </w:r>
      <w:r w:rsidR="001A682C" w:rsidRPr="004378B6">
        <w:t xml:space="preserve"> </w:t>
      </w:r>
      <w:r w:rsidRPr="004378B6">
        <w:t>available, minus the Care Management Allocation</w:t>
      </w:r>
      <w:r w:rsidR="001A682C" w:rsidRPr="004378B6">
        <w:t>,</w:t>
      </w:r>
      <w:r w:rsidRPr="004378B6">
        <w:t xml:space="preserve"> and including any amounts </w:t>
      </w:r>
      <w:r w:rsidR="009B2E45" w:rsidRPr="004378B6">
        <w:t>carried over from</w:t>
      </w:r>
      <w:r w:rsidRPr="004378B6">
        <w:t xml:space="preserve"> a prior quarter</w:t>
      </w:r>
      <w:r w:rsidR="009B2E45" w:rsidRPr="004378B6">
        <w:t xml:space="preserve"> in accordance with the Aged Care Act</w:t>
      </w:r>
      <w:r w:rsidRPr="004378B6">
        <w:t>.</w:t>
      </w:r>
    </w:p>
    <w:p w14:paraId="18A9F4A7" w14:textId="1C68B8E3" w:rsidR="00254728" w:rsidRPr="004378B6" w:rsidRDefault="00254728" w:rsidP="00362402">
      <w:pPr>
        <w:pStyle w:val="Heading3"/>
      </w:pPr>
      <w:r w:rsidRPr="004378B6">
        <w:rPr>
          <w:b/>
        </w:rPr>
        <w:t>Budget</w:t>
      </w:r>
      <w:r w:rsidRPr="004378B6">
        <w:t xml:space="preserve"> means an individualised budget developed in partnership with you which</w:t>
      </w:r>
      <w:r w:rsidR="00ED3D2A" w:rsidRPr="004378B6">
        <w:t xml:space="preserve"> </w:t>
      </w:r>
      <w:r w:rsidR="0039737F" w:rsidRPr="004378B6">
        <w:t>sets out</w:t>
      </w:r>
      <w:r w:rsidRPr="004378B6">
        <w:t xml:space="preserve"> government subsidies </w:t>
      </w:r>
      <w:r w:rsidR="00B76F7E" w:rsidRPr="004378B6">
        <w:t>available to you</w:t>
      </w:r>
      <w:r w:rsidR="00DD1B2A" w:rsidRPr="004378B6">
        <w:t xml:space="preserve">, the </w:t>
      </w:r>
      <w:r w:rsidR="00DC1756" w:rsidRPr="004378B6">
        <w:t>Prices</w:t>
      </w:r>
      <w:r w:rsidR="00DD1B2A" w:rsidRPr="004378B6">
        <w:t xml:space="preserve"> we will charge for the Services we expect to provide and any </w:t>
      </w:r>
      <w:r w:rsidR="00705EC1" w:rsidRPr="004378B6">
        <w:t xml:space="preserve">Self-funded </w:t>
      </w:r>
      <w:r w:rsidR="000726B3" w:rsidRPr="004378B6">
        <w:t xml:space="preserve">Service Fees </w:t>
      </w:r>
      <w:r w:rsidR="00DD1B2A" w:rsidRPr="004378B6">
        <w:t>you have agreed to pay.</w:t>
      </w:r>
    </w:p>
    <w:p w14:paraId="75B50F11" w14:textId="061FDF8B" w:rsidR="00254728" w:rsidRPr="004378B6" w:rsidRDefault="00254728" w:rsidP="00362402">
      <w:pPr>
        <w:pStyle w:val="Heading3"/>
      </w:pPr>
      <w:r w:rsidRPr="004378B6">
        <w:rPr>
          <w:b/>
        </w:rPr>
        <w:lastRenderedPageBreak/>
        <w:t>Care Management</w:t>
      </w:r>
      <w:r w:rsidRPr="004378B6">
        <w:t xml:space="preserve"> means the management of Services to ensure your care and support needs are met on an ongoing basis, as prescribed in the Aged Care Act</w:t>
      </w:r>
      <w:r w:rsidR="003F7C32" w:rsidRPr="004378B6">
        <w:t>.</w:t>
      </w:r>
      <w:r w:rsidRPr="004378B6">
        <w:t xml:space="preserve"> </w:t>
      </w:r>
    </w:p>
    <w:p w14:paraId="24C109B7" w14:textId="7889A584" w:rsidR="00ED3D2A" w:rsidRPr="004378B6" w:rsidRDefault="00ED3D2A" w:rsidP="00362402">
      <w:pPr>
        <w:pStyle w:val="Heading3"/>
      </w:pPr>
      <w:r w:rsidRPr="004378B6">
        <w:rPr>
          <w:b/>
        </w:rPr>
        <w:t xml:space="preserve">Care Management Allocation </w:t>
      </w:r>
      <w:r w:rsidRPr="004378B6">
        <w:t xml:space="preserve">means the portion of your </w:t>
      </w:r>
      <w:r w:rsidR="00EF2A6A" w:rsidRPr="004378B6">
        <w:t>Quarterly Government Funds</w:t>
      </w:r>
      <w:r w:rsidRPr="004378B6">
        <w:t xml:space="preserve"> that </w:t>
      </w:r>
      <w:r w:rsidR="00FF5E7E" w:rsidRPr="004378B6">
        <w:t>the Government</w:t>
      </w:r>
      <w:r w:rsidRPr="004378B6">
        <w:t xml:space="preserve"> set</w:t>
      </w:r>
      <w:r w:rsidR="00FF5E7E" w:rsidRPr="004378B6">
        <w:t>s</w:t>
      </w:r>
      <w:r w:rsidRPr="004378B6">
        <w:t xml:space="preserve"> aside for </w:t>
      </w:r>
      <w:r w:rsidR="00FF5E7E" w:rsidRPr="004378B6">
        <w:t xml:space="preserve">the </w:t>
      </w:r>
      <w:r w:rsidR="006B39FD" w:rsidRPr="004378B6">
        <w:t>C</w:t>
      </w:r>
      <w:r w:rsidRPr="004378B6">
        <w:t>are Management</w:t>
      </w:r>
      <w:r w:rsidR="00FF5E7E" w:rsidRPr="004378B6">
        <w:t xml:space="preserve"> we provide.</w:t>
      </w:r>
    </w:p>
    <w:p w14:paraId="3E0FE5FA" w14:textId="5943E5B6" w:rsidR="00254728" w:rsidRPr="004378B6" w:rsidRDefault="00254728" w:rsidP="00362402">
      <w:pPr>
        <w:pStyle w:val="Heading3"/>
      </w:pPr>
      <w:r w:rsidRPr="004378B6">
        <w:rPr>
          <w:b/>
        </w:rPr>
        <w:t>Care Management</w:t>
      </w:r>
      <w:r w:rsidR="00CA0BF5" w:rsidRPr="004378B6">
        <w:t xml:space="preserve"> </w:t>
      </w:r>
      <w:r w:rsidR="00CA0BF5" w:rsidRPr="004378B6">
        <w:rPr>
          <w:b/>
        </w:rPr>
        <w:t>Fee</w:t>
      </w:r>
      <w:r w:rsidRPr="004378B6">
        <w:t xml:space="preserve"> means the amount</w:t>
      </w:r>
      <w:r w:rsidR="00CA0BF5" w:rsidRPr="004378B6">
        <w:t xml:space="preserve"> the Government will pay us for providing </w:t>
      </w:r>
      <w:r w:rsidRPr="004378B6">
        <w:t>Care Management</w:t>
      </w:r>
      <w:r w:rsidR="00ED3D2A" w:rsidRPr="004378B6">
        <w:t xml:space="preserve"> from your Care Management </w:t>
      </w:r>
      <w:r w:rsidR="006B39FD" w:rsidRPr="004378B6">
        <w:t xml:space="preserve">Allocation. </w:t>
      </w:r>
    </w:p>
    <w:p w14:paraId="02F689C1" w14:textId="49C6AC07" w:rsidR="00254728" w:rsidRPr="004378B6" w:rsidRDefault="00B01796" w:rsidP="00362402">
      <w:pPr>
        <w:pStyle w:val="Heading3"/>
      </w:pPr>
      <w:r w:rsidRPr="004378B6">
        <w:rPr>
          <w:b/>
        </w:rPr>
        <w:t>Care Partner</w:t>
      </w:r>
      <w:r w:rsidR="003E42FB" w:rsidRPr="004378B6">
        <w:rPr>
          <w:b/>
        </w:rPr>
        <w:t xml:space="preserve"> </w:t>
      </w:r>
      <w:r w:rsidR="00254728" w:rsidRPr="004378B6">
        <w:t>means the person</w:t>
      </w:r>
      <w:r w:rsidR="001A682C" w:rsidRPr="004378B6">
        <w:t>(s)</w:t>
      </w:r>
      <w:r w:rsidR="00254728" w:rsidRPr="004378B6">
        <w:t xml:space="preserve"> nominated to oversee your </w:t>
      </w:r>
      <w:r w:rsidR="003E0F63" w:rsidRPr="004378B6">
        <w:t xml:space="preserve">Services </w:t>
      </w:r>
      <w:r w:rsidR="00254728" w:rsidRPr="004378B6">
        <w:t xml:space="preserve">as </w:t>
      </w:r>
      <w:r w:rsidR="00285C29" w:rsidRPr="004378B6">
        <w:t xml:space="preserve">specified </w:t>
      </w:r>
      <w:r w:rsidR="00254728" w:rsidRPr="004378B6">
        <w:t>in the Agreement Details or as otherwise advised to you.</w:t>
      </w:r>
    </w:p>
    <w:p w14:paraId="470F7419" w14:textId="5ABB7132" w:rsidR="00254728" w:rsidRPr="004378B6" w:rsidRDefault="005C2447" w:rsidP="00362402">
      <w:pPr>
        <w:pStyle w:val="Heading3"/>
      </w:pPr>
      <w:r w:rsidRPr="004378B6">
        <w:rPr>
          <w:b/>
        </w:rPr>
        <w:t>Care Plan</w:t>
      </w:r>
      <w:r w:rsidR="00254728" w:rsidRPr="004378B6">
        <w:t xml:space="preserve"> means </w:t>
      </w:r>
      <w:bookmarkStart w:id="100" w:name="_Hlk200368296"/>
      <w:r w:rsidR="00254728" w:rsidRPr="004378B6">
        <w:t xml:space="preserve">your </w:t>
      </w:r>
      <w:r w:rsidR="00460714" w:rsidRPr="004378B6">
        <w:t>care p</w:t>
      </w:r>
      <w:r w:rsidRPr="004378B6">
        <w:t>lan</w:t>
      </w:r>
      <w:r w:rsidR="00254728" w:rsidRPr="004378B6">
        <w:t xml:space="preserve"> setting out the Services you will receive that we develop in consultation with you </w:t>
      </w:r>
      <w:bookmarkEnd w:id="100"/>
      <w:r w:rsidR="00254728" w:rsidRPr="004378B6">
        <w:t>as set out in as updated from time to time.</w:t>
      </w:r>
    </w:p>
    <w:p w14:paraId="64CA3E9C" w14:textId="3429D64F" w:rsidR="007D5850" w:rsidRPr="004378B6" w:rsidRDefault="007D5850" w:rsidP="00362402">
      <w:pPr>
        <w:pStyle w:val="Heading3"/>
      </w:pPr>
      <w:r w:rsidRPr="004378B6">
        <w:rPr>
          <w:b/>
        </w:rPr>
        <w:t>Classification</w:t>
      </w:r>
      <w:r w:rsidRPr="004378B6">
        <w:t xml:space="preserve"> means a </w:t>
      </w:r>
      <w:bookmarkStart w:id="101" w:name="_Hlk200368387"/>
      <w:r w:rsidRPr="004378B6">
        <w:t>classification that can be assigned to participants that are approved to receive Support at Home under the Aged Care Act, which determines the level of available funding, including ongoing classifications and short-term classifications</w:t>
      </w:r>
      <w:bookmarkEnd w:id="101"/>
      <w:r w:rsidRPr="004378B6">
        <w:t>.</w:t>
      </w:r>
    </w:p>
    <w:p w14:paraId="36E5CBC3" w14:textId="7270249C" w:rsidR="00FB6CEE" w:rsidRPr="004378B6" w:rsidRDefault="00FB6CEE" w:rsidP="00362402">
      <w:pPr>
        <w:pStyle w:val="Heading3"/>
      </w:pPr>
      <w:r w:rsidRPr="004378B6">
        <w:rPr>
          <w:b/>
        </w:rPr>
        <w:t xml:space="preserve">Clinical Supports </w:t>
      </w:r>
      <w:r w:rsidRPr="004378B6">
        <w:t xml:space="preserve">means those Services which are prescribed as falling in the clinical supports means testing category in the Service List. </w:t>
      </w:r>
    </w:p>
    <w:p w14:paraId="4979FE59" w14:textId="6E63DC5B" w:rsidR="00731A2C" w:rsidRPr="004378B6" w:rsidRDefault="00731A2C" w:rsidP="00362402">
      <w:pPr>
        <w:pStyle w:val="Heading3"/>
      </w:pPr>
      <w:r w:rsidRPr="004378B6">
        <w:rPr>
          <w:b/>
        </w:rPr>
        <w:t>Common Price List</w:t>
      </w:r>
      <w:r w:rsidRPr="004378B6">
        <w:rPr>
          <w:bCs w:val="0"/>
        </w:rPr>
        <w:t xml:space="preserve"> means the price list we are required to publish on our website showing the prices we have most frequently charged for services in the Service List over a prior period. This </w:t>
      </w:r>
      <w:r w:rsidR="005469CF" w:rsidRPr="004378B6">
        <w:rPr>
          <w:bCs w:val="0"/>
        </w:rPr>
        <w:t>is different</w:t>
      </w:r>
      <w:r w:rsidRPr="004378B6">
        <w:rPr>
          <w:bCs w:val="0"/>
        </w:rPr>
        <w:t xml:space="preserve"> to our Current Price List</w:t>
      </w:r>
      <w:r w:rsidR="005469CF" w:rsidRPr="004378B6">
        <w:rPr>
          <w:bCs w:val="0"/>
        </w:rPr>
        <w:t>.</w:t>
      </w:r>
    </w:p>
    <w:p w14:paraId="0F8A2244" w14:textId="06B91EA8" w:rsidR="00DB6341" w:rsidRPr="004378B6" w:rsidRDefault="00DB6341" w:rsidP="00362402">
      <w:pPr>
        <w:pStyle w:val="Heading3"/>
      </w:pPr>
      <w:r w:rsidRPr="004378B6">
        <w:rPr>
          <w:b/>
        </w:rPr>
        <w:t>Complaints, Feedback and</w:t>
      </w:r>
      <w:r w:rsidR="001C1615" w:rsidRPr="004378B6">
        <w:rPr>
          <w:b/>
        </w:rPr>
        <w:t>/or</w:t>
      </w:r>
      <w:r w:rsidRPr="004378B6">
        <w:rPr>
          <w:b/>
        </w:rPr>
        <w:t xml:space="preserve"> Whistleblower Polic</w:t>
      </w:r>
      <w:r w:rsidR="00E1231F" w:rsidRPr="004378B6">
        <w:rPr>
          <w:b/>
        </w:rPr>
        <w:t>y(</w:t>
      </w:r>
      <w:r w:rsidR="001C1615" w:rsidRPr="004378B6">
        <w:rPr>
          <w:b/>
        </w:rPr>
        <w:t>ies</w:t>
      </w:r>
      <w:r w:rsidR="00545706" w:rsidRPr="004378B6">
        <w:rPr>
          <w:b/>
        </w:rPr>
        <w:t>)</w:t>
      </w:r>
      <w:r w:rsidRPr="004378B6">
        <w:t xml:space="preserve"> means the policy</w:t>
      </w:r>
      <w:r w:rsidR="001C1615" w:rsidRPr="004378B6">
        <w:t xml:space="preserve"> or policies</w:t>
      </w:r>
      <w:r w:rsidRPr="004378B6">
        <w:t xml:space="preserve"> set out in </w:t>
      </w:r>
      <w:r w:rsidRPr="004378B6">
        <w:fldChar w:fldCharType="begin"/>
      </w:r>
      <w:r w:rsidRPr="004378B6">
        <w:instrText xml:space="preserve"> REF _Ref196945750 \r \h </w:instrText>
      </w:r>
      <w:r w:rsidR="004378B6">
        <w:instrText xml:space="preserve"> \* MERGEFORMAT </w:instrText>
      </w:r>
      <w:r w:rsidRPr="004378B6">
        <w:fldChar w:fldCharType="separate"/>
      </w:r>
      <w:r w:rsidR="00547AF2" w:rsidRPr="004378B6">
        <w:t>Part L</w:t>
      </w:r>
      <w:r w:rsidRPr="004378B6">
        <w:fldChar w:fldCharType="end"/>
      </w:r>
      <w:r w:rsidRPr="004378B6">
        <w:t xml:space="preserve"> and/or any additional or replacement polic</w:t>
      </w:r>
      <w:r w:rsidR="00E1231F" w:rsidRPr="004378B6">
        <w:t>y or polic</w:t>
      </w:r>
      <w:r w:rsidR="001B0775" w:rsidRPr="004378B6">
        <w:t>ies</w:t>
      </w:r>
      <w:r w:rsidRPr="004378B6">
        <w:t xml:space="preserve"> notified by us in relation to the management or regulation of complaints, feedback and</w:t>
      </w:r>
      <w:r w:rsidR="001B0775" w:rsidRPr="004378B6">
        <w:t>/or</w:t>
      </w:r>
      <w:r w:rsidRPr="004378B6">
        <w:t xml:space="preserve"> whistleblower protections in connection with </w:t>
      </w:r>
      <w:r w:rsidR="00A02A30" w:rsidRPr="004378B6">
        <w:t>the provision of Services</w:t>
      </w:r>
      <w:r w:rsidRPr="004378B6">
        <w:t>.</w:t>
      </w:r>
    </w:p>
    <w:p w14:paraId="3BF68806" w14:textId="1138CBA5" w:rsidR="005E6A59" w:rsidRPr="004378B6" w:rsidRDefault="005E6A59" w:rsidP="005E6A59">
      <w:pPr>
        <w:pStyle w:val="Heading3"/>
      </w:pPr>
      <w:bookmarkStart w:id="102" w:name="_Hlk198801681"/>
      <w:r w:rsidRPr="004378B6">
        <w:rPr>
          <w:b/>
        </w:rPr>
        <w:t xml:space="preserve">Complaints Commissioner </w:t>
      </w:r>
      <w:r w:rsidRPr="004378B6">
        <w:rPr>
          <w:bCs w:val="0"/>
        </w:rPr>
        <w:t>means the Aged Care Complaints Commissioner established under the Aged Care Act (or any successor).</w:t>
      </w:r>
      <w:r w:rsidRPr="004378B6">
        <w:rPr>
          <w:b/>
        </w:rPr>
        <w:t xml:space="preserve"> </w:t>
      </w:r>
      <w:bookmarkEnd w:id="102"/>
    </w:p>
    <w:p w14:paraId="7AD3785A" w14:textId="4B7793F9" w:rsidR="00D60839" w:rsidRPr="004378B6" w:rsidRDefault="00D60839" w:rsidP="00362402">
      <w:pPr>
        <w:pStyle w:val="Heading3"/>
      </w:pPr>
      <w:bookmarkStart w:id="103" w:name="_Hlk198065769"/>
      <w:r w:rsidRPr="004378B6">
        <w:rPr>
          <w:b/>
        </w:rPr>
        <w:t>Consumer Advisory Body</w:t>
      </w:r>
      <w:r w:rsidRPr="004378B6">
        <w:t xml:space="preserve"> means a consumer advisory body established </w:t>
      </w:r>
      <w:r w:rsidR="005057DE" w:rsidRPr="004378B6">
        <w:t xml:space="preserve">by us </w:t>
      </w:r>
      <w:r w:rsidR="00DE0ABB" w:rsidRPr="004378B6">
        <w:t xml:space="preserve">in relation to the </w:t>
      </w:r>
      <w:r w:rsidR="007A2F54" w:rsidRPr="004378B6">
        <w:t>S</w:t>
      </w:r>
      <w:r w:rsidR="00DE0ABB" w:rsidRPr="004378B6">
        <w:t xml:space="preserve">ervices you receive and the area in which they are provided, </w:t>
      </w:r>
      <w:r w:rsidRPr="004378B6">
        <w:t>for the purposes of the Aged Care Act.</w:t>
      </w:r>
    </w:p>
    <w:bookmarkEnd w:id="103"/>
    <w:p w14:paraId="295140AF" w14:textId="0A0EF4D6" w:rsidR="00254728" w:rsidRPr="004378B6" w:rsidRDefault="00254728" w:rsidP="00362402">
      <w:pPr>
        <w:pStyle w:val="Heading3"/>
      </w:pPr>
      <w:r w:rsidRPr="004378B6">
        <w:rPr>
          <w:b/>
        </w:rPr>
        <w:t>Consumer Guarantees</w:t>
      </w:r>
      <w:r w:rsidRPr="004378B6">
        <w:t xml:space="preserve"> </w:t>
      </w:r>
      <w:bookmarkStart w:id="104" w:name="_Hlk200368530"/>
      <w:r w:rsidRPr="004378B6">
        <w:t>means the guarantees set out in Division 1 of Part 3.2 of the Australian Consumer Law</w:t>
      </w:r>
      <w:bookmarkEnd w:id="104"/>
      <w:r w:rsidRPr="004378B6">
        <w:t>.</w:t>
      </w:r>
    </w:p>
    <w:p w14:paraId="6F7FACCA" w14:textId="06D9D678" w:rsidR="00CF2C4B" w:rsidRPr="004378B6" w:rsidRDefault="00CF2C4B" w:rsidP="00CF2C4B">
      <w:pPr>
        <w:pStyle w:val="Heading3"/>
      </w:pPr>
      <w:r w:rsidRPr="004378B6">
        <w:rPr>
          <w:b/>
        </w:rPr>
        <w:t xml:space="preserve">Current Price List </w:t>
      </w:r>
      <w:r w:rsidRPr="004378B6">
        <w:t xml:space="preserve">means our list of Prices, being as at the Date of this Agreement as set out in </w:t>
      </w:r>
      <w:r w:rsidRPr="004378B6">
        <w:fldChar w:fldCharType="begin"/>
      </w:r>
      <w:r w:rsidRPr="004378B6">
        <w:instrText xml:space="preserve"> REF _Ref518472638 \r \h </w:instrText>
      </w:r>
      <w:r w:rsidR="004378B6">
        <w:instrText xml:space="preserve"> \* MERGEFORMAT </w:instrText>
      </w:r>
      <w:r w:rsidRPr="004378B6">
        <w:fldChar w:fldCharType="separate"/>
      </w:r>
      <w:r w:rsidR="00547AF2" w:rsidRPr="004378B6">
        <w:t>Part K</w:t>
      </w:r>
      <w:r w:rsidRPr="004378B6">
        <w:fldChar w:fldCharType="end"/>
      </w:r>
      <w:r w:rsidRPr="004378B6">
        <w:t xml:space="preserve"> and if applicable the Agreement Details.</w:t>
      </w:r>
    </w:p>
    <w:p w14:paraId="483CA470" w14:textId="7F9E3E4E" w:rsidR="008C5906" w:rsidRPr="004378B6" w:rsidRDefault="008C5906" w:rsidP="00362402">
      <w:pPr>
        <w:pStyle w:val="Heading3"/>
      </w:pPr>
      <w:r w:rsidRPr="004378B6">
        <w:rPr>
          <w:b/>
        </w:rPr>
        <w:t>Date of this Agreement</w:t>
      </w:r>
      <w:r w:rsidRPr="004378B6">
        <w:t xml:space="preserve"> means the date set out in the Agreement Details or if no date is specified, the date on which we and you have executed this Agreement, or if you do not execute this Agreement, the date on which this Agreement is deemed to apply.</w:t>
      </w:r>
    </w:p>
    <w:p w14:paraId="2497C4E4" w14:textId="13ED2772" w:rsidR="00FD28B4" w:rsidRPr="004378B6" w:rsidRDefault="00FD28B4" w:rsidP="00362402">
      <w:pPr>
        <w:pStyle w:val="Heading3"/>
      </w:pPr>
      <w:bookmarkStart w:id="105" w:name="_Hlk200368748"/>
      <w:r w:rsidRPr="004378B6">
        <w:rPr>
          <w:b/>
        </w:rPr>
        <w:t xml:space="preserve">Default Contribution Rate </w:t>
      </w:r>
      <w:r w:rsidRPr="004378B6">
        <w:t>means the default contribution rate set out in the Aged Care Act</w:t>
      </w:r>
      <w:bookmarkEnd w:id="105"/>
      <w:r w:rsidRPr="004378B6">
        <w:t>.</w:t>
      </w:r>
    </w:p>
    <w:p w14:paraId="1B92157C" w14:textId="3C437F49" w:rsidR="005E6A59" w:rsidRPr="004378B6" w:rsidRDefault="005E6A59" w:rsidP="00362402">
      <w:pPr>
        <w:pStyle w:val="Heading3"/>
      </w:pPr>
      <w:r w:rsidRPr="004378B6">
        <w:rPr>
          <w:b/>
        </w:rPr>
        <w:t>Department</w:t>
      </w:r>
      <w:r w:rsidRPr="004378B6">
        <w:t xml:space="preserve"> means the Commonwealth Department of Health, Disability and Ageing or any successor or substitute Commonwealth government department or instrumentality under the Aged Care Act.</w:t>
      </w:r>
    </w:p>
    <w:p w14:paraId="7B32783C" w14:textId="5AF144B3" w:rsidR="009D2408" w:rsidRPr="004378B6" w:rsidRDefault="009D2408" w:rsidP="00362402">
      <w:pPr>
        <w:pStyle w:val="Heading3"/>
      </w:pPr>
      <w:r w:rsidRPr="004378B6">
        <w:rPr>
          <w:b/>
        </w:rPr>
        <w:t xml:space="preserve">End-of-Life Care </w:t>
      </w:r>
      <w:r w:rsidRPr="004378B6">
        <w:t>means Services we may agree to provide under the short-term End-of-Life Pathway.</w:t>
      </w:r>
    </w:p>
    <w:p w14:paraId="164A6EF8" w14:textId="32E941B0" w:rsidR="009D2408" w:rsidRPr="004378B6" w:rsidRDefault="009D2408" w:rsidP="00362402">
      <w:pPr>
        <w:pStyle w:val="Heading3"/>
      </w:pPr>
      <w:r w:rsidRPr="004378B6">
        <w:rPr>
          <w:b/>
        </w:rPr>
        <w:t xml:space="preserve">End-of-Life Care Partner </w:t>
      </w:r>
      <w:r w:rsidRPr="004378B6">
        <w:t xml:space="preserve">means </w:t>
      </w:r>
      <w:r w:rsidR="00925B5E" w:rsidRPr="004378B6">
        <w:t>your Care Partner or any other</w:t>
      </w:r>
      <w:r w:rsidRPr="004378B6">
        <w:t xml:space="preserve"> person we allocate to you to coordinate your End-of-Life Care Services if we agree to provide you with End-of-Life Care</w:t>
      </w:r>
      <w:r w:rsidR="00DE0ABB" w:rsidRPr="004378B6">
        <w:t>.</w:t>
      </w:r>
      <w:r w:rsidRPr="004378B6">
        <w:t xml:space="preserve"> </w:t>
      </w:r>
    </w:p>
    <w:p w14:paraId="6D5CE79B" w14:textId="1789B716" w:rsidR="009D2408" w:rsidRPr="004378B6" w:rsidRDefault="009D2408" w:rsidP="00362402">
      <w:pPr>
        <w:pStyle w:val="Heading3"/>
      </w:pPr>
      <w:r w:rsidRPr="004378B6">
        <w:rPr>
          <w:b/>
        </w:rPr>
        <w:lastRenderedPageBreak/>
        <w:t xml:space="preserve">End-of-Life Care Plan </w:t>
      </w:r>
      <w:r w:rsidRPr="004378B6">
        <w:t>means a specific care plan that will be developed for you under the End-of-Life Pathway if we agree to provide those Services.</w:t>
      </w:r>
    </w:p>
    <w:p w14:paraId="03DA2ECF" w14:textId="77777777" w:rsidR="009D2408" w:rsidRPr="004378B6" w:rsidRDefault="009D2408" w:rsidP="00362402">
      <w:pPr>
        <w:pStyle w:val="Heading3"/>
      </w:pPr>
      <w:r w:rsidRPr="004378B6">
        <w:rPr>
          <w:b/>
        </w:rPr>
        <w:t xml:space="preserve">End-of-Life Pathway </w:t>
      </w:r>
      <w:r w:rsidRPr="004378B6">
        <w:t xml:space="preserve">means additional funding the Government may provide to you to support you during your end-of-life if you are eligible. </w:t>
      </w:r>
    </w:p>
    <w:p w14:paraId="6D0D1626" w14:textId="75029FDE" w:rsidR="00254728" w:rsidRPr="004378B6" w:rsidRDefault="00254728" w:rsidP="00362402">
      <w:pPr>
        <w:pStyle w:val="Heading3"/>
        <w:keepNext/>
      </w:pPr>
      <w:r w:rsidRPr="004378B6">
        <w:rPr>
          <w:b/>
          <w:bCs w:val="0"/>
        </w:rPr>
        <w:t>End Date</w:t>
      </w:r>
      <w:r w:rsidRPr="004378B6">
        <w:t xml:space="preserve"> means:</w:t>
      </w:r>
    </w:p>
    <w:p w14:paraId="478C98BA" w14:textId="3989BF8D" w:rsidR="00112D18" w:rsidRPr="004378B6" w:rsidRDefault="00254728" w:rsidP="00362402">
      <w:pPr>
        <w:pStyle w:val="Heading4"/>
      </w:pPr>
      <w:r w:rsidRPr="004378B6">
        <w:t>the date on which this Agreement is ended</w:t>
      </w:r>
      <w:r w:rsidR="00112D18" w:rsidRPr="004378B6">
        <w:t>; or</w:t>
      </w:r>
    </w:p>
    <w:p w14:paraId="13E542B2" w14:textId="1F9D271F" w:rsidR="00254728" w:rsidRPr="004378B6" w:rsidRDefault="00112D18" w:rsidP="00362402">
      <w:pPr>
        <w:pStyle w:val="Heading4"/>
      </w:pPr>
      <w:r w:rsidRPr="004378B6">
        <w:t>in the case of any agreed Short-term Supports, the end of the applicable funding period</w:t>
      </w:r>
      <w:r w:rsidR="00254728" w:rsidRPr="004378B6">
        <w:t>.</w:t>
      </w:r>
    </w:p>
    <w:p w14:paraId="6C552F59" w14:textId="783D5183" w:rsidR="0023595E" w:rsidRPr="004378B6" w:rsidRDefault="0023595E" w:rsidP="00362402">
      <w:pPr>
        <w:pStyle w:val="Heading3"/>
      </w:pPr>
      <w:r w:rsidRPr="004378B6">
        <w:rPr>
          <w:b/>
        </w:rPr>
        <w:t>Estimated Completion Date</w:t>
      </w:r>
      <w:r w:rsidRPr="004378B6">
        <w:t xml:space="preserve"> means the date that we estimate your restorative care episode will be completed as set out in</w:t>
      </w:r>
      <w:r w:rsidR="001144AC" w:rsidRPr="004378B6">
        <w:t xml:space="preserve"> </w:t>
      </w:r>
      <w:r w:rsidR="00547AF2" w:rsidRPr="004378B6">
        <w:rPr>
          <w:szCs w:val="22"/>
        </w:rPr>
        <w:fldChar w:fldCharType="begin"/>
      </w:r>
      <w:r w:rsidR="00547AF2" w:rsidRPr="004378B6">
        <w:rPr>
          <w:szCs w:val="22"/>
        </w:rPr>
        <w:instrText xml:space="preserve"> REF _Ref205899933 \r \h  \* MERGEFORMAT </w:instrText>
      </w:r>
      <w:r w:rsidR="00547AF2" w:rsidRPr="004378B6">
        <w:rPr>
          <w:szCs w:val="22"/>
        </w:rPr>
      </w:r>
      <w:r w:rsidR="00547AF2" w:rsidRPr="004378B6">
        <w:rPr>
          <w:szCs w:val="22"/>
        </w:rPr>
        <w:fldChar w:fldCharType="separate"/>
      </w:r>
      <w:r w:rsidR="00547AF2" w:rsidRPr="004378B6">
        <w:rPr>
          <w:szCs w:val="22"/>
        </w:rPr>
        <w:t>Part I</w:t>
      </w:r>
      <w:r w:rsidR="00547AF2" w:rsidRPr="004378B6">
        <w:rPr>
          <w:szCs w:val="22"/>
        </w:rPr>
        <w:fldChar w:fldCharType="end"/>
      </w:r>
      <w:r w:rsidRPr="004378B6">
        <w:t xml:space="preserve"> or as otherwise set out in writing.</w:t>
      </w:r>
    </w:p>
    <w:p w14:paraId="6EF08D88" w14:textId="4284664B" w:rsidR="00254728" w:rsidRPr="004378B6" w:rsidRDefault="00254728" w:rsidP="00362402">
      <w:pPr>
        <w:pStyle w:val="Heading3"/>
      </w:pPr>
      <w:r w:rsidRPr="004378B6">
        <w:rPr>
          <w:b/>
        </w:rPr>
        <w:t>Extra Condition</w:t>
      </w:r>
      <w:r w:rsidRPr="004378B6">
        <w:t xml:space="preserve"> means any extra condition(s) specified in the Agreement Details.</w:t>
      </w:r>
    </w:p>
    <w:p w14:paraId="64C95AAF" w14:textId="5F53E9EC" w:rsidR="006E3624" w:rsidRPr="004378B6" w:rsidRDefault="006E3624" w:rsidP="00362402">
      <w:pPr>
        <w:pStyle w:val="Heading3"/>
        <w:keepNext/>
      </w:pPr>
      <w:r w:rsidRPr="004378B6">
        <w:rPr>
          <w:b/>
        </w:rPr>
        <w:t>Fees</w:t>
      </w:r>
      <w:r w:rsidRPr="004378B6">
        <w:t xml:space="preserve"> means the costs, fees</w:t>
      </w:r>
      <w:r w:rsidR="0040429F" w:rsidRPr="004378B6">
        <w:t xml:space="preserve">, </w:t>
      </w:r>
      <w:r w:rsidRPr="004378B6">
        <w:t>charges</w:t>
      </w:r>
      <w:r w:rsidR="0040429F" w:rsidRPr="004378B6">
        <w:t xml:space="preserve"> and other amounts</w:t>
      </w:r>
      <w:r w:rsidRPr="004378B6">
        <w:t>:</w:t>
      </w:r>
    </w:p>
    <w:p w14:paraId="295BD4BE" w14:textId="66356A75" w:rsidR="006E3624" w:rsidRPr="004378B6" w:rsidRDefault="006E3624" w:rsidP="00362402">
      <w:pPr>
        <w:pStyle w:val="Heading4"/>
      </w:pPr>
      <w:r w:rsidRPr="004378B6">
        <w:t xml:space="preserve">payable by you to us under this Agreement, including the </w:t>
      </w:r>
      <w:r w:rsidR="00705EC1" w:rsidRPr="004378B6">
        <w:t xml:space="preserve">Self-funded </w:t>
      </w:r>
      <w:r w:rsidR="001C1615" w:rsidRPr="004378B6">
        <w:t xml:space="preserve">Service </w:t>
      </w:r>
      <w:r w:rsidR="00CF2C4B" w:rsidRPr="004378B6">
        <w:t>Fees</w:t>
      </w:r>
      <w:r w:rsidR="00587821" w:rsidRPr="004378B6">
        <w:t>;</w:t>
      </w:r>
      <w:r w:rsidRPr="004378B6">
        <w:t xml:space="preserve"> </w:t>
      </w:r>
      <w:r w:rsidR="00E83E1E" w:rsidRPr="004378B6">
        <w:t>or</w:t>
      </w:r>
    </w:p>
    <w:p w14:paraId="55533582" w14:textId="7777FA32" w:rsidR="006E3624" w:rsidRPr="004378B6" w:rsidRDefault="006E3624" w:rsidP="00362402">
      <w:pPr>
        <w:pStyle w:val="Heading4"/>
      </w:pPr>
      <w:r w:rsidRPr="004378B6">
        <w:t xml:space="preserve">which we can claim </w:t>
      </w:r>
      <w:r w:rsidR="00E83E1E" w:rsidRPr="004378B6">
        <w:t xml:space="preserve">from </w:t>
      </w:r>
      <w:r w:rsidRPr="004378B6">
        <w:t xml:space="preserve">or charge to </w:t>
      </w:r>
      <w:r w:rsidR="00E83E1E" w:rsidRPr="004378B6">
        <w:t xml:space="preserve">the </w:t>
      </w:r>
      <w:r w:rsidRPr="004378B6">
        <w:t>Government</w:t>
      </w:r>
      <w:r w:rsidR="00E83E1E" w:rsidRPr="004378B6">
        <w:t xml:space="preserve"> in connection with the provision of Services.</w:t>
      </w:r>
    </w:p>
    <w:p w14:paraId="765CE28C" w14:textId="720AF572" w:rsidR="00654FC1" w:rsidRPr="004378B6" w:rsidRDefault="00654FC1" w:rsidP="00362402">
      <w:pPr>
        <w:pStyle w:val="Heading3"/>
      </w:pPr>
      <w:r w:rsidRPr="004378B6">
        <w:rPr>
          <w:b/>
        </w:rPr>
        <w:t>Goal Plan</w:t>
      </w:r>
      <w:r w:rsidRPr="004378B6">
        <w:t xml:space="preserve"> means a plan we will develop for you if we agree to provide you with Services under the short-term Restorative Care Pathway as set out </w:t>
      </w:r>
      <w:r w:rsidRPr="004378B6">
        <w:rPr>
          <w:szCs w:val="22"/>
        </w:rPr>
        <w:t xml:space="preserve">in </w:t>
      </w:r>
      <w:r w:rsidR="00547AF2" w:rsidRPr="004378B6">
        <w:rPr>
          <w:szCs w:val="22"/>
        </w:rPr>
        <w:fldChar w:fldCharType="begin"/>
      </w:r>
      <w:r w:rsidR="00547AF2" w:rsidRPr="004378B6">
        <w:rPr>
          <w:szCs w:val="22"/>
        </w:rPr>
        <w:instrText xml:space="preserve"> REF _Ref205899933 \r \h  \* MERGEFORMAT </w:instrText>
      </w:r>
      <w:r w:rsidR="00547AF2" w:rsidRPr="004378B6">
        <w:rPr>
          <w:szCs w:val="22"/>
        </w:rPr>
      </w:r>
      <w:r w:rsidR="00547AF2" w:rsidRPr="004378B6">
        <w:rPr>
          <w:szCs w:val="22"/>
        </w:rPr>
        <w:fldChar w:fldCharType="separate"/>
      </w:r>
      <w:r w:rsidR="00547AF2" w:rsidRPr="004378B6">
        <w:rPr>
          <w:szCs w:val="22"/>
        </w:rPr>
        <w:t>Part I</w:t>
      </w:r>
      <w:r w:rsidR="00547AF2" w:rsidRPr="004378B6">
        <w:rPr>
          <w:szCs w:val="22"/>
        </w:rPr>
        <w:fldChar w:fldCharType="end"/>
      </w:r>
      <w:r w:rsidR="001144AC" w:rsidRPr="004378B6">
        <w:t>.</w:t>
      </w:r>
    </w:p>
    <w:p w14:paraId="481F416F" w14:textId="76CE9FF9" w:rsidR="00254728" w:rsidRPr="004378B6" w:rsidRDefault="00254728" w:rsidP="00362402">
      <w:pPr>
        <w:pStyle w:val="Heading3"/>
      </w:pPr>
      <w:r w:rsidRPr="004378B6">
        <w:rPr>
          <w:b/>
        </w:rPr>
        <w:t>Government</w:t>
      </w:r>
      <w:r w:rsidRPr="004378B6">
        <w:t xml:space="preserve"> includes government departments and agencies who oversee or administer matters relevant to </w:t>
      </w:r>
      <w:r w:rsidR="00B95CD2" w:rsidRPr="004378B6">
        <w:t>the</w:t>
      </w:r>
      <w:r w:rsidR="003E0F63" w:rsidRPr="004378B6">
        <w:t xml:space="preserve"> </w:t>
      </w:r>
      <w:r w:rsidR="00B95CD2" w:rsidRPr="004378B6">
        <w:t xml:space="preserve">provision of </w:t>
      </w:r>
      <w:r w:rsidR="003E0F63" w:rsidRPr="004378B6">
        <w:t>Services</w:t>
      </w:r>
      <w:r w:rsidRPr="004378B6">
        <w:t xml:space="preserve">, including </w:t>
      </w:r>
      <w:r w:rsidR="00B95CD2" w:rsidRPr="004378B6">
        <w:t xml:space="preserve">the Commissioner, </w:t>
      </w:r>
      <w:r w:rsidRPr="004378B6">
        <w:t>Services Australia, Department of Veterans</w:t>
      </w:r>
      <w:r w:rsidR="001B3B50" w:rsidRPr="004378B6">
        <w:t>’</w:t>
      </w:r>
      <w:r w:rsidRPr="004378B6">
        <w:t xml:space="preserve"> Affairs</w:t>
      </w:r>
      <w:r w:rsidR="00B95CD2" w:rsidRPr="004378B6">
        <w:t>,</w:t>
      </w:r>
      <w:r w:rsidRPr="004378B6">
        <w:t xml:space="preserve"> Department of Health</w:t>
      </w:r>
      <w:r w:rsidR="00944F95" w:rsidRPr="004378B6">
        <w:t>, Disability</w:t>
      </w:r>
      <w:r w:rsidRPr="004378B6">
        <w:t xml:space="preserve"> and </w:t>
      </w:r>
      <w:r w:rsidR="00944F95" w:rsidRPr="004378B6">
        <w:t>Ageing</w:t>
      </w:r>
      <w:r w:rsidR="00B95CD2" w:rsidRPr="004378B6">
        <w:t xml:space="preserve"> and the System Governor</w:t>
      </w:r>
      <w:r w:rsidRPr="004378B6">
        <w:t xml:space="preserve"> (as the context permits).</w:t>
      </w:r>
    </w:p>
    <w:p w14:paraId="721E2CCB" w14:textId="77777777" w:rsidR="00254728" w:rsidRPr="004378B6" w:rsidRDefault="00254728" w:rsidP="00362402">
      <w:pPr>
        <w:pStyle w:val="Heading3"/>
      </w:pPr>
      <w:r w:rsidRPr="004378B6">
        <w:rPr>
          <w:b/>
        </w:rPr>
        <w:t>GST</w:t>
      </w:r>
      <w:r w:rsidRPr="004378B6">
        <w:t xml:space="preserve"> means the goods and services tax levied under the GST Act or any other goods and services tax, value added tax, consumption tax or tax of similar effect levied from time to time.</w:t>
      </w:r>
    </w:p>
    <w:p w14:paraId="0AA9500D" w14:textId="77777777" w:rsidR="00254728" w:rsidRPr="004378B6" w:rsidRDefault="00254728" w:rsidP="00362402">
      <w:pPr>
        <w:pStyle w:val="Heading3"/>
      </w:pPr>
      <w:r w:rsidRPr="004378B6">
        <w:rPr>
          <w:b/>
        </w:rPr>
        <w:t>GST Act</w:t>
      </w:r>
      <w:r w:rsidRPr="004378B6">
        <w:t xml:space="preserve"> means the A New Tax System (Goods and Services Tax) Act 1999 (Cth).</w:t>
      </w:r>
    </w:p>
    <w:p w14:paraId="1C70B035" w14:textId="77777777" w:rsidR="00254728" w:rsidRPr="004378B6" w:rsidRDefault="00254728" w:rsidP="00362402">
      <w:pPr>
        <w:pStyle w:val="Heading3"/>
      </w:pPr>
      <w:r w:rsidRPr="004378B6">
        <w:rPr>
          <w:b/>
        </w:rPr>
        <w:t>Hardship Supplement</w:t>
      </w:r>
      <w:r w:rsidRPr="004378B6">
        <w:t xml:space="preserve"> means a supplement we may receive from the Government if you have been approved for hardship under the Aged Care Act.</w:t>
      </w:r>
    </w:p>
    <w:p w14:paraId="4B2A6295" w14:textId="169D1A8D" w:rsidR="002950C5" w:rsidRPr="004378B6" w:rsidRDefault="002950C5" w:rsidP="00362402">
      <w:pPr>
        <w:pStyle w:val="Heading3"/>
      </w:pPr>
      <w:r w:rsidRPr="004378B6">
        <w:rPr>
          <w:b/>
        </w:rPr>
        <w:t xml:space="preserve">HCP Funds </w:t>
      </w:r>
      <w:r w:rsidRPr="004378B6">
        <w:t>means any funds we may hold for you for the period prior to 1 September 2021 under the HCP Program.</w:t>
      </w:r>
    </w:p>
    <w:p w14:paraId="0EC4B045" w14:textId="40555A0F" w:rsidR="002950C5" w:rsidRPr="004378B6" w:rsidRDefault="002950C5" w:rsidP="00362402">
      <w:pPr>
        <w:pStyle w:val="Heading3"/>
      </w:pPr>
      <w:r w:rsidRPr="004378B6">
        <w:rPr>
          <w:b/>
        </w:rPr>
        <w:t xml:space="preserve">HCP Program </w:t>
      </w:r>
      <w:r w:rsidRPr="004378B6">
        <w:t xml:space="preserve">means the home care packages program under the </w:t>
      </w:r>
      <w:r w:rsidRPr="004378B6">
        <w:rPr>
          <w:i/>
          <w:iCs/>
        </w:rPr>
        <w:t>Aged Care Act 1997</w:t>
      </w:r>
      <w:r w:rsidR="003E78A9" w:rsidRPr="004378B6">
        <w:rPr>
          <w:i/>
          <w:iCs/>
        </w:rPr>
        <w:t xml:space="preserve"> </w:t>
      </w:r>
      <w:r w:rsidR="003E78A9" w:rsidRPr="004378B6">
        <w:t>(Cth).</w:t>
      </w:r>
    </w:p>
    <w:p w14:paraId="7790675A" w14:textId="5ED3E003" w:rsidR="00E3669A" w:rsidRPr="004378B6" w:rsidRDefault="00E3669A" w:rsidP="00362402">
      <w:pPr>
        <w:pStyle w:val="Heading3"/>
      </w:pPr>
      <w:r w:rsidRPr="004378B6">
        <w:rPr>
          <w:b/>
        </w:rPr>
        <w:t xml:space="preserve">HM Services </w:t>
      </w:r>
      <w:r w:rsidRPr="004378B6">
        <w:rPr>
          <w:bCs w:val="0"/>
        </w:rPr>
        <w:t xml:space="preserve">means the services in the service type home adjustments as set out in </w:t>
      </w:r>
      <w:r w:rsidR="00D32975" w:rsidRPr="004378B6">
        <w:rPr>
          <w:bCs w:val="0"/>
        </w:rPr>
        <w:t xml:space="preserve">the </w:t>
      </w:r>
      <w:r w:rsidR="00C64966" w:rsidRPr="004378B6">
        <w:rPr>
          <w:bCs w:val="0"/>
        </w:rPr>
        <w:t>Aged Care Act for the AT-HM Scheme</w:t>
      </w:r>
      <w:r w:rsidRPr="004378B6">
        <w:rPr>
          <w:bCs w:val="0"/>
        </w:rPr>
        <w:t xml:space="preserve">. </w:t>
      </w:r>
    </w:p>
    <w:p w14:paraId="746F8A3B" w14:textId="0ACE3CE5" w:rsidR="00E3669A" w:rsidRPr="004378B6" w:rsidRDefault="00254728" w:rsidP="006674C3">
      <w:pPr>
        <w:pStyle w:val="Heading3"/>
      </w:pPr>
      <w:r w:rsidRPr="004378B6">
        <w:rPr>
          <w:b/>
        </w:rPr>
        <w:t>Home</w:t>
      </w:r>
      <w:r w:rsidRPr="004378B6">
        <w:t xml:space="preserve"> means the </w:t>
      </w:r>
      <w:r w:rsidR="003E0F63" w:rsidRPr="004378B6">
        <w:t xml:space="preserve">place </w:t>
      </w:r>
      <w:r w:rsidRPr="004378B6">
        <w:t>specified in the Agreement Details where we will provide you with Services (unless otherwise agreed).</w:t>
      </w:r>
    </w:p>
    <w:p w14:paraId="59E32AAA" w14:textId="77777777" w:rsidR="00FB6CEE" w:rsidRPr="004378B6" w:rsidRDefault="00FB6CEE" w:rsidP="00362402">
      <w:pPr>
        <w:pStyle w:val="Heading3"/>
      </w:pPr>
      <w:r w:rsidRPr="004378B6">
        <w:rPr>
          <w:b/>
        </w:rPr>
        <w:t xml:space="preserve">Independence Supports </w:t>
      </w:r>
      <w:r w:rsidRPr="004378B6">
        <w:t>means those Services which are prescribed as falling in the independence means testing category in the Service List.</w:t>
      </w:r>
    </w:p>
    <w:p w14:paraId="5CE416BD" w14:textId="580ABB36" w:rsidR="00254728" w:rsidRPr="004378B6" w:rsidRDefault="00254728" w:rsidP="00362402">
      <w:pPr>
        <w:pStyle w:val="Heading3"/>
      </w:pPr>
      <w:r w:rsidRPr="004378B6">
        <w:rPr>
          <w:b/>
        </w:rPr>
        <w:t>Laws</w:t>
      </w:r>
      <w:r w:rsidRPr="004378B6">
        <w:t xml:space="preserve"> means all relevant State, Territory and Commonwealth laws and regulations and where the context requires, includes all </w:t>
      </w:r>
      <w:r w:rsidR="003E78A9" w:rsidRPr="004378B6">
        <w:t>G</w:t>
      </w:r>
      <w:r w:rsidRPr="004378B6">
        <w:t xml:space="preserve">overnment policies applicable to the delivery of the </w:t>
      </w:r>
      <w:r w:rsidR="003E0F63" w:rsidRPr="004378B6">
        <w:t>Services</w:t>
      </w:r>
      <w:r w:rsidRPr="004378B6">
        <w:t>.</w:t>
      </w:r>
    </w:p>
    <w:p w14:paraId="35493CA2" w14:textId="77777777" w:rsidR="00254728" w:rsidRPr="004378B6" w:rsidRDefault="00254728" w:rsidP="00362402">
      <w:pPr>
        <w:pStyle w:val="Heading3"/>
      </w:pPr>
      <w:r w:rsidRPr="004378B6">
        <w:rPr>
          <w:b/>
        </w:rPr>
        <w:t>MPIR</w:t>
      </w:r>
      <w:r w:rsidRPr="004378B6">
        <w:t xml:space="preserve"> means the maximum permitted interest rate under the Aged Care Act at the applicable time.</w:t>
      </w:r>
    </w:p>
    <w:p w14:paraId="24B784EB" w14:textId="4FCEA787" w:rsidR="00254728" w:rsidRPr="004378B6" w:rsidRDefault="00254728" w:rsidP="00362402">
      <w:pPr>
        <w:pStyle w:val="Heading3"/>
      </w:pPr>
      <w:r w:rsidRPr="004378B6">
        <w:rPr>
          <w:b/>
        </w:rPr>
        <w:t xml:space="preserve">Part </w:t>
      </w:r>
      <w:r w:rsidRPr="004378B6">
        <w:t xml:space="preserve">means a section of this Agreement with the heading </w:t>
      </w:r>
      <w:r w:rsidR="001B3B50" w:rsidRPr="004378B6">
        <w:t>‘</w:t>
      </w:r>
      <w:r w:rsidRPr="004378B6">
        <w:t>Part</w:t>
      </w:r>
      <w:r w:rsidR="001B3B50" w:rsidRPr="004378B6">
        <w:t>’</w:t>
      </w:r>
      <w:r w:rsidRPr="004378B6">
        <w:t>.</w:t>
      </w:r>
    </w:p>
    <w:p w14:paraId="06055304" w14:textId="77777777" w:rsidR="00CD0643" w:rsidRPr="004378B6" w:rsidRDefault="003E0F63" w:rsidP="00362402">
      <w:pPr>
        <w:pStyle w:val="Heading3"/>
        <w:keepNext/>
      </w:pPr>
      <w:r w:rsidRPr="004378B6">
        <w:rPr>
          <w:b/>
          <w:bCs w:val="0"/>
        </w:rPr>
        <w:lastRenderedPageBreak/>
        <w:t>Participant</w:t>
      </w:r>
      <w:r w:rsidRPr="004378B6">
        <w:t xml:space="preserve"> means</w:t>
      </w:r>
      <w:r w:rsidR="00CD0643" w:rsidRPr="004378B6">
        <w:t>:</w:t>
      </w:r>
    </w:p>
    <w:p w14:paraId="724F3B5E" w14:textId="39BEEAFF" w:rsidR="00CD0643" w:rsidRPr="004378B6" w:rsidRDefault="00CD0643" w:rsidP="00362402">
      <w:pPr>
        <w:pStyle w:val="Heading4"/>
      </w:pPr>
      <w:r w:rsidRPr="004378B6">
        <w:rPr>
          <w:b/>
        </w:rPr>
        <w:t>you</w:t>
      </w:r>
      <w:r w:rsidRPr="004378B6">
        <w:t xml:space="preserve">, being </w:t>
      </w:r>
      <w:r w:rsidR="003E0F63" w:rsidRPr="004378B6">
        <w:t xml:space="preserve">the individual </w:t>
      </w:r>
      <w:r w:rsidRPr="004378B6">
        <w:t xml:space="preserve">specified in the Agreement Details </w:t>
      </w:r>
      <w:r w:rsidR="003E0F63" w:rsidRPr="004378B6">
        <w:t>who is to receive Services under this Agreement</w:t>
      </w:r>
      <w:r w:rsidRPr="004378B6">
        <w:t>; and</w:t>
      </w:r>
    </w:p>
    <w:p w14:paraId="17D24758" w14:textId="070E10E6" w:rsidR="003E0F63" w:rsidRPr="004378B6" w:rsidRDefault="00CD0643" w:rsidP="00362402">
      <w:pPr>
        <w:pStyle w:val="Heading4"/>
      </w:pPr>
      <w:r w:rsidRPr="004378B6">
        <w:t>includes where the context permits, your authorised representative(s)</w:t>
      </w:r>
      <w:r w:rsidR="003E0F63" w:rsidRPr="004378B6">
        <w:t>.</w:t>
      </w:r>
    </w:p>
    <w:p w14:paraId="2F72E12C" w14:textId="2127F7B5" w:rsidR="00254728" w:rsidRPr="004378B6" w:rsidRDefault="00254728" w:rsidP="00362402">
      <w:pPr>
        <w:pStyle w:val="Heading3"/>
      </w:pPr>
      <w:r w:rsidRPr="004378B6">
        <w:rPr>
          <w:b/>
        </w:rPr>
        <w:t>Payment Cycle</w:t>
      </w:r>
      <w:r w:rsidRPr="004378B6">
        <w:t xml:space="preserve"> means the manner or intervals when fees and charges are payable to us, as set out in the Agreement Details or agreed or, if no cycle is specified, monthly, or in the case of an amount which is not payable at regular intervals, including a change to your </w:t>
      </w:r>
      <w:r w:rsidR="00EB6F60" w:rsidRPr="004378B6">
        <w:t>Service Contribution and Fees</w:t>
      </w:r>
      <w:r w:rsidRPr="004378B6">
        <w:t>, on demand and on this Agreement ending, means the date this Agreement ends.</w:t>
      </w:r>
    </w:p>
    <w:p w14:paraId="597DCB32" w14:textId="435EEB7C" w:rsidR="004C05C6" w:rsidRPr="004378B6" w:rsidRDefault="004C05C6" w:rsidP="00362402">
      <w:pPr>
        <w:pStyle w:val="Heading3"/>
      </w:pPr>
      <w:r w:rsidRPr="004378B6">
        <w:rPr>
          <w:b/>
        </w:rPr>
        <w:t xml:space="preserve">Payment Method </w:t>
      </w:r>
      <w:r w:rsidRPr="004378B6">
        <w:t>means</w:t>
      </w:r>
      <w:r w:rsidR="008C5906" w:rsidRPr="004378B6">
        <w:t xml:space="preserve"> the method by which payments are to be made by you under this Agreement, as set out in the Agreement Details or agreed, without deduction or set-off unless a deduction or set-off is authorised under the Aged Care Act.</w:t>
      </w:r>
    </w:p>
    <w:p w14:paraId="6535187E" w14:textId="77777777" w:rsidR="00254728" w:rsidRPr="004378B6" w:rsidRDefault="00254728" w:rsidP="00362402">
      <w:pPr>
        <w:pStyle w:val="Heading3"/>
      </w:pPr>
      <w:r w:rsidRPr="004378B6">
        <w:rPr>
          <w:b/>
        </w:rPr>
        <w:t>Personal Information</w:t>
      </w:r>
      <w:r w:rsidRPr="004378B6">
        <w:t xml:space="preserve"> means information about you and includes personal, sensitive or health information of or about you within the meaning of the Privacy Laws.</w:t>
      </w:r>
    </w:p>
    <w:p w14:paraId="7737CEAA" w14:textId="64585D40" w:rsidR="00345A1E" w:rsidRPr="004378B6" w:rsidRDefault="00345A1E" w:rsidP="00362402">
      <w:pPr>
        <w:pStyle w:val="Heading3"/>
      </w:pPr>
      <w:r w:rsidRPr="004378B6">
        <w:rPr>
          <w:b/>
        </w:rPr>
        <w:t>Prices</w:t>
      </w:r>
      <w:r w:rsidRPr="004378B6">
        <w:t xml:space="preserve"> means the </w:t>
      </w:r>
      <w:r w:rsidR="00587821" w:rsidRPr="004378B6">
        <w:t>F</w:t>
      </w:r>
      <w:r w:rsidRPr="004378B6">
        <w:t xml:space="preserve">ees </w:t>
      </w:r>
      <w:r w:rsidR="00E938F7" w:rsidRPr="004378B6">
        <w:t xml:space="preserve">and charges </w:t>
      </w:r>
      <w:r w:rsidRPr="004378B6">
        <w:t xml:space="preserve">for the Services which are charged by us, our </w:t>
      </w:r>
      <w:r w:rsidR="00500E8B" w:rsidRPr="004378B6">
        <w:t>Associated Providers</w:t>
      </w:r>
      <w:r w:rsidRPr="004378B6">
        <w:t xml:space="preserve"> or any other suppliers, </w:t>
      </w:r>
      <w:r w:rsidR="00587821" w:rsidRPr="004378B6">
        <w:t>including</w:t>
      </w:r>
      <w:r w:rsidRPr="004378B6">
        <w:t xml:space="preserve"> </w:t>
      </w:r>
      <w:r w:rsidR="00D97AFA" w:rsidRPr="004378B6">
        <w:t xml:space="preserve">the </w:t>
      </w:r>
      <w:r w:rsidRPr="004378B6">
        <w:t xml:space="preserve">Care Management Fee.  This includes the </w:t>
      </w:r>
      <w:r w:rsidR="00587821" w:rsidRPr="004378B6">
        <w:t xml:space="preserve">Fees and charges </w:t>
      </w:r>
      <w:r w:rsidRPr="004378B6">
        <w:t xml:space="preserve">in our </w:t>
      </w:r>
      <w:r w:rsidR="001C1615" w:rsidRPr="004378B6">
        <w:t xml:space="preserve">Current </w:t>
      </w:r>
      <w:r w:rsidRPr="004378B6">
        <w:t>Price List, any</w:t>
      </w:r>
      <w:r w:rsidR="00AD0602" w:rsidRPr="004378B6">
        <w:t xml:space="preserve"> other agreed</w:t>
      </w:r>
      <w:r w:rsidRPr="004378B6">
        <w:t xml:space="preserve"> </w:t>
      </w:r>
      <w:r w:rsidR="00587821" w:rsidRPr="004378B6">
        <w:t xml:space="preserve">Fees </w:t>
      </w:r>
      <w:r w:rsidRPr="004378B6">
        <w:t xml:space="preserve">and any other charges set out in your Budget </w:t>
      </w:r>
      <w:r w:rsidRPr="004378B6">
        <w:rPr>
          <w:iCs/>
        </w:rPr>
        <w:t xml:space="preserve">or any other notification or acknowledgement regarding the </w:t>
      </w:r>
      <w:r w:rsidR="00587821" w:rsidRPr="004378B6">
        <w:rPr>
          <w:iCs/>
        </w:rPr>
        <w:t>F</w:t>
      </w:r>
      <w:r w:rsidRPr="004378B6">
        <w:rPr>
          <w:iCs/>
        </w:rPr>
        <w:t>ees and charges payable for Services</w:t>
      </w:r>
      <w:r w:rsidRPr="004378B6">
        <w:t>.  These amounts may be increased from time to time in accordance with this Agreement.  Any Prices quantified in the Agreement Details may be estimates for Budget purposes with the amount payable to be determined in accordance with this Agreement.</w:t>
      </w:r>
    </w:p>
    <w:p w14:paraId="01DFA14D" w14:textId="77777777" w:rsidR="00254728" w:rsidRPr="004378B6" w:rsidRDefault="00254728" w:rsidP="00362402">
      <w:pPr>
        <w:pStyle w:val="Heading3"/>
      </w:pPr>
      <w:r w:rsidRPr="004378B6">
        <w:rPr>
          <w:b/>
        </w:rPr>
        <w:t>Privacy Laws</w:t>
      </w:r>
      <w:r w:rsidRPr="004378B6">
        <w:t xml:space="preserve"> means, to the extent applicable, the </w:t>
      </w:r>
      <w:r w:rsidRPr="004378B6">
        <w:rPr>
          <w:i/>
        </w:rPr>
        <w:t>Privacy Act 1988</w:t>
      </w:r>
      <w:r w:rsidRPr="004378B6">
        <w:t xml:space="preserve"> (Cth) and equivalent State/Territory Laws concerning the handling of personal, health or sensitive information and their respective Australian Privacy Principles, Information Privacy Principles and Health Privacy Principles.</w:t>
      </w:r>
    </w:p>
    <w:p w14:paraId="561C1B63" w14:textId="721D6D53" w:rsidR="003E0F63" w:rsidRPr="004378B6" w:rsidRDefault="001A1ACF" w:rsidP="00362402">
      <w:pPr>
        <w:pStyle w:val="Heading3"/>
      </w:pPr>
      <w:r w:rsidRPr="004378B6">
        <w:rPr>
          <w:b/>
        </w:rPr>
        <w:t xml:space="preserve">Quarterly </w:t>
      </w:r>
      <w:r w:rsidR="00FF5E7E" w:rsidRPr="004378B6">
        <w:rPr>
          <w:b/>
        </w:rPr>
        <w:t>Government Funds</w:t>
      </w:r>
      <w:r w:rsidR="003E0F63" w:rsidRPr="004378B6">
        <w:t xml:space="preserve"> means the total amount of Government funds </w:t>
      </w:r>
      <w:r w:rsidR="004F52E0" w:rsidRPr="004378B6">
        <w:t xml:space="preserve">allocated and </w:t>
      </w:r>
      <w:r w:rsidR="003E0F63" w:rsidRPr="004378B6">
        <w:t xml:space="preserve">available for </w:t>
      </w:r>
      <w:r w:rsidR="004F52E0" w:rsidRPr="004378B6">
        <w:t xml:space="preserve">Services </w:t>
      </w:r>
      <w:r w:rsidR="001A682C" w:rsidRPr="004378B6">
        <w:t xml:space="preserve">under your Support Plan </w:t>
      </w:r>
      <w:r w:rsidR="003E0F63" w:rsidRPr="004378B6">
        <w:t>each quarter</w:t>
      </w:r>
      <w:r w:rsidR="004F52E0" w:rsidRPr="004378B6">
        <w:t>, including any carry over that is permitted under the Aged Care Act</w:t>
      </w:r>
      <w:r w:rsidR="003E0F63" w:rsidRPr="004378B6">
        <w:t xml:space="preserve">.  </w:t>
      </w:r>
    </w:p>
    <w:p w14:paraId="7B3BB9FF" w14:textId="5C19593D" w:rsidR="00D57BDA" w:rsidRPr="004378B6" w:rsidRDefault="00D57BDA" w:rsidP="00362402">
      <w:pPr>
        <w:pStyle w:val="Heading3"/>
      </w:pPr>
      <w:r w:rsidRPr="004378B6">
        <w:rPr>
          <w:b/>
        </w:rPr>
        <w:t>Registered Provider</w:t>
      </w:r>
      <w:r w:rsidRPr="004378B6">
        <w:t xml:space="preserve"> means the registered provider specified in the Agreement Details or any notified any assignee and </w:t>
      </w:r>
      <w:r w:rsidR="001B3B50" w:rsidRPr="004378B6">
        <w:t>‘</w:t>
      </w:r>
      <w:r w:rsidRPr="004378B6">
        <w:rPr>
          <w:b/>
        </w:rPr>
        <w:t>we</w:t>
      </w:r>
      <w:r w:rsidR="001B3B50" w:rsidRPr="004378B6">
        <w:t>’</w:t>
      </w:r>
      <w:r w:rsidRPr="004378B6">
        <w:t xml:space="preserve">, </w:t>
      </w:r>
      <w:r w:rsidR="001B3B50" w:rsidRPr="004378B6">
        <w:t>‘</w:t>
      </w:r>
      <w:r w:rsidRPr="004378B6">
        <w:rPr>
          <w:b/>
        </w:rPr>
        <w:t>us</w:t>
      </w:r>
      <w:r w:rsidR="001B3B50" w:rsidRPr="004378B6">
        <w:t>’</w:t>
      </w:r>
      <w:r w:rsidRPr="004378B6">
        <w:t xml:space="preserve"> and </w:t>
      </w:r>
      <w:r w:rsidR="001B3B50" w:rsidRPr="004378B6">
        <w:t>‘</w:t>
      </w:r>
      <w:r w:rsidRPr="004378B6">
        <w:rPr>
          <w:b/>
        </w:rPr>
        <w:t>our</w:t>
      </w:r>
      <w:r w:rsidR="001B3B50" w:rsidRPr="004378B6">
        <w:t>’</w:t>
      </w:r>
      <w:r w:rsidRPr="004378B6">
        <w:t xml:space="preserve"> have a corresponding meaning.</w:t>
      </w:r>
    </w:p>
    <w:p w14:paraId="417BF461" w14:textId="084D93E4" w:rsidR="00BF5B6B" w:rsidRPr="004378B6" w:rsidRDefault="00BF5B6B" w:rsidP="00362402">
      <w:pPr>
        <w:pStyle w:val="Heading3"/>
      </w:pPr>
      <w:r w:rsidRPr="004378B6">
        <w:rPr>
          <w:b/>
        </w:rPr>
        <w:t>Restorative Care Pathway</w:t>
      </w:r>
      <w:r w:rsidRPr="004378B6">
        <w:t xml:space="preserve"> means the restorative care pathway under the Aged Care Act</w:t>
      </w:r>
      <w:r w:rsidR="00164D32" w:rsidRPr="004378B6">
        <w:t>.</w:t>
      </w:r>
      <w:r w:rsidRPr="004378B6">
        <w:t xml:space="preserve"> </w:t>
      </w:r>
    </w:p>
    <w:p w14:paraId="20CAAAED" w14:textId="6A4B72EF" w:rsidR="00BF5B6B" w:rsidRPr="004378B6" w:rsidRDefault="00BF5B6B" w:rsidP="00362402">
      <w:pPr>
        <w:pStyle w:val="Heading3"/>
      </w:pPr>
      <w:r w:rsidRPr="004378B6">
        <w:rPr>
          <w:b/>
        </w:rPr>
        <w:t>Self-funded Services</w:t>
      </w:r>
      <w:r w:rsidRPr="004378B6">
        <w:t xml:space="preserve"> mean Services that you want to receive and which we agreed to provide in addition to the Services funded by or provided for in your Quarterly Government Funds and Support Plan.</w:t>
      </w:r>
    </w:p>
    <w:p w14:paraId="6E30CB38" w14:textId="2A83EA03" w:rsidR="00BF5B6B" w:rsidRPr="004378B6" w:rsidRDefault="00BF5B6B" w:rsidP="00362402">
      <w:pPr>
        <w:pStyle w:val="Heading3"/>
      </w:pPr>
      <w:r w:rsidRPr="004378B6">
        <w:rPr>
          <w:b/>
        </w:rPr>
        <w:t>Self-funded Service Fee</w:t>
      </w:r>
      <w:r w:rsidRPr="004378B6">
        <w:t xml:space="preserve"> means each </w:t>
      </w:r>
      <w:r w:rsidR="001144AC" w:rsidRPr="004378B6">
        <w:t>Price</w:t>
      </w:r>
      <w:r w:rsidRPr="004378B6">
        <w:t xml:space="preserve"> you choose to </w:t>
      </w:r>
      <w:r w:rsidR="001B0775" w:rsidRPr="004378B6">
        <w:t xml:space="preserve">and must </w:t>
      </w:r>
      <w:r w:rsidRPr="004378B6">
        <w:t>pay, at agreed intervals, to receive Self-funded Services.</w:t>
      </w:r>
    </w:p>
    <w:p w14:paraId="1ABEFB28" w14:textId="5D24F751" w:rsidR="001A1ACF" w:rsidRPr="004378B6" w:rsidRDefault="001A1ACF" w:rsidP="00362402">
      <w:pPr>
        <w:pStyle w:val="Heading3"/>
      </w:pPr>
      <w:r w:rsidRPr="004378B6">
        <w:rPr>
          <w:b/>
        </w:rPr>
        <w:t>Service Contribution</w:t>
      </w:r>
      <w:r w:rsidRPr="004378B6">
        <w:t xml:space="preserve"> means the contribution you are required to pay towards a Service funded by Government based on your means, which is the maximum contribution you can or must make under the Aged Care Act, calculated in accordance the Aged Care Act.</w:t>
      </w:r>
    </w:p>
    <w:p w14:paraId="2826EE5D" w14:textId="325E4B03" w:rsidR="00B37097" w:rsidRPr="004378B6" w:rsidRDefault="00B37097" w:rsidP="00362402">
      <w:pPr>
        <w:pStyle w:val="Heading3"/>
      </w:pPr>
      <w:r w:rsidRPr="004378B6">
        <w:rPr>
          <w:b/>
        </w:rPr>
        <w:t>Service Contribution Rate</w:t>
      </w:r>
      <w:r w:rsidRPr="004378B6">
        <w:t xml:space="preserve"> means the rate that is used and applied by Services Australia to determine the Service Contribution you must make.</w:t>
      </w:r>
    </w:p>
    <w:p w14:paraId="3D5B603A" w14:textId="2CFE5AD6" w:rsidR="00254728" w:rsidRPr="004378B6" w:rsidRDefault="00254728" w:rsidP="00362402">
      <w:pPr>
        <w:pStyle w:val="Heading3"/>
      </w:pPr>
      <w:r w:rsidRPr="004378B6">
        <w:rPr>
          <w:b/>
        </w:rPr>
        <w:t>Services</w:t>
      </w:r>
      <w:r w:rsidRPr="004378B6">
        <w:t xml:space="preserve"> means those products and services we or </w:t>
      </w:r>
      <w:r w:rsidR="00CB3B9E" w:rsidRPr="004378B6">
        <w:t>an Associated Provider</w:t>
      </w:r>
      <w:r w:rsidRPr="004378B6">
        <w:t xml:space="preserve"> provide to you </w:t>
      </w:r>
      <w:r w:rsidR="003E0F63" w:rsidRPr="004378B6">
        <w:t>under this Agreement</w:t>
      </w:r>
      <w:r w:rsidR="00913D6A" w:rsidRPr="004378B6">
        <w:t>,</w:t>
      </w:r>
      <w:r w:rsidR="003E0F63" w:rsidRPr="004378B6">
        <w:t xml:space="preserve"> including Care Management</w:t>
      </w:r>
      <w:r w:rsidRPr="004378B6">
        <w:t>.</w:t>
      </w:r>
    </w:p>
    <w:p w14:paraId="788A895A" w14:textId="6E057F59" w:rsidR="00B76F7E" w:rsidRPr="004378B6" w:rsidRDefault="00B76F7E" w:rsidP="00362402">
      <w:pPr>
        <w:pStyle w:val="Heading3"/>
      </w:pPr>
      <w:r w:rsidRPr="004378B6">
        <w:rPr>
          <w:b/>
        </w:rPr>
        <w:t>Service List</w:t>
      </w:r>
      <w:r w:rsidRPr="004378B6">
        <w:t xml:space="preserve"> means the </w:t>
      </w:r>
      <w:r w:rsidR="00A02BDD" w:rsidRPr="004378B6">
        <w:t xml:space="preserve">then current </w:t>
      </w:r>
      <w:r w:rsidR="000609A3" w:rsidRPr="004378B6">
        <w:t>service list for Support at Home under the Aged Care Act</w:t>
      </w:r>
      <w:r w:rsidR="00A02BDD" w:rsidRPr="004378B6">
        <w:t xml:space="preserve">, which as at the date of preparing this Agreement is the service list set out in </w:t>
      </w:r>
      <w:r w:rsidR="00A02BDD" w:rsidRPr="004378B6">
        <w:fldChar w:fldCharType="begin"/>
      </w:r>
      <w:r w:rsidR="00A02BDD" w:rsidRPr="004378B6">
        <w:instrText xml:space="preserve"> REF _Ref205976036 \r \h </w:instrText>
      </w:r>
      <w:r w:rsidR="004378B6">
        <w:instrText xml:space="preserve"> \* MERGEFORMAT </w:instrText>
      </w:r>
      <w:r w:rsidR="00A02BDD" w:rsidRPr="004378B6">
        <w:fldChar w:fldCharType="separate"/>
      </w:r>
      <w:r w:rsidR="00A02BDD" w:rsidRPr="004378B6">
        <w:t>Part M</w:t>
      </w:r>
      <w:r w:rsidR="00A02BDD" w:rsidRPr="004378B6">
        <w:fldChar w:fldCharType="end"/>
      </w:r>
      <w:r w:rsidR="008F0F6E" w:rsidRPr="004378B6">
        <w:t xml:space="preserve">. </w:t>
      </w:r>
    </w:p>
    <w:p w14:paraId="6228FDBA" w14:textId="77777777" w:rsidR="001B0775" w:rsidRPr="004378B6" w:rsidRDefault="00254728" w:rsidP="00362402">
      <w:pPr>
        <w:pStyle w:val="Heading3"/>
      </w:pPr>
      <w:r w:rsidRPr="004378B6">
        <w:rPr>
          <w:b/>
        </w:rPr>
        <w:lastRenderedPageBreak/>
        <w:t>Service Period</w:t>
      </w:r>
      <w:r w:rsidRPr="004378B6">
        <w:t xml:space="preserve"> means</w:t>
      </w:r>
      <w:r w:rsidR="001B0775" w:rsidRPr="004378B6">
        <w:t>:</w:t>
      </w:r>
    </w:p>
    <w:p w14:paraId="503D6CF4" w14:textId="21B53F92" w:rsidR="001B0775" w:rsidRPr="004378B6" w:rsidRDefault="00254728" w:rsidP="00502E84">
      <w:pPr>
        <w:pStyle w:val="Heading4"/>
      </w:pPr>
      <w:r w:rsidRPr="004378B6">
        <w:t>the duration of the period commencing on the Start Da</w:t>
      </w:r>
      <w:r w:rsidR="00B76F7E" w:rsidRPr="004378B6">
        <w:t>y</w:t>
      </w:r>
      <w:r w:rsidRPr="004378B6">
        <w:t xml:space="preserve"> and ending on the End Date</w:t>
      </w:r>
      <w:r w:rsidR="001B0775" w:rsidRPr="004378B6">
        <w:t>; and</w:t>
      </w:r>
    </w:p>
    <w:p w14:paraId="68762ECC" w14:textId="30F8F282" w:rsidR="00254728" w:rsidRPr="004378B6" w:rsidRDefault="001B0775" w:rsidP="00502E84">
      <w:pPr>
        <w:pStyle w:val="Heading4"/>
      </w:pPr>
      <w:r w:rsidRPr="004378B6">
        <w:t>in the case of Short-term Supports</w:t>
      </w:r>
      <w:r w:rsidR="00057FA2" w:rsidRPr="004378B6">
        <w:t xml:space="preserve"> provided in the course of that period</w:t>
      </w:r>
      <w:r w:rsidRPr="004378B6">
        <w:t>, means the period over which the Short-Term Supports are to be provided</w:t>
      </w:r>
      <w:r w:rsidR="00112D18" w:rsidRPr="004378B6">
        <w:t>.</w:t>
      </w:r>
    </w:p>
    <w:p w14:paraId="129893BC" w14:textId="6D514998" w:rsidR="002909CC" w:rsidRPr="004378B6" w:rsidRDefault="002909CC" w:rsidP="00362402">
      <w:pPr>
        <w:pStyle w:val="Heading3"/>
      </w:pPr>
      <w:r w:rsidRPr="004378B6">
        <w:rPr>
          <w:b/>
        </w:rPr>
        <w:t>Short-term Support</w:t>
      </w:r>
      <w:r w:rsidR="00411BB7" w:rsidRPr="004378B6">
        <w:rPr>
          <w:b/>
        </w:rPr>
        <w:t>s</w:t>
      </w:r>
      <w:r w:rsidRPr="004378B6">
        <w:t xml:space="preserve"> means</w:t>
      </w:r>
      <w:r w:rsidR="00BC5902" w:rsidRPr="004378B6">
        <w:t xml:space="preserve"> Classification for one of the three short term supports or pathways</w:t>
      </w:r>
      <w:r w:rsidR="007D5850" w:rsidRPr="004378B6">
        <w:t xml:space="preserve"> under Support at Home</w:t>
      </w:r>
      <w:r w:rsidR="00BC5902" w:rsidRPr="004378B6">
        <w:t xml:space="preserve">, being for </w:t>
      </w:r>
      <w:r w:rsidR="0005013D" w:rsidRPr="004378B6">
        <w:t>Restorative Care</w:t>
      </w:r>
      <w:r w:rsidR="00BC5902" w:rsidRPr="004378B6">
        <w:t xml:space="preserve">, </w:t>
      </w:r>
      <w:r w:rsidR="0005013D" w:rsidRPr="004378B6">
        <w:t>E</w:t>
      </w:r>
      <w:r w:rsidR="00BC5902" w:rsidRPr="004378B6">
        <w:t>nd-of-</w:t>
      </w:r>
      <w:r w:rsidR="0005013D" w:rsidRPr="004378B6">
        <w:t>L</w:t>
      </w:r>
      <w:r w:rsidR="00BC5902" w:rsidRPr="004378B6">
        <w:t>ife</w:t>
      </w:r>
      <w:r w:rsidR="00DE0ABB" w:rsidRPr="004378B6">
        <w:t xml:space="preserve"> Care</w:t>
      </w:r>
      <w:r w:rsidR="00BC5902" w:rsidRPr="004378B6">
        <w:t xml:space="preserve"> or AT-HM. </w:t>
      </w:r>
    </w:p>
    <w:p w14:paraId="22F2A147" w14:textId="519C96FE" w:rsidR="00254728" w:rsidRPr="004378B6" w:rsidRDefault="00254728" w:rsidP="00362402">
      <w:pPr>
        <w:pStyle w:val="Heading3"/>
      </w:pPr>
      <w:r w:rsidRPr="004378B6">
        <w:rPr>
          <w:b/>
        </w:rPr>
        <w:t xml:space="preserve">Standard </w:t>
      </w:r>
      <w:r w:rsidR="00DC1756" w:rsidRPr="004378B6">
        <w:rPr>
          <w:b/>
        </w:rPr>
        <w:t>Prices</w:t>
      </w:r>
      <w:r w:rsidR="004A308F" w:rsidRPr="004378B6">
        <w:t xml:space="preserve"> </w:t>
      </w:r>
      <w:r w:rsidRPr="004378B6">
        <w:t xml:space="preserve">means the standard </w:t>
      </w:r>
      <w:r w:rsidR="00E938F7" w:rsidRPr="004378B6">
        <w:t>Prices</w:t>
      </w:r>
      <w:r w:rsidRPr="004378B6">
        <w:t xml:space="preserve"> for Services</w:t>
      </w:r>
      <w:r w:rsidR="003E0F63" w:rsidRPr="004378B6">
        <w:t xml:space="preserve"> and Care Management </w:t>
      </w:r>
      <w:r w:rsidRPr="004378B6">
        <w:t xml:space="preserve">and other amounts set out in </w:t>
      </w:r>
      <w:r w:rsidR="00AD0602" w:rsidRPr="004378B6">
        <w:t>our</w:t>
      </w:r>
      <w:r w:rsidRPr="004378B6">
        <w:t xml:space="preserve"> </w:t>
      </w:r>
      <w:r w:rsidR="009723E1" w:rsidRPr="004378B6">
        <w:t xml:space="preserve">Current </w:t>
      </w:r>
      <w:r w:rsidR="006D610F" w:rsidRPr="004378B6">
        <w:t>Price List</w:t>
      </w:r>
      <w:r w:rsidRPr="004378B6">
        <w:t>, subject to any Variation.</w:t>
      </w:r>
    </w:p>
    <w:p w14:paraId="6FC0A466" w14:textId="77777777" w:rsidR="00AB04B8" w:rsidRPr="004378B6" w:rsidRDefault="00254728" w:rsidP="00362402">
      <w:pPr>
        <w:pStyle w:val="Heading3"/>
      </w:pPr>
      <w:r w:rsidRPr="004378B6">
        <w:rPr>
          <w:b/>
        </w:rPr>
        <w:t>Start Da</w:t>
      </w:r>
      <w:r w:rsidR="00B76F7E" w:rsidRPr="004378B6">
        <w:rPr>
          <w:b/>
        </w:rPr>
        <w:t>y</w:t>
      </w:r>
      <w:r w:rsidRPr="004378B6">
        <w:t xml:space="preserve"> means</w:t>
      </w:r>
      <w:r w:rsidR="00AB04B8" w:rsidRPr="004378B6">
        <w:t>:</w:t>
      </w:r>
    </w:p>
    <w:p w14:paraId="068DBF59" w14:textId="6A56FAEF" w:rsidR="00AB04B8" w:rsidRPr="004378B6" w:rsidRDefault="00254728" w:rsidP="00502E84">
      <w:pPr>
        <w:pStyle w:val="Heading4"/>
      </w:pPr>
      <w:r w:rsidRPr="004378B6">
        <w:t>the date we will start providing Services to you under this Agreement, as specified in the Agreement Details, or any other date we start providing Services to you under this Agreement</w:t>
      </w:r>
      <w:r w:rsidR="00330A37" w:rsidRPr="004378B6">
        <w:t>, which is also the date this Agreement commences</w:t>
      </w:r>
      <w:r w:rsidR="00AB04B8" w:rsidRPr="004378B6">
        <w:t>; and</w:t>
      </w:r>
    </w:p>
    <w:p w14:paraId="1C90CD72" w14:textId="1BEB2788" w:rsidR="00254728" w:rsidRPr="004378B6" w:rsidRDefault="00AB04B8" w:rsidP="00502E84">
      <w:pPr>
        <w:pStyle w:val="Heading4"/>
      </w:pPr>
      <w:r w:rsidRPr="004378B6">
        <w:t>in the case of Short-term Supports provided after that day, the agreed start day for those Short-term Supports</w:t>
      </w:r>
      <w:r w:rsidR="00254728" w:rsidRPr="004378B6">
        <w:t>.</w:t>
      </w:r>
    </w:p>
    <w:p w14:paraId="2153D2CC" w14:textId="6AC03EA8" w:rsidR="003E0F63" w:rsidRPr="004378B6" w:rsidRDefault="003E0F63" w:rsidP="00362402">
      <w:pPr>
        <w:pStyle w:val="Heading3"/>
      </w:pPr>
      <w:r w:rsidRPr="004378B6">
        <w:rPr>
          <w:b/>
        </w:rPr>
        <w:t>Statement of Rights</w:t>
      </w:r>
      <w:r w:rsidRPr="004378B6">
        <w:t xml:space="preserve"> means the Statement of Rights under the Aged Care Act, </w:t>
      </w:r>
      <w:r w:rsidR="00A31FB0" w:rsidRPr="004378B6">
        <w:t xml:space="preserve">which as at the date of preparing this Agreement is in the form </w:t>
      </w:r>
      <w:r w:rsidRPr="004378B6">
        <w:t xml:space="preserve">set out </w:t>
      </w:r>
      <w:r w:rsidR="004E4A38" w:rsidRPr="004378B6">
        <w:t xml:space="preserve">in </w:t>
      </w:r>
      <w:r w:rsidRPr="004378B6">
        <w:rPr>
          <w:color w:val="000000"/>
        </w:rPr>
        <w:fldChar w:fldCharType="begin"/>
      </w:r>
      <w:r w:rsidRPr="004378B6">
        <w:rPr>
          <w:color w:val="000000"/>
        </w:rPr>
        <w:instrText xml:space="preserve"> REF _Ref7523019 \r \h  \* MERGEFORMAT </w:instrText>
      </w:r>
      <w:r w:rsidRPr="004378B6">
        <w:rPr>
          <w:color w:val="000000"/>
        </w:rPr>
      </w:r>
      <w:r w:rsidRPr="004378B6">
        <w:rPr>
          <w:color w:val="000000"/>
        </w:rPr>
        <w:fldChar w:fldCharType="separate"/>
      </w:r>
      <w:r w:rsidR="00547AF2" w:rsidRPr="004378B6">
        <w:rPr>
          <w:color w:val="000000"/>
        </w:rPr>
        <w:t>Part A</w:t>
      </w:r>
      <w:r w:rsidRPr="004378B6">
        <w:rPr>
          <w:color w:val="000000"/>
        </w:rPr>
        <w:fldChar w:fldCharType="end"/>
      </w:r>
      <w:r w:rsidRPr="004378B6">
        <w:t>.</w:t>
      </w:r>
    </w:p>
    <w:p w14:paraId="3D61E0F8" w14:textId="778A5817" w:rsidR="003E0F63" w:rsidRPr="004378B6" w:rsidRDefault="003E0F63" w:rsidP="00362402">
      <w:pPr>
        <w:pStyle w:val="Heading3"/>
      </w:pPr>
      <w:r w:rsidRPr="004378B6">
        <w:rPr>
          <w:b/>
        </w:rPr>
        <w:t xml:space="preserve">Support at Home </w:t>
      </w:r>
      <w:r w:rsidRPr="004378B6">
        <w:t>means the Support at Home program funded under the Aged Care Act.</w:t>
      </w:r>
    </w:p>
    <w:p w14:paraId="3CC60DDA" w14:textId="2D7BBD7F" w:rsidR="00F74792" w:rsidRPr="004378B6" w:rsidRDefault="00F74792" w:rsidP="00362402">
      <w:pPr>
        <w:pStyle w:val="Heading3"/>
      </w:pPr>
      <w:r w:rsidRPr="004378B6">
        <w:rPr>
          <w:b/>
          <w:bCs w:val="0"/>
        </w:rPr>
        <w:t>Support at Home Provider</w:t>
      </w:r>
      <w:r w:rsidRPr="004378B6">
        <w:t xml:space="preserve"> means the registered provider who is responsible for the provision of care management and services to you under Support at Home.</w:t>
      </w:r>
    </w:p>
    <w:p w14:paraId="68B2B8D9" w14:textId="0F037A58" w:rsidR="0005013D" w:rsidRPr="004378B6" w:rsidRDefault="0005013D" w:rsidP="00362402">
      <w:pPr>
        <w:pStyle w:val="Heading3"/>
      </w:pPr>
      <w:r w:rsidRPr="004378B6">
        <w:rPr>
          <w:b/>
        </w:rPr>
        <w:t xml:space="preserve">Support at Home Services </w:t>
      </w:r>
      <w:r w:rsidRPr="004378B6">
        <w:t xml:space="preserve">means Services under the Support at Home </w:t>
      </w:r>
      <w:r w:rsidR="00DE0ABB" w:rsidRPr="004378B6">
        <w:t xml:space="preserve">program </w:t>
      </w:r>
      <w:r w:rsidRPr="004378B6">
        <w:t>including Short-</w:t>
      </w:r>
      <w:r w:rsidR="00DE0ABB" w:rsidRPr="004378B6">
        <w:t xml:space="preserve">term </w:t>
      </w:r>
      <w:r w:rsidRPr="004378B6">
        <w:t>Supports.</w:t>
      </w:r>
    </w:p>
    <w:p w14:paraId="78716B9A" w14:textId="4BABFBD9" w:rsidR="00AD3AA8" w:rsidRPr="004378B6" w:rsidRDefault="00AD3AA8" w:rsidP="00362402">
      <w:pPr>
        <w:pStyle w:val="Heading3"/>
      </w:pPr>
      <w:r w:rsidRPr="004378B6">
        <w:rPr>
          <w:b/>
        </w:rPr>
        <w:t>Support at Home Transition Contribution Rates</w:t>
      </w:r>
      <w:r w:rsidRPr="004378B6">
        <w:t xml:space="preserve"> are the Contributions that you may be required to pay if you are a Pre-12 September 2024 Care Recipient as set out in the Aged Care Act. </w:t>
      </w:r>
    </w:p>
    <w:p w14:paraId="550E28CC" w14:textId="022249AF" w:rsidR="00842F44" w:rsidRPr="004378B6" w:rsidRDefault="00842F44" w:rsidP="00362402">
      <w:pPr>
        <w:pStyle w:val="Heading3"/>
      </w:pPr>
      <w:r w:rsidRPr="004378B6">
        <w:rPr>
          <w:b/>
        </w:rPr>
        <w:t xml:space="preserve">Support Plan </w:t>
      </w:r>
      <w:r w:rsidRPr="004378B6">
        <w:t xml:space="preserve">means </w:t>
      </w:r>
      <w:r w:rsidR="002909CC" w:rsidRPr="004378B6">
        <w:t>the Support at Home support plan prepared by the Government for you from time to time</w:t>
      </w:r>
      <w:r w:rsidR="000609A3" w:rsidRPr="004378B6">
        <w:t>.</w:t>
      </w:r>
    </w:p>
    <w:p w14:paraId="399276D0" w14:textId="2837E568" w:rsidR="00296904" w:rsidRPr="004378B6" w:rsidRDefault="00296904" w:rsidP="00362402">
      <w:pPr>
        <w:pStyle w:val="Heading3"/>
      </w:pPr>
      <w:r w:rsidRPr="004378B6">
        <w:rPr>
          <w:b/>
        </w:rPr>
        <w:t xml:space="preserve">Supporter </w:t>
      </w:r>
      <w:r w:rsidR="00A31FB0" w:rsidRPr="004378B6">
        <w:t>means a person or people who are authorised to act as your supporter under the Aged Care Act.</w:t>
      </w:r>
    </w:p>
    <w:p w14:paraId="754527BC" w14:textId="43D99C21" w:rsidR="00296904" w:rsidRPr="004378B6" w:rsidRDefault="00296904" w:rsidP="00362402">
      <w:pPr>
        <w:pStyle w:val="Heading3"/>
      </w:pPr>
      <w:r w:rsidRPr="004378B6">
        <w:rPr>
          <w:b/>
        </w:rPr>
        <w:t>System Governor</w:t>
      </w:r>
      <w:r w:rsidRPr="004378B6">
        <w:t xml:space="preserve"> means </w:t>
      </w:r>
      <w:r w:rsidR="00A31FB0" w:rsidRPr="004378B6">
        <w:t>the Secretary of the Department.</w:t>
      </w:r>
    </w:p>
    <w:p w14:paraId="5F7E6354" w14:textId="367CE19A" w:rsidR="00330A37" w:rsidRPr="004378B6" w:rsidRDefault="00330A37" w:rsidP="00362402">
      <w:pPr>
        <w:pStyle w:val="Heading3"/>
      </w:pPr>
      <w:r w:rsidRPr="004378B6">
        <w:rPr>
          <w:b/>
        </w:rPr>
        <w:t>Unspent HCP Funds</w:t>
      </w:r>
      <w:r w:rsidRPr="004378B6">
        <w:t xml:space="preserve"> means </w:t>
      </w:r>
      <w:bookmarkStart w:id="106" w:name="_Hlk200370779"/>
      <w:r w:rsidRPr="004378B6">
        <w:t xml:space="preserve">any unspent funds you had under the HCP Program </w:t>
      </w:r>
      <w:r w:rsidR="007C61D8" w:rsidRPr="004378B6">
        <w:t>prior to the commencement of the Support at Home program</w:t>
      </w:r>
      <w:r w:rsidRPr="004378B6">
        <w:t xml:space="preserve"> which are to be retained and used under the Aged Care Act for the Support at Home program</w:t>
      </w:r>
      <w:bookmarkEnd w:id="106"/>
      <w:r w:rsidRPr="004378B6">
        <w:t>.</w:t>
      </w:r>
    </w:p>
    <w:p w14:paraId="7A264196" w14:textId="77777777" w:rsidR="00254728" w:rsidRPr="004378B6" w:rsidRDefault="00254728" w:rsidP="00362402">
      <w:pPr>
        <w:pStyle w:val="Heading3"/>
      </w:pPr>
      <w:r w:rsidRPr="004378B6">
        <w:rPr>
          <w:b/>
          <w:szCs w:val="22"/>
        </w:rPr>
        <w:t>Variation</w:t>
      </w:r>
      <w:r w:rsidRPr="004378B6">
        <w:rPr>
          <w:szCs w:val="22"/>
        </w:rPr>
        <w:t xml:space="preserve"> </w:t>
      </w:r>
      <w:r w:rsidRPr="004378B6">
        <w:t>means any change made pursuant to or in accordance with the Agreement and any other variation agreed by us and you or which you are taken to have agreed to</w:t>
      </w:r>
      <w:r w:rsidRPr="004378B6">
        <w:rPr>
          <w:szCs w:val="22"/>
        </w:rPr>
        <w:t>.</w:t>
      </w:r>
    </w:p>
    <w:p w14:paraId="15FBEA5F" w14:textId="7F714421" w:rsidR="00654FC1" w:rsidRPr="004378B6" w:rsidRDefault="00654FC1" w:rsidP="00362402">
      <w:pPr>
        <w:pStyle w:val="Heading3"/>
      </w:pPr>
      <w:r w:rsidRPr="004378B6">
        <w:rPr>
          <w:b/>
        </w:rPr>
        <w:t xml:space="preserve">Wrap-around </w:t>
      </w:r>
      <w:r w:rsidR="009D2408" w:rsidRPr="004378B6">
        <w:rPr>
          <w:b/>
        </w:rPr>
        <w:t xml:space="preserve">and Coordination </w:t>
      </w:r>
      <w:r w:rsidRPr="004378B6">
        <w:rPr>
          <w:b/>
        </w:rPr>
        <w:t xml:space="preserve">Services </w:t>
      </w:r>
      <w:r w:rsidRPr="004378B6">
        <w:t xml:space="preserve">means </w:t>
      </w:r>
      <w:r w:rsidR="00164D32" w:rsidRPr="004378B6">
        <w:t>wrap-around and</w:t>
      </w:r>
      <w:r w:rsidR="00A54153" w:rsidRPr="004378B6">
        <w:t xml:space="preserve">/or </w:t>
      </w:r>
      <w:r w:rsidR="00164D32" w:rsidRPr="004378B6">
        <w:t xml:space="preserve">coordination services </w:t>
      </w:r>
      <w:r w:rsidRPr="004378B6">
        <w:t xml:space="preserve">we may agree to provide </w:t>
      </w:r>
      <w:r w:rsidR="009D2408" w:rsidRPr="004378B6">
        <w:t>to you</w:t>
      </w:r>
      <w:r w:rsidR="00164D32" w:rsidRPr="004378B6">
        <w:t>,</w:t>
      </w:r>
      <w:r w:rsidR="009D2408" w:rsidRPr="004378B6">
        <w:t xml:space="preserve"> if we agree to provide you with AT-HM Services.</w:t>
      </w:r>
    </w:p>
    <w:p w14:paraId="28AF1A05" w14:textId="77777777" w:rsidR="00254728" w:rsidRPr="004378B6" w:rsidRDefault="00254728" w:rsidP="00362402">
      <w:pPr>
        <w:pStyle w:val="Heading2"/>
      </w:pPr>
      <w:r w:rsidRPr="004378B6">
        <w:t>General Provisions</w:t>
      </w:r>
    </w:p>
    <w:p w14:paraId="6085F57A" w14:textId="77777777" w:rsidR="00254728" w:rsidRPr="004378B6" w:rsidRDefault="00254728" w:rsidP="00362402">
      <w:pPr>
        <w:pStyle w:val="Heading3"/>
      </w:pPr>
      <w:r w:rsidRPr="004378B6">
        <w:t>This Agreement is subject to any Extra Conditions in the Agreement Details.  If there is an inconsistency between an Extra Condition and another provision of this Agreement, the Extra Condition prevails.</w:t>
      </w:r>
    </w:p>
    <w:p w14:paraId="137C0A4B" w14:textId="1503595E" w:rsidR="00A777A1" w:rsidRPr="004378B6" w:rsidRDefault="00A777A1" w:rsidP="00362402">
      <w:pPr>
        <w:pStyle w:val="Heading3"/>
      </w:pPr>
      <w:r w:rsidRPr="004378B6">
        <w:lastRenderedPageBreak/>
        <w:t>This Agreement is to be read in conjunction with and subject to any part of the Aged Care Act which regulates our dealings.</w:t>
      </w:r>
    </w:p>
    <w:p w14:paraId="0E2723FD" w14:textId="77777777" w:rsidR="00254728" w:rsidRPr="004378B6" w:rsidRDefault="00254728" w:rsidP="00362402">
      <w:pPr>
        <w:pStyle w:val="Heading3"/>
      </w:pPr>
      <w:r w:rsidRPr="004378B6">
        <w:t>If any one or more of the provisions of this Agreement are found to be illegal, void or voidable by any judicial or other competent authority, those provisions must be severed from the Agreement and the remaining provisions of this Agreement will remain in effect.</w:t>
      </w:r>
    </w:p>
    <w:p w14:paraId="117CF8EA" w14:textId="454B9D1A" w:rsidR="005B1F2F" w:rsidRPr="004378B6" w:rsidRDefault="005B1F2F" w:rsidP="00362402">
      <w:pPr>
        <w:pStyle w:val="Heading3"/>
      </w:pPr>
      <w:bookmarkStart w:id="107" w:name="_Hlk197339468"/>
      <w:r w:rsidRPr="004378B6">
        <w:rPr>
          <w:szCs w:val="22"/>
        </w:rPr>
        <w:t>If any one or more of the provisions of this Agreement would result in you being treated less favourably in relation to any matter than you would otherwise be treated, under any law of the Commonwealth, in relation to that matter, such provisions are to be read subject to that law.</w:t>
      </w:r>
    </w:p>
    <w:bookmarkEnd w:id="107"/>
    <w:p w14:paraId="0E9C4C26" w14:textId="2622D89A" w:rsidR="00254728" w:rsidRPr="004378B6" w:rsidRDefault="00254728" w:rsidP="00362402">
      <w:pPr>
        <w:pStyle w:val="Heading3"/>
      </w:pPr>
      <w:r w:rsidRPr="004378B6">
        <w:t>Any delay or failure by you or us to exercise a right or enforce an obligation doesn</w:t>
      </w:r>
      <w:r w:rsidR="001B3B50" w:rsidRPr="004378B6">
        <w:t>’</w:t>
      </w:r>
      <w:r w:rsidRPr="004378B6">
        <w:t>t prevent you or us from relying on this Agreement.</w:t>
      </w:r>
    </w:p>
    <w:p w14:paraId="1D21F9DD" w14:textId="77777777" w:rsidR="00254728" w:rsidRPr="004378B6" w:rsidRDefault="00254728" w:rsidP="00362402">
      <w:pPr>
        <w:pStyle w:val="Heading3"/>
      </w:pPr>
      <w:r w:rsidRPr="004378B6">
        <w:t>Reference to a statute, code or other law includes regulations, principles, standards and other instruments made under it and includes consolidations, amendments, re-enactments or replacements of any of them and all statutory instruments issued under any of them.</w:t>
      </w:r>
    </w:p>
    <w:p w14:paraId="3B7B65A2" w14:textId="1B798CE4" w:rsidR="00254728" w:rsidRPr="004378B6" w:rsidRDefault="00254728" w:rsidP="00362402">
      <w:pPr>
        <w:pStyle w:val="Heading3"/>
      </w:pPr>
      <w:r w:rsidRPr="004378B6">
        <w:t>Any guide or explanatory materials provided to you in conjunction with this Agreement don</w:t>
      </w:r>
      <w:r w:rsidR="001B3B50" w:rsidRPr="004378B6">
        <w:t>’</w:t>
      </w:r>
      <w:r w:rsidRPr="004378B6">
        <w:t>t form part of this Agreement.</w:t>
      </w:r>
    </w:p>
    <w:p w14:paraId="07F6C33C" w14:textId="77777777" w:rsidR="00254728" w:rsidRPr="004378B6" w:rsidRDefault="00254728" w:rsidP="00362402">
      <w:pPr>
        <w:pStyle w:val="Heading3"/>
      </w:pPr>
      <w:bookmarkStart w:id="108" w:name="_Hlk159859509"/>
      <w:r w:rsidRPr="004378B6">
        <w:t>We may estimate or calculate monthly amounts on the basis of a set number of days in a month (for example, 31 or 30 days).  This may mean that the amount payable for a month varies having regard to the actual number of days in the month.</w:t>
      </w:r>
    </w:p>
    <w:p w14:paraId="1724C009" w14:textId="00C87FE3" w:rsidR="00D44C90" w:rsidRPr="004378B6" w:rsidRDefault="00D44C90" w:rsidP="00362402">
      <w:pPr>
        <w:pStyle w:val="Heading3"/>
      </w:pPr>
      <w:r w:rsidRPr="004378B6">
        <w:t>We may provide you with and ask for information and issue notices to you under this Agreement by email. It is important that you check your emails and let us know if your email address changes.</w:t>
      </w:r>
    </w:p>
    <w:bookmarkEnd w:id="108"/>
    <w:p w14:paraId="20AC7DEF" w14:textId="682850FD" w:rsidR="00254728" w:rsidRPr="004378B6" w:rsidRDefault="00254728" w:rsidP="00362402">
      <w:pPr>
        <w:pStyle w:val="Heading3"/>
      </w:pPr>
      <w:r w:rsidRPr="004378B6">
        <w:t xml:space="preserve">This Agreement may be executed in any number of counterparts and all the counterparts together constitute one and the same instrument.  This Agreement may be executed by hand and delivered by email to the other party in a </w:t>
      </w:r>
      <w:r w:rsidR="001B3B50" w:rsidRPr="004378B6">
        <w:t>‘</w:t>
      </w:r>
      <w:r w:rsidRPr="004378B6">
        <w:t>pdf</w:t>
      </w:r>
      <w:r w:rsidR="001B3B50" w:rsidRPr="004378B6">
        <w:t>’</w:t>
      </w:r>
      <w:r w:rsidRPr="004378B6">
        <w:t xml:space="preserve"> data file.  Execution and delivery in that format will be valid and binding as if the </w:t>
      </w:r>
      <w:r w:rsidR="001B3B50" w:rsidRPr="004378B6">
        <w:t>‘</w:t>
      </w:r>
      <w:r w:rsidRPr="004378B6">
        <w:t>pdf</w:t>
      </w:r>
      <w:r w:rsidR="001B3B50" w:rsidRPr="004378B6">
        <w:t>’</w:t>
      </w:r>
      <w:r w:rsidRPr="004378B6">
        <w:t xml:space="preserve"> copy </w:t>
      </w:r>
      <w:r w:rsidR="0053511A" w:rsidRPr="004378B6">
        <w:t xml:space="preserve">is an </w:t>
      </w:r>
      <w:commentRangeStart w:id="109"/>
      <w:commentRangeStart w:id="110"/>
      <w:r w:rsidRPr="004378B6">
        <w:t>original</w:t>
      </w:r>
      <w:commentRangeEnd w:id="109"/>
      <w:r w:rsidR="00124C58" w:rsidRPr="004378B6">
        <w:rPr>
          <w:rStyle w:val="CommentReference"/>
          <w:rFonts w:cs="Times New Roman"/>
        </w:rPr>
        <w:commentReference w:id="109"/>
      </w:r>
      <w:commentRangeEnd w:id="110"/>
      <w:r w:rsidR="0053511A">
        <w:rPr>
          <w:rStyle w:val="CommentReference"/>
        </w:rPr>
        <w:commentReference w:id="110"/>
      </w:r>
      <w:r w:rsidR="0053511A" w:rsidRPr="004378B6">
        <w:t>.</w:t>
      </w:r>
    </w:p>
    <w:p w14:paraId="146808F4" w14:textId="77777777" w:rsidR="001B30C0" w:rsidRPr="004378B6" w:rsidRDefault="001B30C0" w:rsidP="00362402">
      <w:pPr>
        <w:pStyle w:val="Heading3"/>
      </w:pPr>
      <w:r w:rsidRPr="004378B6">
        <w:t>We may elect to and/or require you to execute and exchange this Agreement electronically in which case:</w:t>
      </w:r>
    </w:p>
    <w:p w14:paraId="762C24EC" w14:textId="77777777" w:rsidR="001B30C0" w:rsidRPr="004378B6" w:rsidRDefault="001B30C0" w:rsidP="00362402">
      <w:pPr>
        <w:pStyle w:val="Heading4"/>
      </w:pPr>
      <w:r w:rsidRPr="004378B6">
        <w:t xml:space="preserve">you must comply with the processes and instructions we provide; </w:t>
      </w:r>
    </w:p>
    <w:p w14:paraId="169158FD" w14:textId="2C354C6F" w:rsidR="001B30C0" w:rsidRPr="004378B6" w:rsidRDefault="001B30C0" w:rsidP="00362402">
      <w:pPr>
        <w:pStyle w:val="Heading4"/>
      </w:pPr>
      <w:bookmarkStart w:id="111" w:name="_Hlk167692481"/>
      <w:bookmarkStart w:id="112" w:name="_Hlk167692562"/>
      <w:bookmarkStart w:id="113" w:name="_Hlk167300910"/>
      <w:r w:rsidRPr="004378B6">
        <w:t>a printed or an electronic form of this Agreement with a party</w:t>
      </w:r>
      <w:r w:rsidR="001B3B50" w:rsidRPr="004378B6">
        <w:t>’</w:t>
      </w:r>
      <w:r w:rsidRPr="004378B6">
        <w:t>s electronic signature(s) appearing will constitute an executed counterpart</w:t>
      </w:r>
      <w:bookmarkEnd w:id="111"/>
      <w:r w:rsidRPr="004378B6">
        <w:t xml:space="preserve">; </w:t>
      </w:r>
      <w:bookmarkEnd w:id="112"/>
      <w:r w:rsidRPr="004378B6">
        <w:t>and</w:t>
      </w:r>
    </w:p>
    <w:bookmarkEnd w:id="113"/>
    <w:p w14:paraId="610FA113" w14:textId="77777777" w:rsidR="001B30C0" w:rsidRPr="004378B6" w:rsidRDefault="001B30C0" w:rsidP="00362402">
      <w:pPr>
        <w:pStyle w:val="Heading4"/>
      </w:pPr>
      <w:r w:rsidRPr="004378B6">
        <w:t>the date, time and location of the electronic execution will be established by us or the utilised electronic execution system.</w:t>
      </w:r>
    </w:p>
    <w:p w14:paraId="2FA33477" w14:textId="0DE064E6" w:rsidR="001B30C0" w:rsidRPr="004378B6" w:rsidRDefault="001B30C0" w:rsidP="00362402">
      <w:pPr>
        <w:pStyle w:val="Heading3"/>
      </w:pPr>
      <w:r w:rsidRPr="004378B6">
        <w:t xml:space="preserve">Any person who executes this Agreement on behalf of the </w:t>
      </w:r>
      <w:r w:rsidR="002B7648" w:rsidRPr="004378B6">
        <w:t xml:space="preserve">Participant </w:t>
      </w:r>
      <w:r w:rsidRPr="004378B6">
        <w:t xml:space="preserve">warrants that they are authorised to bind the </w:t>
      </w:r>
      <w:r w:rsidR="002B7648" w:rsidRPr="004378B6">
        <w:t xml:space="preserve">Participant </w:t>
      </w:r>
      <w:r w:rsidRPr="004378B6">
        <w:t xml:space="preserve">to this Agreement, and all Parts of this Agreement apply to the </w:t>
      </w:r>
      <w:r w:rsidR="002B7648" w:rsidRPr="004378B6">
        <w:t>Participant</w:t>
      </w:r>
      <w:r w:rsidRPr="004378B6">
        <w:t>, irrespective of any limitations in the authority of the representative or any disclosure made to us about the authority of the representative.</w:t>
      </w:r>
    </w:p>
    <w:p w14:paraId="2320758D" w14:textId="38336CDE" w:rsidR="00254728" w:rsidRPr="004378B6" w:rsidRDefault="00254728" w:rsidP="00362402">
      <w:pPr>
        <w:pStyle w:val="Heading3"/>
      </w:pPr>
      <w:r w:rsidRPr="004378B6">
        <w:t>This Agreement is governed by and interpreted in accordance with the Laws of the State/Territory in which we provide you with Services.</w:t>
      </w:r>
      <w:r w:rsidR="0058101C" w:rsidRPr="004378B6">
        <w:t xml:space="preserve">  A reference to a business day means a business day in that State or Territory, </w:t>
      </w:r>
      <w:r w:rsidR="009723E1" w:rsidRPr="004378B6">
        <w:t>being a day other than</w:t>
      </w:r>
      <w:r w:rsidR="0058101C" w:rsidRPr="004378B6">
        <w:t xml:space="preserve"> a public holiday or weekend.</w:t>
      </w:r>
    </w:p>
    <w:p w14:paraId="778D85EE" w14:textId="7E1B0602" w:rsidR="0058101C" w:rsidRPr="004378B6" w:rsidRDefault="0058101C" w:rsidP="00362402">
      <w:pPr>
        <w:pStyle w:val="Heading3"/>
      </w:pPr>
      <w:r w:rsidRPr="004378B6">
        <w:t xml:space="preserve">Any notice received by us after 4:00 pm on a business day is taken to be given and received on the next business day (unless the Aged Care Act sets out when such notice is received).   </w:t>
      </w:r>
    </w:p>
    <w:p w14:paraId="498F478C" w14:textId="77777777" w:rsidR="00ED6F1C" w:rsidRPr="004378B6" w:rsidRDefault="00254728" w:rsidP="00362402">
      <w:pPr>
        <w:pStyle w:val="Heading3"/>
      </w:pPr>
      <w:r w:rsidRPr="004378B6">
        <w:rPr>
          <w:lang w:eastAsia="en-AU"/>
        </w:rPr>
        <w:t xml:space="preserve">Subject to our obligations under the Aged Care Act, if the </w:t>
      </w:r>
      <w:r w:rsidR="00F075E2" w:rsidRPr="004378B6">
        <w:rPr>
          <w:lang w:eastAsia="en-AU"/>
        </w:rPr>
        <w:t xml:space="preserve">Support at Home </w:t>
      </w:r>
      <w:r w:rsidR="00A31FB0" w:rsidRPr="004378B6">
        <w:rPr>
          <w:lang w:eastAsia="en-AU"/>
        </w:rPr>
        <w:t xml:space="preserve">program </w:t>
      </w:r>
      <w:r w:rsidRPr="004378B6">
        <w:rPr>
          <w:lang w:eastAsia="en-AU"/>
        </w:rPr>
        <w:t>is replaced, we will let you know if we will keep providing services under this Agreement.  If a new agreement is required, we will consult with you about how we can continue providing services</w:t>
      </w:r>
      <w:r w:rsidR="003558A9" w:rsidRPr="004378B6">
        <w:rPr>
          <w:szCs w:val="22"/>
        </w:rPr>
        <w:t>.</w:t>
      </w:r>
    </w:p>
    <w:p w14:paraId="50CD2702" w14:textId="25E8C058" w:rsidR="00090D1E" w:rsidRPr="004378B6" w:rsidRDefault="00090D1E" w:rsidP="00362402">
      <w:pPr>
        <w:pStyle w:val="Heading1"/>
      </w:pPr>
      <w:bookmarkStart w:id="114" w:name="_Ref119421084"/>
      <w:bookmarkStart w:id="115" w:name="_Ref174968107"/>
      <w:bookmarkStart w:id="116" w:name="_Ref195609703"/>
      <w:bookmarkStart w:id="117" w:name="_Hlk197407906"/>
      <w:r w:rsidRPr="004378B6">
        <w:lastRenderedPageBreak/>
        <w:t xml:space="preserve">:  </w:t>
      </w:r>
      <w:bookmarkStart w:id="118" w:name="PartFAgedCareCodeofConduct"/>
      <w:bookmarkEnd w:id="114"/>
      <w:bookmarkEnd w:id="115"/>
      <w:r w:rsidR="00011EDA" w:rsidRPr="004378B6">
        <w:t>Aged Care Code of Conduct</w:t>
      </w:r>
      <w:bookmarkEnd w:id="116"/>
      <w:bookmarkEnd w:id="118"/>
    </w:p>
    <w:p w14:paraId="695E5B9B" w14:textId="44FDD9E2" w:rsidR="00090D1E" w:rsidRPr="004378B6" w:rsidRDefault="00090D1E" w:rsidP="00362402">
      <w:pPr>
        <w:pStyle w:val="Heading3"/>
      </w:pPr>
      <w:r w:rsidRPr="004378B6">
        <w:t xml:space="preserve">The following applies to us, as the </w:t>
      </w:r>
      <w:r w:rsidR="003E0F63" w:rsidRPr="004378B6">
        <w:t>Registered Provider</w:t>
      </w:r>
      <w:r w:rsidRPr="004378B6">
        <w:t xml:space="preserve">, our </w:t>
      </w:r>
      <w:r w:rsidR="009B47AB" w:rsidRPr="004378B6">
        <w:t xml:space="preserve">responsible </w:t>
      </w:r>
      <w:r w:rsidRPr="004378B6">
        <w:t>persons and aged care workers.</w:t>
      </w:r>
    </w:p>
    <w:p w14:paraId="63ED2804" w14:textId="77777777" w:rsidR="00090D1E" w:rsidRPr="004378B6" w:rsidRDefault="00090D1E" w:rsidP="00362402">
      <w:pPr>
        <w:pStyle w:val="Heading3"/>
        <w:keepNext/>
      </w:pPr>
      <w:r w:rsidRPr="004378B6">
        <w:t>When providing care, supports and services to people, I must:</w:t>
      </w:r>
    </w:p>
    <w:p w14:paraId="1C251213" w14:textId="31E79086" w:rsidR="00090D1E" w:rsidRPr="004378B6" w:rsidRDefault="00090D1E" w:rsidP="00362402">
      <w:pPr>
        <w:pStyle w:val="Heading4"/>
      </w:pPr>
      <w:r w:rsidRPr="004378B6">
        <w:t>act with respect for people</w:t>
      </w:r>
      <w:r w:rsidR="001B3B50" w:rsidRPr="004378B6">
        <w:t>’</w:t>
      </w:r>
      <w:r w:rsidRPr="004378B6">
        <w:t>s rights to freedom of expression, self-determination and decision-making in accordance with applicable laws and conventions; and</w:t>
      </w:r>
    </w:p>
    <w:p w14:paraId="5533169A" w14:textId="77777777" w:rsidR="00090D1E" w:rsidRPr="004378B6" w:rsidRDefault="00090D1E" w:rsidP="00362402">
      <w:pPr>
        <w:pStyle w:val="Heading4"/>
      </w:pPr>
      <w:r w:rsidRPr="004378B6">
        <w:t>act in a way that treats people with dignity and respect, and values their diversity; and</w:t>
      </w:r>
    </w:p>
    <w:p w14:paraId="23F6F886" w14:textId="77777777" w:rsidR="00090D1E" w:rsidRPr="004378B6" w:rsidRDefault="00090D1E" w:rsidP="00362402">
      <w:pPr>
        <w:pStyle w:val="Heading4"/>
      </w:pPr>
      <w:r w:rsidRPr="004378B6">
        <w:t>act with respect for the privacy of people; and</w:t>
      </w:r>
    </w:p>
    <w:p w14:paraId="54A8F9B4" w14:textId="77777777" w:rsidR="00090D1E" w:rsidRPr="004378B6" w:rsidRDefault="00090D1E" w:rsidP="00362402">
      <w:pPr>
        <w:pStyle w:val="Heading4"/>
      </w:pPr>
      <w:r w:rsidRPr="004378B6">
        <w:t>provide care, supports and services in a safe and competent manner, with care and skill; and</w:t>
      </w:r>
    </w:p>
    <w:p w14:paraId="7180641A" w14:textId="77777777" w:rsidR="00090D1E" w:rsidRPr="004378B6" w:rsidRDefault="00090D1E" w:rsidP="00362402">
      <w:pPr>
        <w:pStyle w:val="Heading4"/>
      </w:pPr>
      <w:r w:rsidRPr="004378B6">
        <w:t>act with integrity, honesty and transparency; and</w:t>
      </w:r>
    </w:p>
    <w:p w14:paraId="658D20FF" w14:textId="77777777" w:rsidR="00090D1E" w:rsidRPr="004378B6" w:rsidRDefault="00090D1E" w:rsidP="00362402">
      <w:pPr>
        <w:pStyle w:val="Heading4"/>
      </w:pPr>
      <w:r w:rsidRPr="004378B6">
        <w:t>promptly take steps to raise and act on concerns about matters that may impact the quality and safety of care, supports and services; and</w:t>
      </w:r>
    </w:p>
    <w:p w14:paraId="7237B1AC" w14:textId="77777777" w:rsidR="00090D1E" w:rsidRPr="004378B6" w:rsidRDefault="00090D1E" w:rsidP="00362402">
      <w:pPr>
        <w:pStyle w:val="Heading4"/>
        <w:keepNext/>
      </w:pPr>
      <w:r w:rsidRPr="004378B6">
        <w:t>provide care, supports and services free from:</w:t>
      </w:r>
    </w:p>
    <w:p w14:paraId="5DA807EC" w14:textId="77777777" w:rsidR="00090D1E" w:rsidRPr="004378B6" w:rsidRDefault="00090D1E" w:rsidP="00362402">
      <w:pPr>
        <w:pStyle w:val="Heading5"/>
      </w:pPr>
      <w:r w:rsidRPr="004378B6">
        <w:t>all forms of violence, discrimination, exploitation, neglect and abuse; and</w:t>
      </w:r>
    </w:p>
    <w:p w14:paraId="1244CD11" w14:textId="77777777" w:rsidR="00090D1E" w:rsidRPr="004378B6" w:rsidRDefault="00090D1E" w:rsidP="00362402">
      <w:pPr>
        <w:pStyle w:val="Heading5"/>
      </w:pPr>
      <w:r w:rsidRPr="004378B6">
        <w:t>sexual misconduct; and</w:t>
      </w:r>
    </w:p>
    <w:p w14:paraId="747BC0F7" w14:textId="77777777" w:rsidR="00090D1E" w:rsidRPr="004378B6" w:rsidRDefault="00090D1E" w:rsidP="00362402">
      <w:pPr>
        <w:pStyle w:val="Heading4"/>
        <w:keepNext/>
      </w:pPr>
      <w:r w:rsidRPr="004378B6">
        <w:t>take all reasonable steps to prevent and respond to:</w:t>
      </w:r>
    </w:p>
    <w:p w14:paraId="4AA6C1FC" w14:textId="77777777" w:rsidR="00090D1E" w:rsidRPr="004378B6" w:rsidRDefault="00090D1E" w:rsidP="00362402">
      <w:pPr>
        <w:pStyle w:val="Heading5"/>
      </w:pPr>
      <w:r w:rsidRPr="004378B6">
        <w:t>all forms of violence, discrimination, exploitation, neglect and abuse; and</w:t>
      </w:r>
    </w:p>
    <w:p w14:paraId="7A6CBCEE" w14:textId="77777777" w:rsidR="00090D1E" w:rsidRPr="004378B6" w:rsidRDefault="00090D1E" w:rsidP="00362402">
      <w:pPr>
        <w:pStyle w:val="Heading5"/>
      </w:pPr>
      <w:r w:rsidRPr="004378B6">
        <w:t>sexual misconduct.</w:t>
      </w:r>
    </w:p>
    <w:bookmarkEnd w:id="117"/>
    <w:p w14:paraId="081C3658" w14:textId="77777777" w:rsidR="007A2F54" w:rsidRPr="004378B6" w:rsidRDefault="007A2F54" w:rsidP="007A2F54">
      <w:pPr>
        <w:sectPr w:rsidR="007A2F54" w:rsidRPr="004378B6" w:rsidSect="007A2F54">
          <w:headerReference w:type="even" r:id="rId19"/>
          <w:headerReference w:type="default" r:id="rId20"/>
          <w:footerReference w:type="default" r:id="rId21"/>
          <w:headerReference w:type="first" r:id="rId22"/>
          <w:footerReference w:type="first" r:id="rId23"/>
          <w:pgSz w:w="11907" w:h="16840" w:code="9"/>
          <w:pgMar w:top="567" w:right="851" w:bottom="567" w:left="851" w:header="454" w:footer="0" w:gutter="0"/>
          <w:paperSrc w:first="11" w:other="11"/>
          <w:cols w:space="720"/>
          <w:titlePg/>
          <w:docGrid w:linePitch="299"/>
        </w:sectPr>
      </w:pPr>
    </w:p>
    <w:p w14:paraId="0E0748E4" w14:textId="6397A856" w:rsidR="00F94180" w:rsidRPr="004378B6" w:rsidRDefault="00F94180" w:rsidP="00362402">
      <w:pPr>
        <w:pStyle w:val="Heading1"/>
      </w:pPr>
      <w:bookmarkStart w:id="119" w:name="_Ref195188674"/>
      <w:bookmarkStart w:id="120" w:name="_Ref205799804"/>
      <w:r w:rsidRPr="004378B6">
        <w:lastRenderedPageBreak/>
        <w:t xml:space="preserve">:  </w:t>
      </w:r>
      <w:bookmarkStart w:id="121" w:name="PartHATHMServices"/>
      <w:bookmarkStart w:id="122" w:name="PartHHH"/>
      <w:r w:rsidRPr="004378B6">
        <w:t>A</w:t>
      </w:r>
      <w:r w:rsidR="00A45331" w:rsidRPr="004378B6">
        <w:t xml:space="preserve">T-HM </w:t>
      </w:r>
      <w:bookmarkEnd w:id="119"/>
      <w:r w:rsidR="001144AC" w:rsidRPr="004378B6">
        <w:t>Services</w:t>
      </w:r>
      <w:bookmarkEnd w:id="120"/>
      <w:bookmarkEnd w:id="121"/>
      <w:bookmarkEnd w:id="122"/>
    </w:p>
    <w:p w14:paraId="20BF1585" w14:textId="1B7C7878" w:rsidR="003A1C6C" w:rsidRPr="004378B6" w:rsidRDefault="003A1C6C" w:rsidP="00ED6F1C">
      <w:pPr>
        <w:spacing w:before="240"/>
        <w:rPr>
          <w:szCs w:val="22"/>
        </w:rPr>
      </w:pPr>
      <w:r w:rsidRPr="004378B6">
        <w:rPr>
          <w:szCs w:val="22"/>
        </w:rPr>
        <w:t>If you have been approved AT-HM Funding and we</w:t>
      </w:r>
      <w:r w:rsidR="00AD0602" w:rsidRPr="004378B6">
        <w:rPr>
          <w:szCs w:val="22"/>
        </w:rPr>
        <w:t xml:space="preserve"> agree</w:t>
      </w:r>
      <w:r w:rsidRPr="004378B6">
        <w:rPr>
          <w:szCs w:val="22"/>
        </w:rPr>
        <w:t xml:space="preserve"> to provide you with AT Services and/or HM Services under this Agreement, the following part of this Agreement applies</w:t>
      </w:r>
      <w:r w:rsidR="001B3B50" w:rsidRPr="004378B6">
        <w:rPr>
          <w:szCs w:val="22"/>
        </w:rPr>
        <w:t>.  W</w:t>
      </w:r>
      <w:r w:rsidR="00D535B9" w:rsidRPr="004378B6">
        <w:rPr>
          <w:szCs w:val="22"/>
        </w:rPr>
        <w:t xml:space="preserve">e </w:t>
      </w:r>
      <w:r w:rsidR="00AD0602" w:rsidRPr="004378B6">
        <w:rPr>
          <w:szCs w:val="22"/>
        </w:rPr>
        <w:t>can fill in</w:t>
      </w:r>
      <w:r w:rsidR="00D535B9" w:rsidRPr="004378B6">
        <w:rPr>
          <w:szCs w:val="22"/>
        </w:rPr>
        <w:t xml:space="preserve"> </w:t>
      </w:r>
      <w:r w:rsidR="00AD0602" w:rsidRPr="004378B6">
        <w:rPr>
          <w:szCs w:val="22"/>
        </w:rPr>
        <w:t xml:space="preserve">the details in </w:t>
      </w:r>
      <w:r w:rsidR="00D535B9" w:rsidRPr="004378B6">
        <w:rPr>
          <w:szCs w:val="22"/>
        </w:rPr>
        <w:t xml:space="preserve">this Part </w:t>
      </w:r>
      <w:r w:rsidR="00AD0602" w:rsidRPr="004378B6">
        <w:rPr>
          <w:szCs w:val="22"/>
        </w:rPr>
        <w:t xml:space="preserve">when we </w:t>
      </w:r>
      <w:r w:rsidR="00D535B9" w:rsidRPr="004378B6">
        <w:rPr>
          <w:szCs w:val="22"/>
        </w:rPr>
        <w:t>prepar</w:t>
      </w:r>
      <w:r w:rsidR="00AD0602" w:rsidRPr="004378B6">
        <w:rPr>
          <w:szCs w:val="22"/>
        </w:rPr>
        <w:t>e</w:t>
      </w:r>
      <w:r w:rsidR="00D535B9" w:rsidRPr="004378B6">
        <w:rPr>
          <w:szCs w:val="22"/>
        </w:rPr>
        <w:t xml:space="preserve"> this Agreement (if </w:t>
      </w:r>
      <w:r w:rsidR="00AD0602" w:rsidRPr="004378B6">
        <w:rPr>
          <w:szCs w:val="22"/>
        </w:rPr>
        <w:t xml:space="preserve">we have the </w:t>
      </w:r>
      <w:r w:rsidR="00D535B9" w:rsidRPr="004378B6">
        <w:rPr>
          <w:szCs w:val="22"/>
        </w:rPr>
        <w:t xml:space="preserve">relevant details) or complete, confirm or </w:t>
      </w:r>
      <w:r w:rsidR="00AD0602" w:rsidRPr="004378B6">
        <w:rPr>
          <w:szCs w:val="22"/>
        </w:rPr>
        <w:t>tell</w:t>
      </w:r>
      <w:r w:rsidR="00D535B9" w:rsidRPr="004378B6">
        <w:rPr>
          <w:szCs w:val="22"/>
        </w:rPr>
        <w:t xml:space="preserve"> you the details set out below, once</w:t>
      </w:r>
      <w:r w:rsidR="00AD0602" w:rsidRPr="004378B6">
        <w:rPr>
          <w:szCs w:val="22"/>
        </w:rPr>
        <w:t xml:space="preserve"> we have the necessary information.</w:t>
      </w:r>
      <w:r w:rsidR="00D535B9" w:rsidRPr="004378B6">
        <w:rPr>
          <w:szCs w:val="22"/>
        </w:rPr>
        <w:t xml:space="preserve"> </w:t>
      </w:r>
    </w:p>
    <w:p w14:paraId="5DA947BC" w14:textId="77777777" w:rsidR="003A1C6C" w:rsidRPr="004378B6" w:rsidRDefault="003A1C6C" w:rsidP="003A1C6C">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549"/>
        <w:gridCol w:w="3058"/>
        <w:gridCol w:w="1623"/>
        <w:gridCol w:w="1206"/>
        <w:gridCol w:w="1273"/>
      </w:tblGrid>
      <w:tr w:rsidR="003A1C6C" w:rsidRPr="004378B6" w14:paraId="10A62A0C" w14:textId="77777777" w:rsidTr="00677EEA">
        <w:trPr>
          <w:cantSplit/>
        </w:trPr>
        <w:tc>
          <w:tcPr>
            <w:tcW w:w="10195" w:type="dxa"/>
            <w:gridSpan w:val="6"/>
            <w:shd w:val="clear" w:color="auto" w:fill="005EB8"/>
          </w:tcPr>
          <w:p w14:paraId="4231EEE2" w14:textId="6FA27BBC" w:rsidR="003A1C6C" w:rsidRPr="004378B6" w:rsidRDefault="003A1C6C" w:rsidP="007D5850">
            <w:pPr>
              <w:keepNext/>
              <w:spacing w:before="60" w:after="60"/>
              <w:rPr>
                <w:rFonts w:cs="Arial"/>
                <w:b/>
                <w:sz w:val="20"/>
                <w:szCs w:val="20"/>
              </w:rPr>
            </w:pPr>
            <w:r w:rsidRPr="004378B6">
              <w:rPr>
                <w:rFonts w:cs="Arial"/>
                <w:b/>
                <w:color w:val="FFFFFF" w:themeColor="background1"/>
                <w:sz w:val="20"/>
                <w:szCs w:val="20"/>
              </w:rPr>
              <w:t>Key Details</w:t>
            </w:r>
          </w:p>
        </w:tc>
      </w:tr>
      <w:tr w:rsidR="007F3955" w:rsidRPr="004378B6" w14:paraId="655A35A9" w14:textId="77777777" w:rsidTr="00F62A47">
        <w:trPr>
          <w:cantSplit/>
        </w:trPr>
        <w:tc>
          <w:tcPr>
            <w:tcW w:w="5807" w:type="dxa"/>
            <w:gridSpan w:val="3"/>
          </w:tcPr>
          <w:p w14:paraId="24763E6A" w14:textId="0B266F97" w:rsidR="007F3955" w:rsidRPr="004378B6" w:rsidRDefault="007F3955" w:rsidP="007D5850">
            <w:pPr>
              <w:spacing w:before="60" w:after="60"/>
              <w:jc w:val="left"/>
              <w:rPr>
                <w:rFonts w:cs="Arial"/>
                <w:sz w:val="20"/>
                <w:szCs w:val="20"/>
              </w:rPr>
            </w:pPr>
            <w:r w:rsidRPr="004378B6">
              <w:rPr>
                <w:rFonts w:cs="Arial"/>
                <w:sz w:val="20"/>
                <w:szCs w:val="20"/>
              </w:rPr>
              <w:t>Start Day for AT-HM Supports</w:t>
            </w:r>
            <w:r w:rsidR="00AB04B8" w:rsidRPr="004378B6">
              <w:rPr>
                <w:rFonts w:cs="Arial"/>
                <w:sz w:val="20"/>
                <w:szCs w:val="20"/>
              </w:rPr>
              <w:t>:</w:t>
            </w:r>
          </w:p>
        </w:tc>
        <w:tc>
          <w:tcPr>
            <w:tcW w:w="4388" w:type="dxa"/>
            <w:gridSpan w:val="3"/>
          </w:tcPr>
          <w:p w14:paraId="29611CF1" w14:textId="77777777" w:rsidR="007F3955" w:rsidRDefault="005B30C9" w:rsidP="007D5850">
            <w:pPr>
              <w:tabs>
                <w:tab w:val="left" w:pos="-3794"/>
                <w:tab w:val="left" w:pos="3294"/>
              </w:tabs>
              <w:spacing w:before="60" w:after="60"/>
              <w:rPr>
                <w:rFonts w:cs="Arial"/>
                <w:color w:val="FF0000"/>
                <w:sz w:val="20"/>
                <w:szCs w:val="20"/>
              </w:rPr>
            </w:pPr>
            <w:r w:rsidRPr="009524BF">
              <w:rPr>
                <w:rFonts w:cs="Arial"/>
                <w:color w:val="FF0000"/>
                <w:sz w:val="20"/>
                <w:szCs w:val="20"/>
                <w:highlight w:val="yellow"/>
              </w:rPr>
              <w:t>Start Date of AT-HM Support service</w:t>
            </w:r>
          </w:p>
          <w:p w14:paraId="674536F5" w14:textId="547DDBC2" w:rsidR="007F3955" w:rsidRPr="004378B6" w:rsidRDefault="3610C659" w:rsidP="374EC25B">
            <w:pPr>
              <w:tabs>
                <w:tab w:val="left" w:pos="3294"/>
              </w:tabs>
              <w:spacing w:before="60" w:after="60"/>
              <w:rPr>
                <w:rFonts w:cs="Arial"/>
                <w:color w:val="FF0000"/>
                <w:sz w:val="20"/>
                <w:szCs w:val="20"/>
              </w:rPr>
            </w:pPr>
            <w:proofErr w:type="spellStart"/>
            <w:r w:rsidRPr="374EC25B">
              <w:rPr>
                <w:rFonts w:cs="Arial"/>
                <w:color w:val="FF0000"/>
                <w:sz w:val="20"/>
                <w:szCs w:val="20"/>
              </w:rPr>
              <w:t>FundingItem</w:t>
            </w:r>
            <w:r w:rsidR="44D8B3F9" w:rsidRPr="374EC25B">
              <w:rPr>
                <w:rFonts w:cs="Arial"/>
                <w:color w:val="FF0000"/>
                <w:sz w:val="20"/>
                <w:szCs w:val="20"/>
              </w:rPr>
              <w:t>.</w:t>
            </w:r>
            <w:r w:rsidR="1BCBC763" w:rsidRPr="374EC25B">
              <w:rPr>
                <w:rFonts w:cs="Arial"/>
                <w:color w:val="FF0000"/>
                <w:sz w:val="20"/>
                <w:szCs w:val="20"/>
              </w:rPr>
              <w:t>BudgetType</w:t>
            </w:r>
            <w:proofErr w:type="spellEnd"/>
            <w:r w:rsidR="1BCBC763" w:rsidRPr="374EC25B">
              <w:rPr>
                <w:rFonts w:cs="Arial"/>
                <w:color w:val="FF0000"/>
                <w:sz w:val="20"/>
                <w:szCs w:val="20"/>
              </w:rPr>
              <w:t xml:space="preserve"> = AT/HM , </w:t>
            </w:r>
            <w:proofErr w:type="spellStart"/>
            <w:r w:rsidR="1BCBC763" w:rsidRPr="374EC25B">
              <w:rPr>
                <w:rFonts w:cs="Arial"/>
                <w:color w:val="FF0000"/>
                <w:sz w:val="20"/>
                <w:szCs w:val="20"/>
              </w:rPr>
              <w:t>Funding</w:t>
            </w:r>
            <w:r w:rsidR="2367F372" w:rsidRPr="374EC25B">
              <w:rPr>
                <w:rFonts w:cs="Arial"/>
                <w:color w:val="FF0000"/>
                <w:sz w:val="20"/>
                <w:szCs w:val="20"/>
              </w:rPr>
              <w:t>Item</w:t>
            </w:r>
            <w:r w:rsidR="1BCBC763" w:rsidRPr="374EC25B">
              <w:rPr>
                <w:rFonts w:cs="Arial"/>
                <w:color w:val="FF0000"/>
                <w:sz w:val="20"/>
                <w:szCs w:val="20"/>
              </w:rPr>
              <w:t>.Start</w:t>
            </w:r>
            <w:proofErr w:type="spellEnd"/>
            <w:r w:rsidR="1BCBC763" w:rsidRPr="374EC25B">
              <w:rPr>
                <w:rFonts w:cs="Arial"/>
                <w:color w:val="FF0000"/>
                <w:sz w:val="20"/>
                <w:szCs w:val="20"/>
              </w:rPr>
              <w:t xml:space="preserve"> date</w:t>
            </w:r>
          </w:p>
        </w:tc>
      </w:tr>
      <w:tr w:rsidR="00084F04" w:rsidRPr="004378B6" w14:paraId="0A560801" w14:textId="77777777" w:rsidTr="00F62A47">
        <w:trPr>
          <w:cantSplit/>
        </w:trPr>
        <w:tc>
          <w:tcPr>
            <w:tcW w:w="5807" w:type="dxa"/>
            <w:gridSpan w:val="3"/>
          </w:tcPr>
          <w:p w14:paraId="66A803EC" w14:textId="6B191B5B" w:rsidR="00084F04" w:rsidRPr="004378B6" w:rsidRDefault="00AB04B8" w:rsidP="007D5850">
            <w:pPr>
              <w:spacing w:before="60" w:after="60"/>
              <w:jc w:val="left"/>
              <w:rPr>
                <w:rFonts w:cs="Arial"/>
                <w:sz w:val="20"/>
                <w:szCs w:val="20"/>
              </w:rPr>
            </w:pPr>
            <w:r w:rsidRPr="004378B6">
              <w:rPr>
                <w:rFonts w:cs="Arial"/>
                <w:sz w:val="20"/>
                <w:szCs w:val="20"/>
              </w:rPr>
              <w:t>End Date for AT-HM Supports (which is also when the agreement</w:t>
            </w:r>
            <w:r w:rsidR="007756E1" w:rsidRPr="004378B6">
              <w:rPr>
                <w:rFonts w:cs="Arial"/>
                <w:sz w:val="20"/>
                <w:szCs w:val="20"/>
              </w:rPr>
              <w:t xml:space="preserve"> under this Part</w:t>
            </w:r>
            <w:r w:rsidRPr="004378B6">
              <w:rPr>
                <w:rFonts w:cs="Arial"/>
                <w:sz w:val="20"/>
                <w:szCs w:val="20"/>
              </w:rPr>
              <w:t xml:space="preserve"> to provide AT-HM Supports ends)</w:t>
            </w:r>
            <w:r w:rsidR="00084F04" w:rsidRPr="004378B6">
              <w:rPr>
                <w:rFonts w:cs="Arial"/>
                <w:sz w:val="20"/>
                <w:szCs w:val="20"/>
              </w:rPr>
              <w:t>:</w:t>
            </w:r>
          </w:p>
        </w:tc>
        <w:tc>
          <w:tcPr>
            <w:tcW w:w="4388" w:type="dxa"/>
            <w:gridSpan w:val="3"/>
          </w:tcPr>
          <w:p w14:paraId="0EFA9586" w14:textId="65178095" w:rsidR="00084F04" w:rsidRPr="004378B6" w:rsidRDefault="005B30C9" w:rsidP="374EC25B">
            <w:pPr>
              <w:tabs>
                <w:tab w:val="left" w:pos="3294"/>
              </w:tabs>
              <w:spacing w:before="60" w:after="60"/>
              <w:rPr>
                <w:rFonts w:cs="Arial"/>
                <w:sz w:val="20"/>
                <w:szCs w:val="20"/>
              </w:rPr>
            </w:pPr>
            <w:r w:rsidRPr="009524BF">
              <w:rPr>
                <w:rFonts w:cs="Arial"/>
                <w:color w:val="FF0000"/>
                <w:sz w:val="20"/>
                <w:szCs w:val="20"/>
                <w:highlight w:val="yellow"/>
              </w:rPr>
              <w:t>End Date of AT-HM Support service</w:t>
            </w:r>
          </w:p>
          <w:p w14:paraId="56AB728A" w14:textId="6D6A9C24" w:rsidR="00084F04" w:rsidRPr="004378B6" w:rsidRDefault="1EC89195" w:rsidP="374EC25B">
            <w:pPr>
              <w:tabs>
                <w:tab w:val="left" w:pos="3294"/>
              </w:tabs>
              <w:spacing w:before="60" w:after="60"/>
              <w:rPr>
                <w:rFonts w:cs="Arial"/>
                <w:color w:val="FF0000"/>
                <w:sz w:val="20"/>
                <w:szCs w:val="20"/>
              </w:rPr>
            </w:pPr>
            <w:proofErr w:type="spellStart"/>
            <w:r w:rsidRPr="374EC25B">
              <w:rPr>
                <w:rFonts w:cs="Arial"/>
                <w:color w:val="FF0000"/>
                <w:sz w:val="20"/>
                <w:szCs w:val="20"/>
              </w:rPr>
              <w:t>FundingItem.EndDate</w:t>
            </w:r>
            <w:proofErr w:type="spellEnd"/>
          </w:p>
        </w:tc>
      </w:tr>
      <w:tr w:rsidR="00497090" w:rsidRPr="004378B6" w14:paraId="0AA04FE3" w14:textId="77777777" w:rsidTr="00084F04">
        <w:trPr>
          <w:cantSplit/>
        </w:trPr>
        <w:tc>
          <w:tcPr>
            <w:tcW w:w="10195" w:type="dxa"/>
            <w:gridSpan w:val="6"/>
            <w:shd w:val="clear" w:color="auto" w:fill="D9D9D9" w:themeFill="background1" w:themeFillShade="D9"/>
          </w:tcPr>
          <w:p w14:paraId="2856F744" w14:textId="47EDEC3E" w:rsidR="00410D56" w:rsidRPr="004378B6" w:rsidRDefault="00000000" w:rsidP="00410D56">
            <w:pPr>
              <w:keepNext/>
              <w:spacing w:before="60" w:after="60"/>
              <w:rPr>
                <w:rFonts w:cs="Arial"/>
                <w:b/>
                <w:sz w:val="20"/>
                <w:szCs w:val="20"/>
              </w:rPr>
            </w:pPr>
            <w:sdt>
              <w:sdtPr>
                <w:rPr>
                  <w:rFonts w:cs="Arial"/>
                  <w:sz w:val="28"/>
                  <w:szCs w:val="28"/>
                </w:rPr>
                <w:id w:val="1835420575"/>
                <w14:checkbox>
                  <w14:checked w14:val="0"/>
                  <w14:checkedState w14:val="0052" w14:font="Arial Bold"/>
                  <w14:uncheckedState w14:val="00A3" w14:font="Arial Bold"/>
                </w14:checkbox>
              </w:sdtPr>
              <w:sdtContent>
                <w:r w:rsidR="00410D56" w:rsidRPr="004378B6">
                  <w:rPr>
                    <w:rFonts w:ascii="Wingdings 2" w:eastAsia="Wingdings 2" w:hAnsi="Wingdings 2" w:cs="Wingdings 2"/>
                    <w:sz w:val="28"/>
                    <w:szCs w:val="28"/>
                  </w:rPr>
                  <w:t>£</w:t>
                </w:r>
              </w:sdtContent>
            </w:sdt>
            <w:r w:rsidR="00410D56" w:rsidRPr="004378B6">
              <w:rPr>
                <w:rFonts w:cs="Arial"/>
                <w:sz w:val="20"/>
                <w:szCs w:val="20"/>
              </w:rPr>
              <w:t xml:space="preserve">  </w:t>
            </w:r>
            <w:r w:rsidR="00410D56" w:rsidRPr="004378B6">
              <w:rPr>
                <w:rFonts w:cs="Arial"/>
                <w:b/>
                <w:sz w:val="20"/>
                <w:szCs w:val="20"/>
              </w:rPr>
              <w:t>Assistive Technology</w:t>
            </w:r>
            <w:r w:rsidR="00E3669A" w:rsidRPr="004378B6">
              <w:rPr>
                <w:rFonts w:cs="Arial"/>
                <w:b/>
                <w:sz w:val="20"/>
                <w:szCs w:val="20"/>
              </w:rPr>
              <w:t xml:space="preserve"> (Equipment and Products)</w:t>
            </w:r>
          </w:p>
        </w:tc>
      </w:tr>
      <w:tr w:rsidR="00084F04" w:rsidRPr="004378B6" w14:paraId="555439DA" w14:textId="77777777" w:rsidTr="00084F04">
        <w:trPr>
          <w:cantSplit/>
        </w:trPr>
        <w:tc>
          <w:tcPr>
            <w:tcW w:w="2263" w:type="dxa"/>
            <w:gridSpan w:val="2"/>
          </w:tcPr>
          <w:p w14:paraId="783995AC" w14:textId="1855536A" w:rsidR="00084F04" w:rsidRPr="004378B6" w:rsidRDefault="00084F04" w:rsidP="374EC25B">
            <w:pPr>
              <w:tabs>
                <w:tab w:val="left" w:pos="3294"/>
              </w:tabs>
              <w:spacing w:before="60" w:after="60"/>
              <w:jc w:val="left"/>
              <w:rPr>
                <w:rFonts w:eastAsia="Arial" w:cs="Arial"/>
                <w:sz w:val="20"/>
                <w:szCs w:val="20"/>
              </w:rPr>
            </w:pPr>
            <w:r w:rsidRPr="004378B6">
              <w:rPr>
                <w:rFonts w:cs="Arial"/>
                <w:sz w:val="20"/>
                <w:szCs w:val="20"/>
              </w:rPr>
              <w:t>Your AT Funding Tier is:</w:t>
            </w:r>
            <w:r w:rsidR="005B30C9" w:rsidRPr="00AD1FEC">
              <w:rPr>
                <w:rFonts w:cs="Arial"/>
                <w:sz w:val="20"/>
                <w:szCs w:val="20"/>
                <w:highlight w:val="yellow"/>
              </w:rPr>
              <w:t xml:space="preserve"> </w:t>
            </w:r>
            <w:proofErr w:type="spellStart"/>
            <w:r w:rsidR="26A1AE11" w:rsidRPr="374EC25B">
              <w:rPr>
                <w:rFonts w:cs="Arial"/>
                <w:color w:val="FF0000"/>
                <w:sz w:val="20"/>
                <w:szCs w:val="20"/>
                <w:highlight w:val="yellow"/>
              </w:rPr>
              <w:t>FundingItem</w:t>
            </w:r>
            <w:proofErr w:type="spellEnd"/>
            <w:r w:rsidR="26A1AE11" w:rsidRPr="374EC25B">
              <w:rPr>
                <w:rFonts w:cs="Arial"/>
                <w:color w:val="FF0000"/>
                <w:sz w:val="20"/>
                <w:szCs w:val="20"/>
                <w:highlight w:val="yellow"/>
              </w:rPr>
              <w:t>.</w:t>
            </w:r>
            <w:r w:rsidR="26A1AE11" w:rsidRPr="374EC25B">
              <w:rPr>
                <w:rFonts w:ascii="Segoe UI" w:eastAsia="Segoe UI" w:hAnsi="Segoe UI" w:cs="Segoe UI"/>
                <w:color w:val="181818"/>
                <w:sz w:val="19"/>
                <w:szCs w:val="19"/>
              </w:rPr>
              <w:t xml:space="preserve"> </w:t>
            </w:r>
            <w:proofErr w:type="spellStart"/>
            <w:r w:rsidR="26A1AE11" w:rsidRPr="374EC25B">
              <w:rPr>
                <w:rFonts w:ascii="Segoe UI" w:eastAsia="Segoe UI" w:hAnsi="Segoe UI" w:cs="Segoe UI"/>
                <w:color w:val="181818"/>
                <w:sz w:val="19"/>
                <w:szCs w:val="19"/>
              </w:rPr>
              <w:t>maica_cc__Approved_Amount__c</w:t>
            </w:r>
            <w:proofErr w:type="spellEnd"/>
            <w:r w:rsidR="26A1AE11" w:rsidRPr="374EC25B">
              <w:rPr>
                <w:rFonts w:ascii="Segoe UI" w:eastAsia="Segoe UI" w:hAnsi="Segoe UI" w:cs="Segoe UI"/>
                <w:color w:val="181818"/>
                <w:sz w:val="19"/>
                <w:szCs w:val="19"/>
              </w:rPr>
              <w:t xml:space="preserve"> . If the value is between 0-500 , range is tier $500 .based on this calculation this should be updated</w:t>
            </w:r>
          </w:p>
        </w:tc>
        <w:tc>
          <w:tcPr>
            <w:tcW w:w="7932" w:type="dxa"/>
            <w:gridSpan w:val="4"/>
          </w:tcPr>
          <w:p w14:paraId="542FD63A" w14:textId="27643C3A" w:rsidR="00084F04" w:rsidRPr="004378B6" w:rsidRDefault="00000000" w:rsidP="00084F04">
            <w:pPr>
              <w:tabs>
                <w:tab w:val="left" w:pos="-3794"/>
                <w:tab w:val="left" w:pos="3294"/>
              </w:tabs>
              <w:rPr>
                <w:rFonts w:cs="Arial"/>
                <w:sz w:val="20"/>
                <w:szCs w:val="20"/>
              </w:rPr>
            </w:pPr>
            <w:sdt>
              <w:sdtPr>
                <w:rPr>
                  <w:rFonts w:cs="Arial"/>
                  <w:sz w:val="28"/>
                  <w:szCs w:val="28"/>
                </w:rPr>
                <w:id w:val="-107356549"/>
                <w14:checkbox>
                  <w14:checked w14:val="0"/>
                  <w14:checkedState w14:val="0052" w14:font="Arial Bold"/>
                  <w14:uncheckedState w14:val="00A3" w14:font="Arial Bold"/>
                </w14:checkbox>
              </w:sdtPr>
              <w:sdtContent>
                <w:r w:rsidR="00A8335A" w:rsidRPr="004378B6">
                  <w:rPr>
                    <w:rFonts w:ascii="Wingdings 2" w:eastAsia="Wingdings 2" w:hAnsi="Wingdings 2" w:cs="Wingdings 2"/>
                    <w:sz w:val="28"/>
                    <w:szCs w:val="28"/>
                  </w:rPr>
                  <w:t>£</w:t>
                </w:r>
              </w:sdtContent>
            </w:sdt>
            <w:r w:rsidR="00084F04" w:rsidRPr="004378B6">
              <w:rPr>
                <w:rFonts w:cs="Arial"/>
                <w:sz w:val="20"/>
                <w:szCs w:val="20"/>
              </w:rPr>
              <w:t xml:space="preserve">  $500</w:t>
            </w:r>
          </w:p>
          <w:p w14:paraId="4A3A5AE4" w14:textId="77777777" w:rsidR="00084F04" w:rsidRPr="004378B6" w:rsidRDefault="00000000" w:rsidP="00084F04">
            <w:pPr>
              <w:tabs>
                <w:tab w:val="left" w:pos="-3794"/>
                <w:tab w:val="left" w:pos="3294"/>
              </w:tabs>
              <w:rPr>
                <w:rFonts w:cs="Arial"/>
                <w:sz w:val="20"/>
                <w:szCs w:val="20"/>
              </w:rPr>
            </w:pPr>
            <w:sdt>
              <w:sdtPr>
                <w:rPr>
                  <w:rFonts w:cs="Arial"/>
                  <w:sz w:val="28"/>
                  <w:szCs w:val="28"/>
                </w:rPr>
                <w:id w:val="1885440572"/>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$2,000</w:t>
            </w:r>
          </w:p>
          <w:p w14:paraId="3BBDC547" w14:textId="77777777" w:rsidR="00084F04" w:rsidRPr="004378B6" w:rsidRDefault="00000000" w:rsidP="00084F04">
            <w:pPr>
              <w:tabs>
                <w:tab w:val="left" w:pos="-3794"/>
                <w:tab w:val="left" w:pos="3294"/>
              </w:tabs>
              <w:rPr>
                <w:rFonts w:cs="Arial"/>
                <w:sz w:val="20"/>
                <w:szCs w:val="20"/>
              </w:rPr>
            </w:pPr>
            <w:sdt>
              <w:sdtPr>
                <w:rPr>
                  <w:rFonts w:cs="Arial"/>
                  <w:sz w:val="28"/>
                  <w:szCs w:val="28"/>
                </w:rPr>
                <w:id w:val="2108695495"/>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$15,000</w:t>
            </w:r>
          </w:p>
          <w:p w14:paraId="7A461692" w14:textId="77777777" w:rsidR="00084F04" w:rsidRPr="004378B6" w:rsidRDefault="00000000" w:rsidP="00084F04">
            <w:pPr>
              <w:tabs>
                <w:tab w:val="decimal" w:pos="-2659"/>
                <w:tab w:val="left" w:pos="3294"/>
              </w:tabs>
              <w:spacing w:after="60"/>
              <w:rPr>
                <w:rFonts w:cs="Arial"/>
                <w:sz w:val="20"/>
                <w:szCs w:val="20"/>
              </w:rPr>
            </w:pPr>
            <w:sdt>
              <w:sdtPr>
                <w:rPr>
                  <w:rFonts w:cs="Arial"/>
                  <w:sz w:val="28"/>
                  <w:szCs w:val="28"/>
                </w:rPr>
                <w:id w:val="-546842017"/>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Other: __________</w:t>
            </w:r>
          </w:p>
          <w:p w14:paraId="5FFE9091" w14:textId="78CBB1DF" w:rsidR="00084F04" w:rsidRPr="004378B6" w:rsidRDefault="00084F04" w:rsidP="00084F04">
            <w:pPr>
              <w:keepNext/>
              <w:spacing w:before="60" w:after="60"/>
              <w:rPr>
                <w:rFonts w:cs="Arial"/>
                <w:i/>
                <w:iCs/>
                <w:sz w:val="20"/>
                <w:szCs w:val="20"/>
              </w:rPr>
            </w:pPr>
            <w:r w:rsidRPr="004378B6">
              <w:rPr>
                <w:rFonts w:cs="Arial"/>
                <w:i/>
                <w:iCs/>
                <w:sz w:val="20"/>
                <w:szCs w:val="20"/>
              </w:rPr>
              <w:t>Higher amounts for AT may be approved with a prescription</w:t>
            </w:r>
            <w:r w:rsidR="528F50B8" w:rsidRPr="1296DD57">
              <w:rPr>
                <w:rFonts w:cs="Arial"/>
                <w:i/>
                <w:iCs/>
                <w:sz w:val="20"/>
                <w:szCs w:val="20"/>
              </w:rPr>
              <w:t xml:space="preserve"> – total amount in the funding item- needs transformation – need to check</w:t>
            </w:r>
          </w:p>
          <w:p w14:paraId="7AACE182" w14:textId="07544BDE" w:rsidR="00084F04" w:rsidRPr="004378B6" w:rsidRDefault="00000000" w:rsidP="1296DD57">
            <w:pPr>
              <w:tabs>
                <w:tab w:val="left" w:pos="340"/>
              </w:tabs>
              <w:spacing w:before="60" w:after="60"/>
              <w:ind w:left="340" w:hanging="340"/>
              <w:jc w:val="left"/>
              <w:rPr>
                <w:rFonts w:cs="Arial"/>
                <w:sz w:val="20"/>
                <w:szCs w:val="20"/>
              </w:rPr>
            </w:pPr>
            <w:sdt>
              <w:sdtPr>
                <w:rPr>
                  <w:rFonts w:cs="Arial"/>
                  <w:sz w:val="28"/>
                  <w:szCs w:val="28"/>
                </w:rPr>
                <w:id w:val="1011725075"/>
                <w14:checkbox>
                  <w14:checked w14:val="0"/>
                  <w14:checkedState w14:val="0052" w14:font="Arial Bold"/>
                  <w14:uncheckedState w14:val="2610" w14:font="Arial Bold"/>
                </w14:checkbox>
              </w:sdtPr>
              <w:sdtContent>
                <w:r w:rsidR="1D6EA61B" w:rsidRPr="1296DD57">
                  <w:rPr>
                    <w:rFonts w:ascii="Wingdings 2" w:eastAsia="Wingdings 2" w:hAnsi="Wingdings 2" w:cs="Wingdings 2"/>
                    <w:sz w:val="28"/>
                    <w:szCs w:val="28"/>
                  </w:rPr>
                  <w:t>£</w:t>
                </w:r>
              </w:sdtContent>
            </w:sdt>
            <w:r w:rsidR="00084F04" w:rsidRPr="004378B6">
              <w:rPr>
                <w:rFonts w:cs="Arial"/>
                <w:sz w:val="20"/>
                <w:szCs w:val="20"/>
              </w:rPr>
              <w:t xml:space="preserve">  Rural and remote supplement for Participants living in MMM 6 or 7</w:t>
            </w:r>
            <w:r w:rsidR="6C7C4D23" w:rsidRPr="1296DD57">
              <w:rPr>
                <w:rFonts w:cs="Arial"/>
                <w:sz w:val="20"/>
                <w:szCs w:val="20"/>
              </w:rPr>
              <w:t xml:space="preserve"> - static</w:t>
            </w:r>
          </w:p>
        </w:tc>
      </w:tr>
      <w:tr w:rsidR="00084F04" w:rsidRPr="004378B6" w14:paraId="23917A94" w14:textId="77777777" w:rsidTr="00677EEA">
        <w:trPr>
          <w:cantSplit/>
        </w:trPr>
        <w:tc>
          <w:tcPr>
            <w:tcW w:w="10195" w:type="dxa"/>
            <w:gridSpan w:val="6"/>
            <w:shd w:val="clear" w:color="auto" w:fill="005EB8"/>
          </w:tcPr>
          <w:p w14:paraId="1DBE2B57" w14:textId="56AD9A14" w:rsidR="00084F04" w:rsidRPr="004378B6" w:rsidRDefault="00084F04" w:rsidP="00084F04">
            <w:pPr>
              <w:tabs>
                <w:tab w:val="decimal" w:pos="-2659"/>
                <w:tab w:val="left" w:pos="3294"/>
              </w:tabs>
              <w:spacing w:before="60" w:after="60"/>
              <w:jc w:val="left"/>
              <w:rPr>
                <w:rFonts w:cs="Arial"/>
                <w:b/>
                <w:bCs/>
                <w:sz w:val="20"/>
                <w:szCs w:val="20"/>
              </w:rPr>
            </w:pPr>
            <w:r w:rsidRPr="004378B6">
              <w:rPr>
                <w:rFonts w:cs="Arial"/>
                <w:b/>
                <w:bCs/>
                <w:color w:val="FFFFFF" w:themeColor="background1"/>
                <w:sz w:val="20"/>
                <w:szCs w:val="20"/>
              </w:rPr>
              <w:t xml:space="preserve">Services, Fees and Prices </w:t>
            </w:r>
          </w:p>
        </w:tc>
      </w:tr>
      <w:tr w:rsidR="00084F04" w:rsidRPr="004378B6" w14:paraId="273F28E2" w14:textId="77777777" w:rsidTr="00084F04">
        <w:trPr>
          <w:cantSplit/>
        </w:trPr>
        <w:tc>
          <w:tcPr>
            <w:tcW w:w="2263" w:type="dxa"/>
            <w:gridSpan w:val="2"/>
            <w:vMerge w:val="restart"/>
          </w:tcPr>
          <w:p w14:paraId="497D20EA" w14:textId="77777777" w:rsidR="00084F04" w:rsidRDefault="00084F04" w:rsidP="00084F04">
            <w:pPr>
              <w:spacing w:before="60" w:after="60"/>
              <w:jc w:val="left"/>
              <w:rPr>
                <w:rFonts w:cs="Arial"/>
                <w:sz w:val="20"/>
                <w:szCs w:val="20"/>
              </w:rPr>
            </w:pPr>
            <w:r w:rsidRPr="004378B6">
              <w:rPr>
                <w:rFonts w:cs="Arial"/>
                <w:sz w:val="20"/>
                <w:szCs w:val="20"/>
              </w:rPr>
              <w:t>AT Equipment and Products we have agreed to provide</w:t>
            </w:r>
          </w:p>
          <w:p w14:paraId="6729EA73" w14:textId="3C1234D1" w:rsidR="005B30C9" w:rsidRPr="004378B6" w:rsidRDefault="21096985" w:rsidP="374EC25B">
            <w:pPr>
              <w:spacing w:before="60" w:after="60" w:line="259" w:lineRule="auto"/>
              <w:jc w:val="left"/>
              <w:rPr>
                <w:rFonts w:cs="Arial"/>
                <w:color w:val="FF0000"/>
                <w:sz w:val="20"/>
                <w:szCs w:val="20"/>
                <w:highlight w:val="yellow"/>
              </w:rPr>
            </w:pPr>
            <w:proofErr w:type="spellStart"/>
            <w:r w:rsidRPr="374EC25B">
              <w:rPr>
                <w:rFonts w:cs="Arial"/>
                <w:color w:val="FF0000"/>
                <w:sz w:val="20"/>
                <w:szCs w:val="20"/>
                <w:highlight w:val="yellow"/>
              </w:rPr>
              <w:t>FundigItem</w:t>
            </w:r>
            <w:proofErr w:type="spellEnd"/>
            <w:r w:rsidRPr="374EC25B">
              <w:rPr>
                <w:rFonts w:cs="Arial"/>
                <w:color w:val="FF0000"/>
                <w:sz w:val="20"/>
                <w:szCs w:val="20"/>
                <w:highlight w:val="yellow"/>
              </w:rPr>
              <w:t>. Entitlements with the Approved amount</w:t>
            </w:r>
          </w:p>
        </w:tc>
        <w:tc>
          <w:tcPr>
            <w:tcW w:w="5387" w:type="dxa"/>
            <w:gridSpan w:val="2"/>
            <w:tcBorders>
              <w:bottom w:val="single" w:sz="4" w:space="0" w:color="auto"/>
            </w:tcBorders>
            <w:shd w:val="clear" w:color="auto" w:fill="F2F2F2" w:themeFill="background1" w:themeFillShade="F2"/>
          </w:tcPr>
          <w:p w14:paraId="4E14367C" w14:textId="533ECE93" w:rsidR="00084F04" w:rsidRPr="004378B6" w:rsidRDefault="00084F04" w:rsidP="00084F04">
            <w:pPr>
              <w:tabs>
                <w:tab w:val="decimal" w:pos="-2659"/>
                <w:tab w:val="left" w:pos="3294"/>
              </w:tabs>
              <w:spacing w:before="60" w:after="60"/>
              <w:jc w:val="left"/>
              <w:rPr>
                <w:rFonts w:cs="Arial"/>
                <w:sz w:val="20"/>
                <w:szCs w:val="20"/>
              </w:rPr>
            </w:pPr>
            <w:r w:rsidRPr="004378B6">
              <w:rPr>
                <w:rFonts w:cs="Arial"/>
                <w:sz w:val="20"/>
                <w:szCs w:val="20"/>
              </w:rPr>
              <w:t>Description</w:t>
            </w:r>
          </w:p>
        </w:tc>
        <w:tc>
          <w:tcPr>
            <w:tcW w:w="1272" w:type="dxa"/>
            <w:tcBorders>
              <w:bottom w:val="single" w:sz="4" w:space="0" w:color="auto"/>
            </w:tcBorders>
            <w:shd w:val="clear" w:color="auto" w:fill="F2F2F2" w:themeFill="background1" w:themeFillShade="F2"/>
          </w:tcPr>
          <w:p w14:paraId="14A0A222" w14:textId="6B672131" w:rsidR="00084F04" w:rsidRPr="004378B6" w:rsidRDefault="00084F04" w:rsidP="00084F04">
            <w:pPr>
              <w:tabs>
                <w:tab w:val="decimal" w:pos="-2659"/>
                <w:tab w:val="left" w:pos="3294"/>
              </w:tabs>
              <w:spacing w:before="60" w:after="60"/>
              <w:rPr>
                <w:rFonts w:cs="Arial"/>
                <w:bCs/>
                <w:sz w:val="20"/>
                <w:szCs w:val="20"/>
              </w:rPr>
            </w:pPr>
            <w:r w:rsidRPr="004378B6">
              <w:rPr>
                <w:rFonts w:cs="Arial"/>
                <w:bCs/>
                <w:sz w:val="20"/>
                <w:szCs w:val="20"/>
              </w:rPr>
              <w:t>Price</w:t>
            </w:r>
          </w:p>
        </w:tc>
        <w:tc>
          <w:tcPr>
            <w:tcW w:w="1273" w:type="dxa"/>
            <w:tcBorders>
              <w:bottom w:val="single" w:sz="4" w:space="0" w:color="auto"/>
            </w:tcBorders>
            <w:shd w:val="clear" w:color="auto" w:fill="F2F2F2" w:themeFill="background1" w:themeFillShade="F2"/>
          </w:tcPr>
          <w:p w14:paraId="787B24C9" w14:textId="00448DEE" w:rsidR="00084F04" w:rsidRPr="004378B6" w:rsidRDefault="00084F04" w:rsidP="00084F04">
            <w:pPr>
              <w:tabs>
                <w:tab w:val="decimal" w:pos="-2659"/>
                <w:tab w:val="left" w:pos="3294"/>
              </w:tabs>
              <w:spacing w:before="60" w:after="60"/>
              <w:rPr>
                <w:rFonts w:cs="Arial"/>
                <w:bCs/>
                <w:sz w:val="20"/>
                <w:szCs w:val="20"/>
              </w:rPr>
            </w:pPr>
            <w:r w:rsidRPr="004378B6">
              <w:rPr>
                <w:rFonts w:cs="Arial"/>
                <w:bCs/>
                <w:sz w:val="20"/>
                <w:szCs w:val="20"/>
              </w:rPr>
              <w:t>Associated Provider?</w:t>
            </w:r>
          </w:p>
        </w:tc>
      </w:tr>
      <w:tr w:rsidR="00084F04" w:rsidRPr="004378B6" w14:paraId="64C14683" w14:textId="77777777" w:rsidTr="00084F04">
        <w:trPr>
          <w:cantSplit/>
        </w:trPr>
        <w:tc>
          <w:tcPr>
            <w:tcW w:w="2263" w:type="dxa"/>
            <w:gridSpan w:val="2"/>
            <w:vMerge/>
          </w:tcPr>
          <w:p w14:paraId="3D10354D" w14:textId="77777777" w:rsidR="00084F04" w:rsidRPr="004378B6" w:rsidRDefault="00084F04" w:rsidP="00084F04">
            <w:pPr>
              <w:spacing w:before="60" w:after="60"/>
              <w:rPr>
                <w:rFonts w:cs="Arial"/>
                <w:sz w:val="20"/>
                <w:szCs w:val="20"/>
              </w:rPr>
            </w:pPr>
          </w:p>
        </w:tc>
        <w:tc>
          <w:tcPr>
            <w:tcW w:w="5387" w:type="dxa"/>
            <w:gridSpan w:val="2"/>
            <w:tcBorders>
              <w:top w:val="single" w:sz="4" w:space="0" w:color="auto"/>
              <w:bottom w:val="nil"/>
              <w:right w:val="single" w:sz="4" w:space="0" w:color="auto"/>
            </w:tcBorders>
          </w:tcPr>
          <w:p w14:paraId="31D9A497" w14:textId="77777777" w:rsidR="00084F04" w:rsidRPr="004378B6" w:rsidRDefault="00084F04" w:rsidP="00084F04">
            <w:pPr>
              <w:tabs>
                <w:tab w:val="decimal" w:pos="-2659"/>
                <w:tab w:val="left" w:pos="3294"/>
              </w:tabs>
              <w:spacing w:before="60" w:after="60"/>
              <w:rPr>
                <w:rFonts w:cs="Arial"/>
                <w:sz w:val="20"/>
                <w:szCs w:val="20"/>
              </w:rPr>
            </w:pPr>
          </w:p>
        </w:tc>
        <w:tc>
          <w:tcPr>
            <w:tcW w:w="1272" w:type="dxa"/>
            <w:tcBorders>
              <w:top w:val="single" w:sz="4" w:space="0" w:color="auto"/>
              <w:left w:val="single" w:sz="4" w:space="0" w:color="auto"/>
              <w:bottom w:val="nil"/>
              <w:right w:val="single" w:sz="4" w:space="0" w:color="auto"/>
            </w:tcBorders>
          </w:tcPr>
          <w:p w14:paraId="27EFA363" w14:textId="77777777" w:rsidR="00084F04" w:rsidRPr="004378B6" w:rsidRDefault="00084F04" w:rsidP="00084F04">
            <w:pPr>
              <w:tabs>
                <w:tab w:val="decimal" w:pos="-2659"/>
                <w:tab w:val="left" w:pos="3294"/>
              </w:tabs>
              <w:spacing w:before="60" w:after="60"/>
              <w:rPr>
                <w:rFonts w:cs="Arial"/>
                <w:bCs/>
                <w:sz w:val="20"/>
                <w:szCs w:val="20"/>
              </w:rPr>
            </w:pPr>
            <w:r w:rsidRPr="004378B6">
              <w:rPr>
                <w:rFonts w:cs="Arial"/>
                <w:bCs/>
                <w:sz w:val="20"/>
                <w:szCs w:val="20"/>
              </w:rPr>
              <w:t>$</w:t>
            </w:r>
          </w:p>
        </w:tc>
        <w:tc>
          <w:tcPr>
            <w:tcW w:w="1273" w:type="dxa"/>
            <w:tcBorders>
              <w:top w:val="single" w:sz="4" w:space="0" w:color="auto"/>
              <w:left w:val="single" w:sz="4" w:space="0" w:color="auto"/>
              <w:bottom w:val="nil"/>
              <w:right w:val="single" w:sz="4" w:space="0" w:color="auto"/>
            </w:tcBorders>
          </w:tcPr>
          <w:p w14:paraId="058BF1A0" w14:textId="50E20941" w:rsidR="00084F04" w:rsidRPr="004378B6" w:rsidRDefault="00000000" w:rsidP="00084F04">
            <w:pPr>
              <w:tabs>
                <w:tab w:val="left" w:pos="-3794"/>
                <w:tab w:val="left" w:pos="3294"/>
              </w:tabs>
              <w:rPr>
                <w:rFonts w:cs="Arial"/>
                <w:sz w:val="20"/>
                <w:szCs w:val="20"/>
              </w:rPr>
            </w:pPr>
            <w:sdt>
              <w:sdtPr>
                <w:rPr>
                  <w:rFonts w:cs="Arial"/>
                  <w:sz w:val="28"/>
                  <w:szCs w:val="28"/>
                </w:rPr>
                <w:id w:val="-1875680002"/>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Y</w:t>
            </w:r>
            <w:sdt>
              <w:sdtPr>
                <w:rPr>
                  <w:rFonts w:cs="Arial"/>
                  <w:sz w:val="28"/>
                  <w:szCs w:val="28"/>
                </w:rPr>
                <w:id w:val="-1207792498"/>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N</w:t>
            </w:r>
          </w:p>
        </w:tc>
      </w:tr>
      <w:tr w:rsidR="00084F04" w:rsidRPr="004378B6" w14:paraId="4ECEE018" w14:textId="77777777" w:rsidTr="00084F04">
        <w:trPr>
          <w:cantSplit/>
        </w:trPr>
        <w:tc>
          <w:tcPr>
            <w:tcW w:w="2263" w:type="dxa"/>
            <w:gridSpan w:val="2"/>
            <w:vMerge/>
          </w:tcPr>
          <w:p w14:paraId="65BB030D" w14:textId="77777777" w:rsidR="00084F04" w:rsidRPr="004378B6" w:rsidRDefault="00084F04" w:rsidP="00084F04">
            <w:pPr>
              <w:spacing w:before="60" w:after="60"/>
              <w:rPr>
                <w:rFonts w:cs="Arial"/>
                <w:sz w:val="20"/>
                <w:szCs w:val="20"/>
              </w:rPr>
            </w:pPr>
          </w:p>
        </w:tc>
        <w:tc>
          <w:tcPr>
            <w:tcW w:w="5387" w:type="dxa"/>
            <w:gridSpan w:val="2"/>
            <w:tcBorders>
              <w:top w:val="nil"/>
              <w:bottom w:val="nil"/>
              <w:right w:val="single" w:sz="4" w:space="0" w:color="auto"/>
            </w:tcBorders>
          </w:tcPr>
          <w:p w14:paraId="52710667" w14:textId="77777777" w:rsidR="00084F04" w:rsidRPr="004378B6" w:rsidRDefault="00084F04" w:rsidP="00084F04">
            <w:pPr>
              <w:tabs>
                <w:tab w:val="decimal" w:pos="-2659"/>
                <w:tab w:val="left" w:pos="3294"/>
              </w:tabs>
              <w:spacing w:before="60" w:after="60"/>
              <w:rPr>
                <w:rFonts w:cs="Arial"/>
                <w:sz w:val="20"/>
                <w:szCs w:val="20"/>
              </w:rPr>
            </w:pPr>
          </w:p>
        </w:tc>
        <w:tc>
          <w:tcPr>
            <w:tcW w:w="1272" w:type="dxa"/>
            <w:tcBorders>
              <w:top w:val="nil"/>
              <w:left w:val="single" w:sz="4" w:space="0" w:color="auto"/>
              <w:bottom w:val="nil"/>
              <w:right w:val="single" w:sz="4" w:space="0" w:color="auto"/>
            </w:tcBorders>
          </w:tcPr>
          <w:p w14:paraId="1BC38DB7" w14:textId="77777777" w:rsidR="00084F04" w:rsidRPr="004378B6" w:rsidRDefault="00084F04" w:rsidP="00084F04">
            <w:pPr>
              <w:tabs>
                <w:tab w:val="decimal" w:pos="-2659"/>
                <w:tab w:val="left" w:pos="3294"/>
              </w:tabs>
              <w:spacing w:before="60" w:after="60"/>
              <w:rPr>
                <w:rFonts w:cs="Arial"/>
                <w:bCs/>
                <w:sz w:val="20"/>
                <w:szCs w:val="20"/>
              </w:rPr>
            </w:pPr>
            <w:r w:rsidRPr="004378B6">
              <w:rPr>
                <w:rFonts w:cs="Arial"/>
                <w:bCs/>
                <w:sz w:val="20"/>
                <w:szCs w:val="20"/>
              </w:rPr>
              <w:t>$</w:t>
            </w:r>
          </w:p>
        </w:tc>
        <w:tc>
          <w:tcPr>
            <w:tcW w:w="1273" w:type="dxa"/>
            <w:tcBorders>
              <w:top w:val="nil"/>
              <w:left w:val="single" w:sz="4" w:space="0" w:color="auto"/>
              <w:bottom w:val="nil"/>
              <w:right w:val="single" w:sz="4" w:space="0" w:color="auto"/>
            </w:tcBorders>
          </w:tcPr>
          <w:p w14:paraId="550F80D9" w14:textId="1A1DEDEB" w:rsidR="00084F04" w:rsidRPr="004378B6" w:rsidRDefault="00000000" w:rsidP="00084F04">
            <w:pPr>
              <w:tabs>
                <w:tab w:val="decimal" w:pos="-2659"/>
                <w:tab w:val="left" w:pos="3294"/>
              </w:tabs>
              <w:spacing w:before="60" w:after="60"/>
              <w:rPr>
                <w:rFonts w:cs="Arial"/>
                <w:bCs/>
                <w:sz w:val="20"/>
                <w:szCs w:val="20"/>
              </w:rPr>
            </w:pPr>
            <w:sdt>
              <w:sdtPr>
                <w:rPr>
                  <w:rFonts w:cs="Arial"/>
                  <w:sz w:val="28"/>
                  <w:szCs w:val="28"/>
                </w:rPr>
                <w:id w:val="353619812"/>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Y</w:t>
            </w:r>
            <w:sdt>
              <w:sdtPr>
                <w:rPr>
                  <w:rFonts w:cs="Arial"/>
                  <w:sz w:val="28"/>
                  <w:szCs w:val="28"/>
                </w:rPr>
                <w:id w:val="-1896349904"/>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N</w:t>
            </w:r>
          </w:p>
        </w:tc>
      </w:tr>
      <w:tr w:rsidR="00084F04" w:rsidRPr="004378B6" w14:paraId="7C3F4921" w14:textId="77777777" w:rsidTr="00084F04">
        <w:trPr>
          <w:cantSplit/>
        </w:trPr>
        <w:tc>
          <w:tcPr>
            <w:tcW w:w="2263" w:type="dxa"/>
            <w:gridSpan w:val="2"/>
            <w:vMerge/>
          </w:tcPr>
          <w:p w14:paraId="7177DBB2" w14:textId="77777777" w:rsidR="00084F04" w:rsidRPr="004378B6" w:rsidRDefault="00084F04" w:rsidP="00084F04">
            <w:pPr>
              <w:spacing w:before="60" w:after="60"/>
              <w:rPr>
                <w:rFonts w:cs="Arial"/>
                <w:sz w:val="20"/>
                <w:szCs w:val="20"/>
              </w:rPr>
            </w:pPr>
          </w:p>
        </w:tc>
        <w:tc>
          <w:tcPr>
            <w:tcW w:w="5387" w:type="dxa"/>
            <w:gridSpan w:val="2"/>
            <w:tcBorders>
              <w:top w:val="nil"/>
              <w:bottom w:val="nil"/>
              <w:right w:val="single" w:sz="4" w:space="0" w:color="auto"/>
            </w:tcBorders>
          </w:tcPr>
          <w:p w14:paraId="1E3439D8" w14:textId="77777777" w:rsidR="00084F04" w:rsidRPr="004378B6" w:rsidRDefault="00084F04" w:rsidP="00084F04">
            <w:pPr>
              <w:tabs>
                <w:tab w:val="decimal" w:pos="-2659"/>
                <w:tab w:val="left" w:pos="3294"/>
              </w:tabs>
              <w:spacing w:before="60" w:after="60"/>
              <w:rPr>
                <w:rFonts w:cs="Arial"/>
                <w:sz w:val="20"/>
                <w:szCs w:val="20"/>
              </w:rPr>
            </w:pPr>
          </w:p>
        </w:tc>
        <w:tc>
          <w:tcPr>
            <w:tcW w:w="1272" w:type="dxa"/>
            <w:tcBorders>
              <w:top w:val="nil"/>
              <w:left w:val="single" w:sz="4" w:space="0" w:color="auto"/>
              <w:bottom w:val="nil"/>
              <w:right w:val="single" w:sz="4" w:space="0" w:color="auto"/>
            </w:tcBorders>
          </w:tcPr>
          <w:p w14:paraId="0B4B7B25" w14:textId="77777777" w:rsidR="00084F04" w:rsidRPr="004378B6" w:rsidRDefault="00084F04" w:rsidP="00084F04">
            <w:pPr>
              <w:tabs>
                <w:tab w:val="decimal" w:pos="-2659"/>
                <w:tab w:val="left" w:pos="3294"/>
              </w:tabs>
              <w:spacing w:before="60" w:after="60"/>
              <w:rPr>
                <w:rFonts w:cs="Arial"/>
                <w:bCs/>
                <w:sz w:val="20"/>
                <w:szCs w:val="20"/>
              </w:rPr>
            </w:pPr>
            <w:r w:rsidRPr="004378B6">
              <w:rPr>
                <w:rFonts w:cs="Arial"/>
                <w:bCs/>
                <w:sz w:val="20"/>
                <w:szCs w:val="20"/>
              </w:rPr>
              <w:t>$</w:t>
            </w:r>
          </w:p>
        </w:tc>
        <w:tc>
          <w:tcPr>
            <w:tcW w:w="1273" w:type="dxa"/>
            <w:tcBorders>
              <w:top w:val="nil"/>
              <w:left w:val="single" w:sz="4" w:space="0" w:color="auto"/>
              <w:bottom w:val="nil"/>
              <w:right w:val="single" w:sz="4" w:space="0" w:color="auto"/>
            </w:tcBorders>
          </w:tcPr>
          <w:p w14:paraId="549BE8D0" w14:textId="51BFAEA7" w:rsidR="00084F04" w:rsidRPr="004378B6" w:rsidRDefault="00000000" w:rsidP="00084F04">
            <w:pPr>
              <w:tabs>
                <w:tab w:val="decimal" w:pos="-2659"/>
                <w:tab w:val="left" w:pos="3294"/>
              </w:tabs>
              <w:spacing w:before="60" w:after="60"/>
              <w:rPr>
                <w:rFonts w:cs="Arial"/>
                <w:bCs/>
                <w:sz w:val="20"/>
                <w:szCs w:val="20"/>
              </w:rPr>
            </w:pPr>
            <w:sdt>
              <w:sdtPr>
                <w:rPr>
                  <w:rFonts w:cs="Arial"/>
                  <w:sz w:val="28"/>
                  <w:szCs w:val="28"/>
                </w:rPr>
                <w:id w:val="309989363"/>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Y</w:t>
            </w:r>
            <w:sdt>
              <w:sdtPr>
                <w:rPr>
                  <w:rFonts w:cs="Arial"/>
                  <w:sz w:val="28"/>
                  <w:szCs w:val="28"/>
                </w:rPr>
                <w:id w:val="691036103"/>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N</w:t>
            </w:r>
          </w:p>
        </w:tc>
      </w:tr>
      <w:tr w:rsidR="00084F04" w:rsidRPr="004378B6" w14:paraId="1EA2799F" w14:textId="77777777" w:rsidTr="00084F04">
        <w:trPr>
          <w:cantSplit/>
        </w:trPr>
        <w:tc>
          <w:tcPr>
            <w:tcW w:w="2263" w:type="dxa"/>
            <w:gridSpan w:val="2"/>
            <w:vMerge w:val="restart"/>
          </w:tcPr>
          <w:p w14:paraId="23F267F7" w14:textId="09B425EF" w:rsidR="00084F04" w:rsidRPr="004378B6" w:rsidRDefault="00084F04" w:rsidP="374EC25B">
            <w:pPr>
              <w:keepNext/>
              <w:spacing w:before="60" w:after="60"/>
              <w:rPr>
                <w:rFonts w:cs="Arial"/>
                <w:sz w:val="20"/>
                <w:szCs w:val="20"/>
              </w:rPr>
            </w:pPr>
            <w:r w:rsidRPr="004378B6">
              <w:rPr>
                <w:rFonts w:cs="Arial"/>
                <w:sz w:val="20"/>
                <w:szCs w:val="20"/>
              </w:rPr>
              <w:t xml:space="preserve">Wrap-around Services </w:t>
            </w:r>
          </w:p>
          <w:p w14:paraId="37FD538E" w14:textId="3A38652E" w:rsidR="00084F04" w:rsidRPr="004378B6" w:rsidRDefault="14D3D5A7" w:rsidP="00562F8F">
            <w:pPr>
              <w:keepNext/>
              <w:spacing w:before="60" w:after="60"/>
              <w:rPr>
                <w:rFonts w:cs="Arial"/>
                <w:sz w:val="20"/>
                <w:szCs w:val="20"/>
              </w:rPr>
            </w:pPr>
            <w:r w:rsidRPr="374EC25B">
              <w:rPr>
                <w:rFonts w:cs="Arial"/>
                <w:sz w:val="20"/>
                <w:szCs w:val="20"/>
              </w:rPr>
              <w:t>Funding item</w:t>
            </w:r>
          </w:p>
        </w:tc>
        <w:tc>
          <w:tcPr>
            <w:tcW w:w="5387" w:type="dxa"/>
            <w:gridSpan w:val="2"/>
            <w:tcBorders>
              <w:top w:val="single" w:sz="4" w:space="0" w:color="auto"/>
            </w:tcBorders>
          </w:tcPr>
          <w:p w14:paraId="0C7B37DF" w14:textId="77777777" w:rsidR="00084F04" w:rsidRPr="004378B6" w:rsidRDefault="00084F04" w:rsidP="00562F8F">
            <w:pPr>
              <w:keepNext/>
              <w:tabs>
                <w:tab w:val="left" w:pos="-3794"/>
                <w:tab w:val="left" w:pos="3294"/>
              </w:tabs>
              <w:spacing w:before="60" w:after="60"/>
              <w:rPr>
                <w:rFonts w:cs="Arial"/>
                <w:sz w:val="20"/>
                <w:szCs w:val="20"/>
              </w:rPr>
            </w:pPr>
          </w:p>
        </w:tc>
        <w:tc>
          <w:tcPr>
            <w:tcW w:w="1272" w:type="dxa"/>
          </w:tcPr>
          <w:p w14:paraId="31F8E186" w14:textId="77777777" w:rsidR="00084F04" w:rsidRPr="004378B6" w:rsidRDefault="00084F04" w:rsidP="00562F8F">
            <w:pPr>
              <w:keepNext/>
              <w:tabs>
                <w:tab w:val="left" w:pos="-3794"/>
                <w:tab w:val="left" w:pos="3294"/>
              </w:tabs>
              <w:spacing w:before="60" w:after="60"/>
              <w:rPr>
                <w:rFonts w:cs="Arial"/>
                <w:sz w:val="20"/>
                <w:szCs w:val="20"/>
              </w:rPr>
            </w:pPr>
            <w:r w:rsidRPr="004378B6">
              <w:rPr>
                <w:rFonts w:cs="Arial"/>
                <w:sz w:val="20"/>
                <w:szCs w:val="20"/>
              </w:rPr>
              <w:t>$</w:t>
            </w:r>
          </w:p>
        </w:tc>
        <w:tc>
          <w:tcPr>
            <w:tcW w:w="1273" w:type="dxa"/>
          </w:tcPr>
          <w:p w14:paraId="6E1B0BD9" w14:textId="27CF431B" w:rsidR="00084F04" w:rsidRPr="004378B6" w:rsidRDefault="00000000" w:rsidP="00562F8F">
            <w:pPr>
              <w:keepNext/>
              <w:tabs>
                <w:tab w:val="left" w:pos="-3794"/>
                <w:tab w:val="left" w:pos="3294"/>
              </w:tabs>
              <w:spacing w:before="60" w:after="60"/>
              <w:rPr>
                <w:rFonts w:cs="Arial"/>
                <w:sz w:val="20"/>
                <w:szCs w:val="20"/>
              </w:rPr>
            </w:pPr>
            <w:sdt>
              <w:sdtPr>
                <w:rPr>
                  <w:rFonts w:cs="Arial"/>
                  <w:sz w:val="28"/>
                  <w:szCs w:val="28"/>
                </w:rPr>
                <w:id w:val="-1868430546"/>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Y</w:t>
            </w:r>
            <w:sdt>
              <w:sdtPr>
                <w:rPr>
                  <w:rFonts w:cs="Arial"/>
                  <w:sz w:val="28"/>
                  <w:szCs w:val="28"/>
                </w:rPr>
                <w:id w:val="1472322060"/>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N</w:t>
            </w:r>
          </w:p>
        </w:tc>
      </w:tr>
      <w:tr w:rsidR="00084F04" w:rsidRPr="004378B6" w14:paraId="5F180EC3" w14:textId="77777777" w:rsidTr="00084F04">
        <w:trPr>
          <w:cantSplit/>
        </w:trPr>
        <w:tc>
          <w:tcPr>
            <w:tcW w:w="2263" w:type="dxa"/>
            <w:gridSpan w:val="2"/>
            <w:vMerge/>
          </w:tcPr>
          <w:p w14:paraId="0D44BCB3" w14:textId="77777777" w:rsidR="00084F04" w:rsidRPr="004378B6" w:rsidRDefault="00084F04" w:rsidP="00562F8F">
            <w:pPr>
              <w:keepNext/>
              <w:spacing w:before="60" w:after="60"/>
              <w:rPr>
                <w:rFonts w:cs="Arial"/>
                <w:sz w:val="20"/>
                <w:szCs w:val="20"/>
              </w:rPr>
            </w:pPr>
          </w:p>
        </w:tc>
        <w:tc>
          <w:tcPr>
            <w:tcW w:w="5387" w:type="dxa"/>
            <w:gridSpan w:val="2"/>
            <w:tcBorders>
              <w:top w:val="single" w:sz="4" w:space="0" w:color="auto"/>
            </w:tcBorders>
          </w:tcPr>
          <w:p w14:paraId="2107E756" w14:textId="77777777" w:rsidR="00084F04" w:rsidRPr="004378B6" w:rsidRDefault="00084F04" w:rsidP="00562F8F">
            <w:pPr>
              <w:keepNext/>
              <w:tabs>
                <w:tab w:val="left" w:pos="-3794"/>
                <w:tab w:val="left" w:pos="3294"/>
              </w:tabs>
              <w:spacing w:before="60" w:after="60"/>
              <w:rPr>
                <w:rFonts w:cs="Arial"/>
                <w:sz w:val="20"/>
                <w:szCs w:val="20"/>
              </w:rPr>
            </w:pPr>
          </w:p>
        </w:tc>
        <w:tc>
          <w:tcPr>
            <w:tcW w:w="1272" w:type="dxa"/>
          </w:tcPr>
          <w:p w14:paraId="2C343FEE" w14:textId="77777777" w:rsidR="00084F04" w:rsidRPr="004378B6" w:rsidRDefault="00084F04" w:rsidP="00562F8F">
            <w:pPr>
              <w:keepNext/>
              <w:tabs>
                <w:tab w:val="left" w:pos="-3794"/>
                <w:tab w:val="left" w:pos="3294"/>
              </w:tabs>
              <w:spacing w:before="60" w:after="60"/>
              <w:rPr>
                <w:rFonts w:cs="Arial"/>
                <w:sz w:val="20"/>
                <w:szCs w:val="20"/>
              </w:rPr>
            </w:pPr>
            <w:r w:rsidRPr="004378B6">
              <w:rPr>
                <w:rFonts w:cs="Arial"/>
                <w:sz w:val="20"/>
                <w:szCs w:val="20"/>
              </w:rPr>
              <w:t>$</w:t>
            </w:r>
          </w:p>
        </w:tc>
        <w:tc>
          <w:tcPr>
            <w:tcW w:w="1273" w:type="dxa"/>
          </w:tcPr>
          <w:p w14:paraId="47428C95" w14:textId="554E3CF2" w:rsidR="00084F04" w:rsidRPr="004378B6" w:rsidRDefault="00000000" w:rsidP="00562F8F">
            <w:pPr>
              <w:keepNext/>
              <w:tabs>
                <w:tab w:val="left" w:pos="-3794"/>
                <w:tab w:val="left" w:pos="3294"/>
              </w:tabs>
              <w:spacing w:before="60" w:after="60"/>
              <w:rPr>
                <w:rFonts w:cs="Arial"/>
                <w:sz w:val="20"/>
                <w:szCs w:val="20"/>
              </w:rPr>
            </w:pPr>
            <w:sdt>
              <w:sdtPr>
                <w:rPr>
                  <w:rFonts w:cs="Arial"/>
                  <w:sz w:val="28"/>
                  <w:szCs w:val="28"/>
                </w:rPr>
                <w:id w:val="1579088990"/>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Y</w:t>
            </w:r>
            <w:sdt>
              <w:sdtPr>
                <w:rPr>
                  <w:rFonts w:cs="Arial"/>
                  <w:sz w:val="28"/>
                  <w:szCs w:val="28"/>
                </w:rPr>
                <w:id w:val="353617051"/>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N</w:t>
            </w:r>
          </w:p>
        </w:tc>
      </w:tr>
      <w:tr w:rsidR="00132744" w:rsidRPr="004378B6" w14:paraId="2EF503D9" w14:textId="77777777" w:rsidTr="00084F04">
        <w:trPr>
          <w:cantSplit/>
        </w:trPr>
        <w:tc>
          <w:tcPr>
            <w:tcW w:w="2263" w:type="dxa"/>
            <w:gridSpan w:val="2"/>
          </w:tcPr>
          <w:p w14:paraId="48AB2D02" w14:textId="7AD472D5" w:rsidR="00132744" w:rsidRPr="004378B6" w:rsidRDefault="00132744" w:rsidP="00132744">
            <w:pPr>
              <w:keepNext/>
              <w:spacing w:before="60" w:after="60"/>
              <w:rPr>
                <w:rFonts w:cs="Arial"/>
                <w:sz w:val="20"/>
                <w:szCs w:val="20"/>
              </w:rPr>
            </w:pPr>
            <w:r w:rsidRPr="004378B6">
              <w:rPr>
                <w:rFonts w:cs="Arial"/>
                <w:sz w:val="20"/>
                <w:szCs w:val="20"/>
              </w:rPr>
              <w:t>Prescription required?</w:t>
            </w:r>
          </w:p>
        </w:tc>
        <w:tc>
          <w:tcPr>
            <w:tcW w:w="5387" w:type="dxa"/>
            <w:gridSpan w:val="2"/>
            <w:tcBorders>
              <w:top w:val="single" w:sz="4" w:space="0" w:color="auto"/>
            </w:tcBorders>
          </w:tcPr>
          <w:p w14:paraId="69EA7A8B" w14:textId="6AB001AA" w:rsidR="00132744" w:rsidRPr="004378B6" w:rsidRDefault="006A5D01" w:rsidP="00132744">
            <w:pPr>
              <w:keepNext/>
              <w:tabs>
                <w:tab w:val="left" w:pos="-3794"/>
                <w:tab w:val="left" w:pos="3294"/>
              </w:tabs>
              <w:spacing w:before="60" w:after="60"/>
              <w:rPr>
                <w:rFonts w:cs="Arial"/>
                <w:sz w:val="20"/>
                <w:szCs w:val="20"/>
              </w:rPr>
            </w:pPr>
            <w:sdt>
              <w:sdtPr>
                <w:rPr>
                  <w:rFonts w:cs="Arial"/>
                  <w:sz w:val="28"/>
                  <w:szCs w:val="28"/>
                </w:rPr>
                <w:id w:val="-484769575"/>
                <w14:checkbox>
                  <w14:checked w14:val="1"/>
                  <w14:checkedState w14:val="0052" w14:font="Arial Bold"/>
                  <w14:uncheckedState w14:val="00A3" w14:font="Arial Bold"/>
                </w14:checkbox>
              </w:sdtPr>
              <w:sdtContent>
                <w:r w:rsidR="0084776F">
                  <w:rPr>
                    <w:rFonts w:ascii="Times New Roman" w:hAnsi="Times New Roman"/>
                    <w:sz w:val="28"/>
                    <w:szCs w:val="28"/>
                  </w:rPr>
                  <w:t>R</w:t>
                </w:r>
              </w:sdtContent>
            </w:sdt>
            <w:r w:rsidR="00132744" w:rsidRPr="004378B6">
              <w:rPr>
                <w:rFonts w:cs="Arial"/>
                <w:sz w:val="20"/>
                <w:szCs w:val="20"/>
              </w:rPr>
              <w:t xml:space="preserve"> Yes  </w:t>
            </w:r>
            <w:sdt>
              <w:sdtPr>
                <w:rPr>
                  <w:rFonts w:cs="Arial"/>
                  <w:sz w:val="28"/>
                  <w:szCs w:val="28"/>
                </w:rPr>
                <w:id w:val="-1085837122"/>
                <w14:checkbox>
                  <w14:checked w14:val="1"/>
                  <w14:checkedState w14:val="0052" w14:font="Arial Bold"/>
                  <w14:uncheckedState w14:val="00A3" w14:font="Arial Bold"/>
                </w14:checkbox>
              </w:sdtPr>
              <w:sdtContent>
                <w:r w:rsidR="0084776F">
                  <w:rPr>
                    <w:rFonts w:ascii="Times New Roman" w:hAnsi="Times New Roman"/>
                    <w:sz w:val="28"/>
                    <w:szCs w:val="28"/>
                  </w:rPr>
                  <w:t>R</w:t>
                </w:r>
              </w:sdtContent>
            </w:sdt>
            <w:r w:rsidR="00132744" w:rsidRPr="004378B6">
              <w:rPr>
                <w:rFonts w:cs="Arial"/>
                <w:sz w:val="20"/>
                <w:szCs w:val="20"/>
              </w:rPr>
              <w:t xml:space="preserve">  No</w:t>
            </w:r>
          </w:p>
        </w:tc>
        <w:tc>
          <w:tcPr>
            <w:tcW w:w="1272" w:type="dxa"/>
          </w:tcPr>
          <w:p w14:paraId="636C1803" w14:textId="79A76BD9" w:rsidR="00132744" w:rsidRPr="004378B6" w:rsidRDefault="00132744" w:rsidP="00132744">
            <w:pPr>
              <w:keepNext/>
              <w:tabs>
                <w:tab w:val="left" w:pos="-3794"/>
                <w:tab w:val="left" w:pos="3294"/>
              </w:tabs>
              <w:spacing w:before="60" w:after="60"/>
              <w:rPr>
                <w:rFonts w:cs="Arial"/>
                <w:sz w:val="20"/>
                <w:szCs w:val="20"/>
              </w:rPr>
            </w:pPr>
            <w:r w:rsidRPr="004378B6">
              <w:rPr>
                <w:rFonts w:cs="Arial"/>
                <w:sz w:val="20"/>
                <w:szCs w:val="20"/>
              </w:rPr>
              <w:t>$</w:t>
            </w:r>
          </w:p>
        </w:tc>
        <w:tc>
          <w:tcPr>
            <w:tcW w:w="1273" w:type="dxa"/>
          </w:tcPr>
          <w:p w14:paraId="44E20C0C" w14:textId="26E164DC" w:rsidR="00132744" w:rsidRPr="004378B6" w:rsidRDefault="00000000" w:rsidP="00132744">
            <w:pPr>
              <w:keepNext/>
              <w:tabs>
                <w:tab w:val="left" w:pos="-3794"/>
                <w:tab w:val="left" w:pos="3294"/>
              </w:tabs>
              <w:spacing w:before="60" w:after="60"/>
              <w:rPr>
                <w:rFonts w:cs="Arial"/>
                <w:sz w:val="28"/>
                <w:szCs w:val="28"/>
              </w:rPr>
            </w:pPr>
            <w:sdt>
              <w:sdtPr>
                <w:rPr>
                  <w:rFonts w:cs="Arial"/>
                  <w:sz w:val="28"/>
                  <w:szCs w:val="28"/>
                </w:rPr>
                <w:id w:val="1973177896"/>
                <w14:checkbox>
                  <w14:checked w14:val="0"/>
                  <w14:checkedState w14:val="0052" w14:font="Arial Bold"/>
                  <w14:uncheckedState w14:val="00A3" w14:font="Arial Bold"/>
                </w14:checkbox>
              </w:sdtPr>
              <w:sdtContent>
                <w:r w:rsidR="00132744" w:rsidRPr="004378B6">
                  <w:rPr>
                    <w:rFonts w:ascii="Wingdings 2" w:eastAsia="Wingdings 2" w:hAnsi="Wingdings 2" w:cs="Wingdings 2"/>
                    <w:sz w:val="28"/>
                    <w:szCs w:val="28"/>
                  </w:rPr>
                  <w:t>£</w:t>
                </w:r>
              </w:sdtContent>
            </w:sdt>
            <w:r w:rsidR="00132744" w:rsidRPr="004378B6">
              <w:rPr>
                <w:rFonts w:cs="Arial"/>
                <w:sz w:val="20"/>
                <w:szCs w:val="20"/>
              </w:rPr>
              <w:t xml:space="preserve">  Y</w:t>
            </w:r>
            <w:sdt>
              <w:sdtPr>
                <w:rPr>
                  <w:rFonts w:cs="Arial"/>
                  <w:sz w:val="28"/>
                  <w:szCs w:val="28"/>
                </w:rPr>
                <w:id w:val="-1196921127"/>
                <w14:checkbox>
                  <w14:checked w14:val="0"/>
                  <w14:checkedState w14:val="0052" w14:font="Arial Bold"/>
                  <w14:uncheckedState w14:val="00A3" w14:font="Arial Bold"/>
                </w14:checkbox>
              </w:sdtPr>
              <w:sdtContent>
                <w:r w:rsidR="00132744" w:rsidRPr="004378B6">
                  <w:rPr>
                    <w:rFonts w:ascii="Wingdings 2" w:eastAsia="Wingdings 2" w:hAnsi="Wingdings 2" w:cs="Wingdings 2"/>
                    <w:sz w:val="28"/>
                    <w:szCs w:val="28"/>
                  </w:rPr>
                  <w:t>£</w:t>
                </w:r>
              </w:sdtContent>
            </w:sdt>
            <w:r w:rsidR="00132744" w:rsidRPr="004378B6">
              <w:rPr>
                <w:rFonts w:cs="Arial"/>
                <w:sz w:val="20"/>
                <w:szCs w:val="20"/>
              </w:rPr>
              <w:t xml:space="preserve">  N</w:t>
            </w:r>
          </w:p>
        </w:tc>
      </w:tr>
      <w:tr w:rsidR="00084F04" w:rsidRPr="004378B6" w14:paraId="31482950" w14:textId="77777777" w:rsidTr="00084F04">
        <w:trPr>
          <w:cantSplit/>
          <w:trHeight w:val="383"/>
        </w:trPr>
        <w:tc>
          <w:tcPr>
            <w:tcW w:w="2263" w:type="dxa"/>
            <w:gridSpan w:val="2"/>
          </w:tcPr>
          <w:p w14:paraId="4BCA445E" w14:textId="77777777" w:rsidR="00084F04" w:rsidRPr="004378B6" w:rsidRDefault="00084F04" w:rsidP="00761B2F">
            <w:pPr>
              <w:spacing w:before="60" w:after="60"/>
              <w:jc w:val="left"/>
              <w:rPr>
                <w:rFonts w:cs="Arial"/>
                <w:sz w:val="20"/>
                <w:szCs w:val="20"/>
              </w:rPr>
            </w:pPr>
            <w:r w:rsidRPr="004378B6">
              <w:rPr>
                <w:rFonts w:cs="Arial"/>
                <w:sz w:val="20"/>
                <w:szCs w:val="20"/>
              </w:rPr>
              <w:t xml:space="preserve">Administration Fee </w:t>
            </w:r>
          </w:p>
        </w:tc>
        <w:tc>
          <w:tcPr>
            <w:tcW w:w="5387" w:type="dxa"/>
            <w:gridSpan w:val="2"/>
            <w:tcBorders>
              <w:top w:val="single" w:sz="4" w:space="0" w:color="auto"/>
            </w:tcBorders>
          </w:tcPr>
          <w:p w14:paraId="29ADA8F9" w14:textId="02BA20CD" w:rsidR="00084F04" w:rsidRPr="004378B6" w:rsidRDefault="00000000" w:rsidP="00761B2F">
            <w:pPr>
              <w:tabs>
                <w:tab w:val="left" w:pos="-3794"/>
                <w:tab w:val="left" w:pos="3294"/>
              </w:tabs>
              <w:rPr>
                <w:rFonts w:cs="Arial"/>
                <w:sz w:val="20"/>
                <w:szCs w:val="20"/>
              </w:rPr>
            </w:pPr>
            <w:sdt>
              <w:sdtPr>
                <w:rPr>
                  <w:rFonts w:cs="Arial"/>
                  <w:sz w:val="28"/>
                  <w:szCs w:val="28"/>
                </w:rPr>
                <w:id w:val="287181035"/>
                <w14:checkbox>
                  <w14:checked w14:val="0"/>
                  <w14:checkedState w14:val="0052" w14:font="Arial Bold"/>
                  <w14:uncheckedState w14:val="00A3" w14:font="Arial Bold"/>
                </w14:checkbox>
              </w:sdtPr>
              <w:sdtContent>
                <w:r w:rsidR="00084F04">
                  <w:rPr>
                    <w:rFonts w:ascii="Times New Roman" w:eastAsia="Wingdings 2" w:hAnsi="Times New Roman"/>
                    <w:sz w:val="28"/>
                    <w:szCs w:val="28"/>
                  </w:rPr>
                  <w:t>£</w:t>
                </w:r>
              </w:sdtContent>
            </w:sdt>
            <w:r w:rsidR="00084F04" w:rsidRPr="004378B6">
              <w:rPr>
                <w:rFonts w:cs="Arial"/>
                <w:sz w:val="20"/>
                <w:szCs w:val="20"/>
              </w:rPr>
              <w:t xml:space="preserve"> Yes  </w:t>
            </w:r>
            <w:sdt>
              <w:sdtPr>
                <w:rPr>
                  <w:rFonts w:cs="Arial"/>
                  <w:sz w:val="28"/>
                  <w:szCs w:val="28"/>
                </w:rPr>
                <w:id w:val="1786074697"/>
                <w14:checkbox>
                  <w14:checked w14:val="0"/>
                  <w14:checkedState w14:val="0052" w14:font="Arial Bold"/>
                  <w14:uncheckedState w14:val="00A3" w14:font="Arial Bold"/>
                </w14:checkbox>
              </w:sdtPr>
              <w:sdtContent>
                <w:r w:rsidR="00A8335A">
                  <w:rPr>
                    <w:rFonts w:ascii="Times New Roman" w:eastAsia="Wingdings 2" w:hAnsi="Times New Roman"/>
                    <w:sz w:val="28"/>
                    <w:szCs w:val="28"/>
                  </w:rPr>
                  <w:t>£</w:t>
                </w:r>
              </w:sdtContent>
            </w:sdt>
            <w:r w:rsidR="00084F04" w:rsidRPr="004378B6">
              <w:rPr>
                <w:rFonts w:cs="Arial"/>
                <w:sz w:val="20"/>
                <w:szCs w:val="20"/>
              </w:rPr>
              <w:t xml:space="preserve">  No</w:t>
            </w:r>
          </w:p>
        </w:tc>
        <w:tc>
          <w:tcPr>
            <w:tcW w:w="2545" w:type="dxa"/>
            <w:gridSpan w:val="2"/>
            <w:tcBorders>
              <w:top w:val="single" w:sz="4" w:space="0" w:color="auto"/>
            </w:tcBorders>
          </w:tcPr>
          <w:p w14:paraId="063819F3" w14:textId="766B4DC9" w:rsidR="00084F04" w:rsidRPr="004378B6" w:rsidRDefault="00084F04" w:rsidP="00761B2F">
            <w:pPr>
              <w:tabs>
                <w:tab w:val="left" w:pos="-3794"/>
                <w:tab w:val="left" w:pos="3294"/>
              </w:tabs>
              <w:spacing w:before="60" w:after="60"/>
              <w:rPr>
                <w:rFonts w:cs="Arial"/>
                <w:sz w:val="20"/>
                <w:szCs w:val="20"/>
              </w:rPr>
            </w:pPr>
            <w:r w:rsidRPr="009524BF">
              <w:rPr>
                <w:rFonts w:cs="Arial"/>
                <w:color w:val="000000" w:themeColor="text1"/>
                <w:sz w:val="20"/>
                <w:szCs w:val="20"/>
              </w:rPr>
              <w:t>%</w:t>
            </w:r>
            <w:r w:rsidR="005B30C9" w:rsidRPr="009524BF">
              <w:rPr>
                <w:rFonts w:cs="Arial"/>
                <w:color w:val="000000" w:themeColor="text1"/>
                <w:sz w:val="20"/>
                <w:szCs w:val="20"/>
                <w:highlight w:val="yellow"/>
              </w:rPr>
              <w:t>( Could be Percent or $ Value)</w:t>
            </w:r>
          </w:p>
        </w:tc>
      </w:tr>
      <w:tr w:rsidR="00084F04" w:rsidRPr="004378B6" w14:paraId="6329024F" w14:textId="77777777" w:rsidTr="00677EEA">
        <w:trPr>
          <w:cantSplit/>
          <w:trHeight w:val="383"/>
        </w:trPr>
        <w:tc>
          <w:tcPr>
            <w:tcW w:w="10195" w:type="dxa"/>
            <w:gridSpan w:val="6"/>
            <w:shd w:val="clear" w:color="auto" w:fill="005EB8"/>
          </w:tcPr>
          <w:p w14:paraId="7ACE9B4E" w14:textId="1A460124" w:rsidR="00084F04" w:rsidRPr="004378B6" w:rsidRDefault="00084F04" w:rsidP="00084F04">
            <w:pPr>
              <w:tabs>
                <w:tab w:val="decimal" w:pos="-2659"/>
                <w:tab w:val="left" w:pos="3294"/>
              </w:tabs>
              <w:spacing w:before="60" w:after="60"/>
              <w:jc w:val="left"/>
              <w:rPr>
                <w:rFonts w:cs="Arial"/>
                <w:sz w:val="20"/>
                <w:szCs w:val="20"/>
              </w:rPr>
            </w:pPr>
            <w:r w:rsidRPr="004378B6">
              <w:rPr>
                <w:rFonts w:cs="Arial"/>
                <w:b/>
                <w:bCs/>
                <w:color w:val="FFFFFF" w:themeColor="background1"/>
                <w:sz w:val="20"/>
                <w:szCs w:val="20"/>
              </w:rPr>
              <w:t>How the AT-Services will be funded</w:t>
            </w:r>
            <w:r w:rsidRPr="004378B6">
              <w:rPr>
                <w:rFonts w:cs="Arial"/>
                <w:color w:val="FFFFFF" w:themeColor="background1"/>
                <w:sz w:val="20"/>
                <w:szCs w:val="20"/>
              </w:rPr>
              <w:t xml:space="preserve"> </w:t>
            </w:r>
          </w:p>
        </w:tc>
      </w:tr>
      <w:tr w:rsidR="00084F04" w:rsidRPr="004378B6" w14:paraId="5C1A8746" w14:textId="77777777" w:rsidTr="00084F04">
        <w:trPr>
          <w:cantSplit/>
          <w:trHeight w:val="186"/>
        </w:trPr>
        <w:tc>
          <w:tcPr>
            <w:tcW w:w="7650" w:type="dxa"/>
            <w:gridSpan w:val="4"/>
          </w:tcPr>
          <w:p w14:paraId="2358314D" w14:textId="04F8ECCE" w:rsidR="00084F04" w:rsidRPr="004378B6" w:rsidRDefault="00084F04" w:rsidP="00084F04">
            <w:pPr>
              <w:tabs>
                <w:tab w:val="decimal" w:pos="-2659"/>
                <w:tab w:val="left" w:pos="3294"/>
              </w:tabs>
              <w:spacing w:before="60" w:after="60"/>
              <w:jc w:val="left"/>
              <w:rPr>
                <w:rFonts w:cs="Arial"/>
                <w:sz w:val="20"/>
                <w:szCs w:val="20"/>
              </w:rPr>
            </w:pPr>
            <w:r w:rsidRPr="004378B6">
              <w:rPr>
                <w:rFonts w:cs="Arial"/>
                <w:sz w:val="20"/>
                <w:szCs w:val="20"/>
              </w:rPr>
              <w:t xml:space="preserve">Estimated amount to be charged to HCP </w:t>
            </w:r>
            <w:r w:rsidR="001144AC" w:rsidRPr="004378B6">
              <w:rPr>
                <w:rFonts w:cs="Arial"/>
                <w:sz w:val="20"/>
                <w:szCs w:val="20"/>
              </w:rPr>
              <w:t>Funds</w:t>
            </w:r>
            <w:r w:rsidRPr="004378B6">
              <w:rPr>
                <w:rFonts w:cs="Arial"/>
                <w:sz w:val="20"/>
                <w:szCs w:val="20"/>
              </w:rPr>
              <w:t xml:space="preserve"> (if any)</w:t>
            </w:r>
          </w:p>
        </w:tc>
        <w:tc>
          <w:tcPr>
            <w:tcW w:w="2545" w:type="dxa"/>
            <w:gridSpan w:val="2"/>
          </w:tcPr>
          <w:p w14:paraId="5CFFCAF9" w14:textId="6DF490CF" w:rsidR="00084F04" w:rsidRPr="004378B6" w:rsidRDefault="00084F04" w:rsidP="00084F04">
            <w:pPr>
              <w:tabs>
                <w:tab w:val="decimal" w:pos="-2659"/>
                <w:tab w:val="left" w:pos="3294"/>
              </w:tabs>
              <w:spacing w:before="60" w:after="60"/>
              <w:jc w:val="left"/>
              <w:rPr>
                <w:rFonts w:cs="Arial"/>
                <w:sz w:val="20"/>
                <w:szCs w:val="20"/>
              </w:rPr>
            </w:pPr>
            <w:r w:rsidRPr="004378B6">
              <w:rPr>
                <w:rFonts w:cs="Arial"/>
                <w:sz w:val="20"/>
                <w:szCs w:val="20"/>
              </w:rPr>
              <w:t>$</w:t>
            </w:r>
          </w:p>
        </w:tc>
      </w:tr>
      <w:tr w:rsidR="00084F04" w:rsidRPr="004378B6" w14:paraId="4439C185" w14:textId="77777777" w:rsidTr="00084F04">
        <w:trPr>
          <w:cantSplit/>
          <w:trHeight w:val="186"/>
        </w:trPr>
        <w:tc>
          <w:tcPr>
            <w:tcW w:w="7650" w:type="dxa"/>
            <w:gridSpan w:val="4"/>
          </w:tcPr>
          <w:p w14:paraId="03A01285" w14:textId="3B55345A" w:rsidR="00084F04" w:rsidRPr="004378B6" w:rsidRDefault="00084F04" w:rsidP="00084F04">
            <w:pPr>
              <w:tabs>
                <w:tab w:val="decimal" w:pos="-2659"/>
                <w:tab w:val="left" w:pos="3294"/>
              </w:tabs>
              <w:spacing w:before="60" w:after="60"/>
              <w:jc w:val="left"/>
              <w:rPr>
                <w:rFonts w:cs="Arial"/>
                <w:sz w:val="20"/>
                <w:szCs w:val="20"/>
              </w:rPr>
            </w:pPr>
            <w:r w:rsidRPr="004378B6">
              <w:rPr>
                <w:rFonts w:cs="Arial"/>
                <w:sz w:val="20"/>
                <w:szCs w:val="20"/>
              </w:rPr>
              <w:t>Estimated amount to be charged to Support at Home Budget (if any)</w:t>
            </w:r>
          </w:p>
        </w:tc>
        <w:tc>
          <w:tcPr>
            <w:tcW w:w="2545" w:type="dxa"/>
            <w:gridSpan w:val="2"/>
          </w:tcPr>
          <w:p w14:paraId="2EF33B61" w14:textId="4EC63883" w:rsidR="00084F04" w:rsidRPr="004378B6" w:rsidRDefault="00084F04" w:rsidP="00084F04">
            <w:pPr>
              <w:tabs>
                <w:tab w:val="decimal" w:pos="-2659"/>
                <w:tab w:val="left" w:pos="3294"/>
              </w:tabs>
              <w:spacing w:before="60" w:after="60"/>
              <w:jc w:val="left"/>
              <w:rPr>
                <w:rFonts w:cs="Arial"/>
                <w:sz w:val="20"/>
                <w:szCs w:val="20"/>
              </w:rPr>
            </w:pPr>
            <w:r w:rsidRPr="004378B6">
              <w:rPr>
                <w:rFonts w:cs="Arial"/>
                <w:sz w:val="20"/>
                <w:szCs w:val="20"/>
              </w:rPr>
              <w:t>$</w:t>
            </w:r>
          </w:p>
        </w:tc>
      </w:tr>
      <w:tr w:rsidR="00336C75" w:rsidRPr="004378B6" w14:paraId="0D6A9BB4" w14:textId="77777777" w:rsidTr="00601D2F">
        <w:trPr>
          <w:cantSplit/>
          <w:trHeight w:val="555"/>
        </w:trPr>
        <w:tc>
          <w:tcPr>
            <w:tcW w:w="1696" w:type="dxa"/>
            <w:vMerge w:val="restart"/>
          </w:tcPr>
          <w:p w14:paraId="6D050690" w14:textId="0AA6788E" w:rsidR="00336C75" w:rsidRPr="004378B6" w:rsidRDefault="00336C75" w:rsidP="00084F04">
            <w:pPr>
              <w:tabs>
                <w:tab w:val="decimal" w:pos="-2659"/>
                <w:tab w:val="left" w:pos="3294"/>
              </w:tabs>
              <w:spacing w:before="60" w:after="60"/>
              <w:jc w:val="left"/>
              <w:rPr>
                <w:rFonts w:cs="Arial"/>
                <w:sz w:val="20"/>
                <w:szCs w:val="20"/>
              </w:rPr>
            </w:pPr>
            <w:r w:rsidRPr="004378B6">
              <w:rPr>
                <w:rFonts w:cs="Arial"/>
                <w:sz w:val="20"/>
                <w:szCs w:val="20"/>
              </w:rPr>
              <w:t>Contributions</w:t>
            </w:r>
          </w:p>
        </w:tc>
        <w:tc>
          <w:tcPr>
            <w:tcW w:w="5954" w:type="dxa"/>
            <w:gridSpan w:val="3"/>
          </w:tcPr>
          <w:p w14:paraId="58B042A5" w14:textId="5EB32D7F" w:rsidR="00336C75" w:rsidRPr="004378B6" w:rsidRDefault="00336C75" w:rsidP="00084F04">
            <w:pPr>
              <w:tabs>
                <w:tab w:val="decimal" w:pos="-2659"/>
                <w:tab w:val="left" w:pos="3294"/>
              </w:tabs>
              <w:spacing w:before="60" w:after="60"/>
              <w:jc w:val="left"/>
              <w:rPr>
                <w:rFonts w:cs="Arial"/>
                <w:sz w:val="20"/>
                <w:szCs w:val="20"/>
              </w:rPr>
            </w:pPr>
            <w:r w:rsidRPr="004378B6">
              <w:rPr>
                <w:rFonts w:cs="Arial"/>
                <w:sz w:val="20"/>
                <w:szCs w:val="20"/>
              </w:rPr>
              <w:t>AT-HM Services attracts a Contribution Rate equivalent to the Independence Category.</w:t>
            </w:r>
          </w:p>
        </w:tc>
        <w:tc>
          <w:tcPr>
            <w:tcW w:w="2545" w:type="dxa"/>
            <w:gridSpan w:val="2"/>
          </w:tcPr>
          <w:p w14:paraId="7CF99233" w14:textId="5A7E57C5" w:rsidR="00336C75" w:rsidRPr="004378B6" w:rsidRDefault="00336C75" w:rsidP="00084F04">
            <w:pPr>
              <w:tabs>
                <w:tab w:val="decimal" w:pos="-2659"/>
                <w:tab w:val="left" w:pos="3294"/>
              </w:tabs>
              <w:spacing w:before="60" w:after="60"/>
              <w:jc w:val="left"/>
              <w:rPr>
                <w:rFonts w:cs="Arial"/>
                <w:sz w:val="20"/>
                <w:szCs w:val="20"/>
              </w:rPr>
            </w:pPr>
            <w:r w:rsidRPr="004378B6">
              <w:rPr>
                <w:rFonts w:cs="Arial"/>
                <w:sz w:val="20"/>
                <w:szCs w:val="20"/>
              </w:rPr>
              <w:t>%</w:t>
            </w:r>
            <w:r w:rsidR="005B30C9" w:rsidRPr="000834E4">
              <w:rPr>
                <w:rFonts w:cs="Arial"/>
                <w:sz w:val="20"/>
                <w:szCs w:val="20"/>
                <w:highlight w:val="yellow"/>
              </w:rPr>
              <w:t>(</w:t>
            </w:r>
            <w:r w:rsidR="005B30C9" w:rsidRPr="009524BF">
              <w:rPr>
                <w:rFonts w:cs="Arial"/>
                <w:color w:val="000000" w:themeColor="text1"/>
                <w:sz w:val="20"/>
                <w:szCs w:val="20"/>
                <w:highlight w:val="yellow"/>
              </w:rPr>
              <w:t>Percentage Only)</w:t>
            </w:r>
          </w:p>
        </w:tc>
      </w:tr>
      <w:tr w:rsidR="00336C75" w:rsidRPr="004378B6" w14:paraId="27CA4E6F" w14:textId="77777777" w:rsidTr="00084F04">
        <w:trPr>
          <w:cantSplit/>
          <w:trHeight w:val="186"/>
        </w:trPr>
        <w:tc>
          <w:tcPr>
            <w:tcW w:w="1696" w:type="dxa"/>
            <w:vMerge/>
          </w:tcPr>
          <w:p w14:paraId="631F17EC" w14:textId="77777777" w:rsidR="00336C75" w:rsidRPr="004378B6" w:rsidRDefault="00336C75" w:rsidP="00084F04">
            <w:pPr>
              <w:tabs>
                <w:tab w:val="decimal" w:pos="-2659"/>
                <w:tab w:val="left" w:pos="3294"/>
              </w:tabs>
              <w:spacing w:before="60" w:after="60"/>
              <w:jc w:val="left"/>
              <w:rPr>
                <w:rFonts w:cs="Arial"/>
                <w:sz w:val="20"/>
                <w:szCs w:val="20"/>
              </w:rPr>
            </w:pPr>
          </w:p>
        </w:tc>
        <w:tc>
          <w:tcPr>
            <w:tcW w:w="5954" w:type="dxa"/>
            <w:gridSpan w:val="3"/>
          </w:tcPr>
          <w:p w14:paraId="3AE5AFF2" w14:textId="5F66C9C6" w:rsidR="00336C75" w:rsidRPr="004378B6" w:rsidRDefault="00000000" w:rsidP="009B47AB">
            <w:pPr>
              <w:tabs>
                <w:tab w:val="left" w:pos="-3794"/>
                <w:tab w:val="left" w:pos="340"/>
              </w:tabs>
              <w:spacing w:before="60" w:after="60"/>
              <w:ind w:left="340" w:hanging="340"/>
              <w:jc w:val="left"/>
              <w:rPr>
                <w:rFonts w:cs="Arial"/>
                <w:sz w:val="20"/>
                <w:szCs w:val="20"/>
              </w:rPr>
            </w:pPr>
            <w:sdt>
              <w:sdtPr>
                <w:rPr>
                  <w:rFonts w:cs="Arial"/>
                  <w:sz w:val="28"/>
                  <w:szCs w:val="28"/>
                </w:rPr>
                <w:id w:val="528071003"/>
                <w14:checkbox>
                  <w14:checked w14:val="0"/>
                  <w14:checkedState w14:val="0052" w14:font="Arial Bold"/>
                  <w14:uncheckedState w14:val="00A3" w14:font="Arial Bold"/>
                </w14:checkbox>
              </w:sdtPr>
              <w:sdtContent>
                <w:r w:rsidR="00336C75" w:rsidRPr="004378B6">
                  <w:rPr>
                    <w:rFonts w:ascii="Wingdings 2" w:eastAsia="Wingdings 2" w:hAnsi="Wingdings 2" w:cs="Wingdings 2"/>
                    <w:sz w:val="28"/>
                    <w:szCs w:val="28"/>
                  </w:rPr>
                  <w:t>£</w:t>
                </w:r>
              </w:sdtContent>
            </w:sdt>
            <w:r w:rsidR="00336C75" w:rsidRPr="004378B6">
              <w:rPr>
                <w:rFonts w:cs="Arial"/>
                <w:sz w:val="20"/>
                <w:szCs w:val="20"/>
              </w:rPr>
              <w:t xml:space="preserve"> Fee Reduction Supplement</w:t>
            </w:r>
          </w:p>
        </w:tc>
        <w:tc>
          <w:tcPr>
            <w:tcW w:w="2545" w:type="dxa"/>
            <w:gridSpan w:val="2"/>
          </w:tcPr>
          <w:p w14:paraId="189BB062" w14:textId="77777777" w:rsidR="00336C75" w:rsidRPr="004378B6" w:rsidRDefault="00336C75" w:rsidP="00084F04">
            <w:pPr>
              <w:tabs>
                <w:tab w:val="decimal" w:pos="-2659"/>
                <w:tab w:val="left" w:pos="3294"/>
              </w:tabs>
              <w:spacing w:before="60" w:after="60"/>
              <w:jc w:val="left"/>
              <w:rPr>
                <w:rFonts w:cs="Arial"/>
                <w:sz w:val="20"/>
                <w:szCs w:val="20"/>
              </w:rPr>
            </w:pPr>
          </w:p>
        </w:tc>
      </w:tr>
    </w:tbl>
    <w:p w14:paraId="21EFBE42" w14:textId="2D550004" w:rsidR="00F74362" w:rsidRPr="004378B6" w:rsidRDefault="00F74362" w:rsidP="00562F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560"/>
        <w:gridCol w:w="5329"/>
        <w:gridCol w:w="1263"/>
        <w:gridCol w:w="1351"/>
      </w:tblGrid>
      <w:tr w:rsidR="00F74362" w:rsidRPr="004378B6" w14:paraId="0E14995B" w14:textId="77777777" w:rsidTr="00761B2F">
        <w:trPr>
          <w:cantSplit/>
        </w:trPr>
        <w:tc>
          <w:tcPr>
            <w:tcW w:w="10195" w:type="dxa"/>
            <w:gridSpan w:val="5"/>
            <w:shd w:val="clear" w:color="auto" w:fill="D9D9D9" w:themeFill="background1" w:themeFillShade="D9"/>
          </w:tcPr>
          <w:p w14:paraId="25677C34" w14:textId="1CD8543A" w:rsidR="00F74362" w:rsidRPr="004378B6" w:rsidRDefault="00000000" w:rsidP="00761B2F">
            <w:pPr>
              <w:keepNext/>
              <w:spacing w:before="60" w:after="60"/>
              <w:rPr>
                <w:rFonts w:cs="Arial"/>
                <w:b/>
                <w:sz w:val="20"/>
                <w:szCs w:val="20"/>
              </w:rPr>
            </w:pPr>
            <w:sdt>
              <w:sdtPr>
                <w:rPr>
                  <w:rFonts w:cs="Arial"/>
                  <w:sz w:val="28"/>
                  <w:szCs w:val="28"/>
                </w:rPr>
                <w:id w:val="1332952307"/>
                <w14:checkbox>
                  <w14:checked w14:val="0"/>
                  <w14:checkedState w14:val="0052" w14:font="Arial Bold"/>
                  <w14:uncheckedState w14:val="00A3" w14:font="Arial Bold"/>
                </w14:checkbox>
              </w:sdtPr>
              <w:sdtContent>
                <w:r w:rsidR="00F74362" w:rsidRPr="004378B6">
                  <w:rPr>
                    <w:rFonts w:ascii="Wingdings 2" w:eastAsia="Wingdings 2" w:hAnsi="Wingdings 2" w:cs="Wingdings 2"/>
                    <w:sz w:val="28"/>
                    <w:szCs w:val="28"/>
                  </w:rPr>
                  <w:t>£</w:t>
                </w:r>
              </w:sdtContent>
            </w:sdt>
            <w:r w:rsidR="00F74362" w:rsidRPr="004378B6">
              <w:rPr>
                <w:rFonts w:cs="Arial"/>
                <w:sz w:val="20"/>
                <w:szCs w:val="20"/>
              </w:rPr>
              <w:t xml:space="preserve">  </w:t>
            </w:r>
            <w:r w:rsidR="00F74362" w:rsidRPr="004378B6">
              <w:rPr>
                <w:rFonts w:cs="Arial"/>
                <w:b/>
                <w:sz w:val="20"/>
                <w:szCs w:val="20"/>
              </w:rPr>
              <w:t>Home Modifications (Home Adjustments)</w:t>
            </w:r>
          </w:p>
        </w:tc>
      </w:tr>
      <w:tr w:rsidR="00084F04" w:rsidRPr="004378B6" w14:paraId="4BA77FE0" w14:textId="77777777" w:rsidTr="00132744">
        <w:trPr>
          <w:cantSplit/>
          <w:trHeight w:val="383"/>
        </w:trPr>
        <w:tc>
          <w:tcPr>
            <w:tcW w:w="2252" w:type="dxa"/>
            <w:gridSpan w:val="2"/>
          </w:tcPr>
          <w:p w14:paraId="3998FC9D" w14:textId="79973B02" w:rsidR="00084F04" w:rsidRPr="004378B6" w:rsidRDefault="00000000" w:rsidP="00084F04">
            <w:pPr>
              <w:tabs>
                <w:tab w:val="left" w:pos="-3794"/>
                <w:tab w:val="left" w:pos="3294"/>
              </w:tabs>
              <w:spacing w:before="60" w:after="60"/>
              <w:rPr>
                <w:rFonts w:cs="Arial"/>
                <w:sz w:val="20"/>
                <w:szCs w:val="20"/>
              </w:rPr>
            </w:pPr>
            <w:sdt>
              <w:sdtPr>
                <w:rPr>
                  <w:rFonts w:cs="Arial"/>
                  <w:sz w:val="28"/>
                  <w:szCs w:val="28"/>
                </w:rPr>
                <w:id w:val="-1353248006"/>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Home Modifications</w:t>
            </w:r>
          </w:p>
          <w:p w14:paraId="6A68B714" w14:textId="64E4E0CA" w:rsidR="00084F04" w:rsidRPr="004378B6" w:rsidRDefault="005B30C9" w:rsidP="00084F04">
            <w:pPr>
              <w:tabs>
                <w:tab w:val="left" w:pos="-3794"/>
                <w:tab w:val="left" w:pos="3294"/>
              </w:tabs>
              <w:spacing w:before="60" w:after="60"/>
              <w:rPr>
                <w:rFonts w:cs="Arial"/>
                <w:sz w:val="20"/>
                <w:szCs w:val="20"/>
              </w:rPr>
            </w:pPr>
            <w:r w:rsidRPr="009524BF">
              <w:rPr>
                <w:rFonts w:cs="Arial"/>
                <w:color w:val="FF0000"/>
                <w:sz w:val="20"/>
                <w:szCs w:val="20"/>
                <w:highlight w:val="yellow"/>
              </w:rPr>
              <w:t>&lt; Fund for Home Modification&gt;</w:t>
            </w:r>
          </w:p>
        </w:tc>
        <w:tc>
          <w:tcPr>
            <w:tcW w:w="7943" w:type="dxa"/>
            <w:gridSpan w:val="3"/>
          </w:tcPr>
          <w:p w14:paraId="3D1FD57F" w14:textId="77777777" w:rsidR="00084F04" w:rsidRPr="004378B6" w:rsidRDefault="00084F04" w:rsidP="00084F04">
            <w:pPr>
              <w:tabs>
                <w:tab w:val="left" w:pos="-3794"/>
                <w:tab w:val="left" w:pos="3294"/>
              </w:tabs>
              <w:spacing w:before="60" w:after="60"/>
              <w:rPr>
                <w:rFonts w:cs="Arial"/>
                <w:sz w:val="20"/>
                <w:szCs w:val="20"/>
              </w:rPr>
            </w:pPr>
            <w:r w:rsidRPr="004378B6">
              <w:rPr>
                <w:rFonts w:cs="Arial"/>
                <w:sz w:val="20"/>
                <w:szCs w:val="20"/>
              </w:rPr>
              <w:t xml:space="preserve">Your HM Funding Tier </w:t>
            </w:r>
          </w:p>
          <w:p w14:paraId="094E4766" w14:textId="77777777" w:rsidR="00084F04" w:rsidRPr="004378B6" w:rsidRDefault="00000000" w:rsidP="00084F04">
            <w:pPr>
              <w:tabs>
                <w:tab w:val="left" w:pos="-3794"/>
                <w:tab w:val="left" w:pos="3294"/>
              </w:tabs>
              <w:rPr>
                <w:rFonts w:cs="Arial"/>
                <w:sz w:val="20"/>
                <w:szCs w:val="20"/>
              </w:rPr>
            </w:pPr>
            <w:sdt>
              <w:sdtPr>
                <w:rPr>
                  <w:rFonts w:cs="Arial"/>
                  <w:sz w:val="28"/>
                  <w:szCs w:val="28"/>
                </w:rPr>
                <w:id w:val="1190730009"/>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$500</w:t>
            </w:r>
          </w:p>
          <w:p w14:paraId="1B15DADD" w14:textId="77777777" w:rsidR="00084F04" w:rsidRPr="004378B6" w:rsidRDefault="00000000" w:rsidP="00084F04">
            <w:pPr>
              <w:tabs>
                <w:tab w:val="left" w:pos="-3794"/>
                <w:tab w:val="left" w:pos="3294"/>
              </w:tabs>
              <w:rPr>
                <w:rFonts w:cs="Arial"/>
                <w:sz w:val="20"/>
                <w:szCs w:val="20"/>
              </w:rPr>
            </w:pPr>
            <w:sdt>
              <w:sdtPr>
                <w:rPr>
                  <w:rFonts w:cs="Arial"/>
                  <w:sz w:val="28"/>
                  <w:szCs w:val="28"/>
                </w:rPr>
                <w:id w:val="793246256"/>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$2,000</w:t>
            </w:r>
          </w:p>
          <w:p w14:paraId="27F2DECF" w14:textId="1784B09D" w:rsidR="00336C75" w:rsidRPr="004378B6" w:rsidRDefault="00000000" w:rsidP="00084F04">
            <w:pPr>
              <w:tabs>
                <w:tab w:val="left" w:pos="-3794"/>
                <w:tab w:val="left" w:pos="3294"/>
              </w:tabs>
              <w:spacing w:before="60" w:after="60"/>
              <w:rPr>
                <w:rFonts w:cs="Arial"/>
                <w:sz w:val="20"/>
                <w:szCs w:val="20"/>
              </w:rPr>
            </w:pPr>
            <w:sdt>
              <w:sdtPr>
                <w:rPr>
                  <w:rFonts w:cs="Arial"/>
                  <w:sz w:val="28"/>
                  <w:szCs w:val="28"/>
                </w:rPr>
                <w:id w:val="1979643178"/>
                <w14:checkbox>
                  <w14:checked w14:val="0"/>
                  <w14:checkedState w14:val="0052" w14:font="Arial Bold"/>
                  <w14:uncheckedState w14:val="00A3" w14:font="Arial Bold"/>
                </w14:checkbox>
              </w:sdtPr>
              <w:sdtContent>
                <w:r w:rsidR="00084F04" w:rsidRPr="004378B6">
                  <w:rPr>
                    <w:rFonts w:ascii="Wingdings 2" w:eastAsia="Wingdings 2" w:hAnsi="Wingdings 2" w:cs="Wingdings 2"/>
                    <w:sz w:val="28"/>
                    <w:szCs w:val="28"/>
                  </w:rPr>
                  <w:t>£</w:t>
                </w:r>
              </w:sdtContent>
            </w:sdt>
            <w:r w:rsidR="00084F04" w:rsidRPr="004378B6">
              <w:rPr>
                <w:rFonts w:cs="Arial"/>
                <w:sz w:val="20"/>
                <w:szCs w:val="20"/>
              </w:rPr>
              <w:t xml:space="preserve">  $15,000</w:t>
            </w:r>
          </w:p>
          <w:p w14:paraId="5B14E524" w14:textId="1958ADCF" w:rsidR="00336C75" w:rsidRPr="004378B6" w:rsidRDefault="00000000" w:rsidP="00562F8F">
            <w:pPr>
              <w:tabs>
                <w:tab w:val="left" w:pos="-3794"/>
                <w:tab w:val="left" w:pos="340"/>
              </w:tabs>
              <w:spacing w:before="60" w:after="60"/>
              <w:ind w:left="340" w:hanging="340"/>
              <w:jc w:val="left"/>
              <w:rPr>
                <w:rFonts w:cs="Arial"/>
                <w:sz w:val="20"/>
                <w:szCs w:val="20"/>
              </w:rPr>
            </w:pPr>
            <w:sdt>
              <w:sdtPr>
                <w:rPr>
                  <w:rFonts w:cs="Arial"/>
                  <w:sz w:val="28"/>
                  <w:szCs w:val="28"/>
                </w:rPr>
                <w:id w:val="-1173566996"/>
                <w14:checkbox>
                  <w14:checked w14:val="0"/>
                  <w14:checkedState w14:val="0052" w14:font="Arial Bold"/>
                  <w14:uncheckedState w14:val="00A3" w14:font="Arial Bold"/>
                </w14:checkbox>
              </w:sdtPr>
              <w:sdtContent>
                <w:r w:rsidR="00336C75" w:rsidRPr="004378B6">
                  <w:rPr>
                    <w:rFonts w:ascii="Wingdings 2" w:eastAsia="Wingdings 2" w:hAnsi="Wingdings 2" w:cs="Wingdings 2"/>
                    <w:sz w:val="28"/>
                    <w:szCs w:val="28"/>
                  </w:rPr>
                  <w:t>£</w:t>
                </w:r>
              </w:sdtContent>
            </w:sdt>
            <w:r w:rsidR="00336C75" w:rsidRPr="004378B6">
              <w:rPr>
                <w:rFonts w:cs="Arial"/>
                <w:sz w:val="20"/>
                <w:szCs w:val="20"/>
              </w:rPr>
              <w:t xml:space="preserve"> Rural and remote supplement for Participants living in MMM 6 or 7</w:t>
            </w:r>
          </w:p>
        </w:tc>
      </w:tr>
      <w:tr w:rsidR="00132744" w:rsidRPr="004378B6" w14:paraId="75C55B50" w14:textId="77777777" w:rsidTr="00F041A7">
        <w:trPr>
          <w:cantSplit/>
          <w:trHeight w:val="383"/>
        </w:trPr>
        <w:tc>
          <w:tcPr>
            <w:tcW w:w="2252" w:type="dxa"/>
            <w:gridSpan w:val="2"/>
          </w:tcPr>
          <w:p w14:paraId="474BEFF4" w14:textId="48AC1C3E" w:rsidR="00132744" w:rsidRPr="004378B6" w:rsidRDefault="00132744" w:rsidP="00761B2F">
            <w:pPr>
              <w:spacing w:before="60" w:after="60"/>
              <w:jc w:val="left"/>
              <w:rPr>
                <w:rFonts w:cs="Arial"/>
                <w:sz w:val="20"/>
                <w:szCs w:val="20"/>
              </w:rPr>
            </w:pPr>
            <w:r w:rsidRPr="004378B6">
              <w:rPr>
                <w:rFonts w:cs="Arial"/>
                <w:sz w:val="20"/>
                <w:szCs w:val="20"/>
              </w:rPr>
              <w:t xml:space="preserve">Coordination Fee </w:t>
            </w:r>
          </w:p>
        </w:tc>
        <w:tc>
          <w:tcPr>
            <w:tcW w:w="7943" w:type="dxa"/>
            <w:gridSpan w:val="3"/>
            <w:tcBorders>
              <w:top w:val="single" w:sz="4" w:space="0" w:color="auto"/>
            </w:tcBorders>
          </w:tcPr>
          <w:p w14:paraId="5B2D593D" w14:textId="77777777" w:rsidR="00132744" w:rsidRPr="004378B6" w:rsidRDefault="00132744" w:rsidP="00761B2F">
            <w:pPr>
              <w:tabs>
                <w:tab w:val="left" w:pos="-3794"/>
                <w:tab w:val="left" w:pos="3294"/>
              </w:tabs>
              <w:spacing w:before="60" w:after="60"/>
              <w:rPr>
                <w:rFonts w:cs="Arial"/>
                <w:sz w:val="20"/>
                <w:szCs w:val="20"/>
              </w:rPr>
            </w:pPr>
            <w:r w:rsidRPr="004378B6">
              <w:rPr>
                <w:rFonts w:cs="Arial"/>
                <w:sz w:val="20"/>
                <w:szCs w:val="20"/>
              </w:rPr>
              <w:t>%</w:t>
            </w:r>
          </w:p>
        </w:tc>
      </w:tr>
      <w:tr w:rsidR="00F74362" w:rsidRPr="004378B6" w14:paraId="3991A1D0" w14:textId="77777777" w:rsidTr="00677EEA">
        <w:trPr>
          <w:cantSplit/>
        </w:trPr>
        <w:tc>
          <w:tcPr>
            <w:tcW w:w="10195" w:type="dxa"/>
            <w:gridSpan w:val="5"/>
            <w:shd w:val="clear" w:color="auto" w:fill="005EB8"/>
          </w:tcPr>
          <w:p w14:paraId="2F4D0A51" w14:textId="2621C22C" w:rsidR="00F74362" w:rsidRPr="004378B6" w:rsidRDefault="00F74362" w:rsidP="00F62A47">
            <w:pPr>
              <w:keepNext/>
              <w:tabs>
                <w:tab w:val="decimal" w:pos="-2659"/>
                <w:tab w:val="left" w:pos="3294"/>
              </w:tabs>
              <w:spacing w:before="60" w:after="60"/>
              <w:jc w:val="left"/>
              <w:rPr>
                <w:rFonts w:cs="Arial"/>
                <w:b/>
                <w:bCs/>
                <w:sz w:val="20"/>
                <w:szCs w:val="20"/>
              </w:rPr>
            </w:pPr>
            <w:r w:rsidRPr="004378B6">
              <w:rPr>
                <w:rFonts w:cs="Arial"/>
                <w:b/>
                <w:bCs/>
                <w:color w:val="FFFFFF" w:themeColor="background1"/>
                <w:sz w:val="20"/>
                <w:szCs w:val="20"/>
              </w:rPr>
              <w:t>Services</w:t>
            </w:r>
            <w:r w:rsidR="00084F04" w:rsidRPr="004378B6">
              <w:rPr>
                <w:rFonts w:cs="Arial"/>
                <w:b/>
                <w:bCs/>
                <w:color w:val="FFFFFF" w:themeColor="background1"/>
                <w:sz w:val="20"/>
                <w:szCs w:val="20"/>
              </w:rPr>
              <w:t xml:space="preserve"> detail</w:t>
            </w:r>
            <w:r w:rsidR="00F11231" w:rsidRPr="004378B6">
              <w:rPr>
                <w:rFonts w:cs="Arial"/>
                <w:b/>
                <w:bCs/>
                <w:color w:val="FFFFFF" w:themeColor="background1"/>
                <w:sz w:val="20"/>
                <w:szCs w:val="20"/>
              </w:rPr>
              <w:t xml:space="preserve">s </w:t>
            </w:r>
            <w:r w:rsidR="00084F04" w:rsidRPr="004378B6">
              <w:rPr>
                <w:rFonts w:cs="Arial"/>
                <w:b/>
                <w:bCs/>
                <w:color w:val="FFFFFF" w:themeColor="background1"/>
                <w:sz w:val="20"/>
                <w:szCs w:val="20"/>
              </w:rPr>
              <w:t xml:space="preserve">and Prices </w:t>
            </w:r>
            <w:r w:rsidRPr="004378B6">
              <w:rPr>
                <w:rFonts w:cs="Arial"/>
                <w:b/>
                <w:bCs/>
                <w:color w:val="FFFFFF" w:themeColor="background1"/>
                <w:sz w:val="20"/>
                <w:szCs w:val="20"/>
              </w:rPr>
              <w:t xml:space="preserve"> </w:t>
            </w:r>
          </w:p>
        </w:tc>
      </w:tr>
      <w:tr w:rsidR="00F74362" w:rsidRPr="004378B6" w14:paraId="03284BC3" w14:textId="77777777" w:rsidTr="00132744">
        <w:trPr>
          <w:cantSplit/>
        </w:trPr>
        <w:tc>
          <w:tcPr>
            <w:tcW w:w="2252" w:type="dxa"/>
            <w:gridSpan w:val="2"/>
            <w:vMerge w:val="restart"/>
          </w:tcPr>
          <w:p w14:paraId="35D94FCA" w14:textId="77777777" w:rsidR="00F74362" w:rsidRDefault="00F74362" w:rsidP="00761B2F">
            <w:pPr>
              <w:spacing w:before="60" w:after="60"/>
              <w:jc w:val="left"/>
              <w:rPr>
                <w:rFonts w:cs="Arial"/>
                <w:sz w:val="20"/>
                <w:szCs w:val="20"/>
              </w:rPr>
            </w:pPr>
            <w:r w:rsidRPr="004378B6">
              <w:rPr>
                <w:rFonts w:cs="Arial"/>
                <w:sz w:val="20"/>
                <w:szCs w:val="20"/>
              </w:rPr>
              <w:t xml:space="preserve">Home Modifications we have agreed to provide </w:t>
            </w:r>
          </w:p>
          <w:p w14:paraId="25193CDF" w14:textId="3C1234D1" w:rsidR="005B30C9" w:rsidRPr="004378B6" w:rsidRDefault="1255207A" w:rsidP="374EC25B">
            <w:pPr>
              <w:spacing w:before="60" w:after="60" w:line="259" w:lineRule="auto"/>
              <w:jc w:val="left"/>
              <w:rPr>
                <w:rFonts w:cs="Arial"/>
                <w:color w:val="FF0000"/>
                <w:sz w:val="20"/>
                <w:szCs w:val="20"/>
                <w:highlight w:val="yellow"/>
              </w:rPr>
            </w:pPr>
            <w:proofErr w:type="spellStart"/>
            <w:r w:rsidRPr="374EC25B">
              <w:rPr>
                <w:rFonts w:cs="Arial"/>
                <w:color w:val="FF0000"/>
                <w:sz w:val="20"/>
                <w:szCs w:val="20"/>
                <w:highlight w:val="yellow"/>
              </w:rPr>
              <w:t>FundigItem</w:t>
            </w:r>
            <w:proofErr w:type="spellEnd"/>
            <w:r w:rsidRPr="374EC25B">
              <w:rPr>
                <w:rFonts w:cs="Arial"/>
                <w:color w:val="FF0000"/>
                <w:sz w:val="20"/>
                <w:szCs w:val="20"/>
                <w:highlight w:val="yellow"/>
              </w:rPr>
              <w:t>. Entitlements with the Approved amount</w:t>
            </w:r>
          </w:p>
          <w:p w14:paraId="22F980FB" w14:textId="73E833B2" w:rsidR="005B30C9" w:rsidRPr="004378B6" w:rsidRDefault="005B30C9" w:rsidP="00761B2F">
            <w:pPr>
              <w:spacing w:before="60" w:after="60"/>
              <w:jc w:val="left"/>
              <w:rPr>
                <w:rFonts w:cs="Arial"/>
                <w:color w:val="FF0000"/>
                <w:sz w:val="20"/>
                <w:szCs w:val="20"/>
                <w:highlight w:val="yellow"/>
              </w:rPr>
            </w:pPr>
          </w:p>
        </w:tc>
        <w:tc>
          <w:tcPr>
            <w:tcW w:w="5329" w:type="dxa"/>
            <w:tcBorders>
              <w:bottom w:val="single" w:sz="4" w:space="0" w:color="auto"/>
            </w:tcBorders>
            <w:shd w:val="clear" w:color="auto" w:fill="F2F2F2" w:themeFill="background1" w:themeFillShade="F2"/>
          </w:tcPr>
          <w:p w14:paraId="58D5DD8C" w14:textId="27C9BBA6" w:rsidR="00F74362" w:rsidRPr="004378B6" w:rsidRDefault="00F11231" w:rsidP="00761B2F">
            <w:pPr>
              <w:tabs>
                <w:tab w:val="decimal" w:pos="-2659"/>
                <w:tab w:val="left" w:pos="3294"/>
              </w:tabs>
              <w:spacing w:before="60" w:after="60"/>
              <w:jc w:val="left"/>
              <w:rPr>
                <w:rFonts w:cs="Arial"/>
                <w:sz w:val="20"/>
                <w:szCs w:val="20"/>
              </w:rPr>
            </w:pPr>
            <w:r w:rsidRPr="004378B6">
              <w:rPr>
                <w:rFonts w:cs="Arial"/>
                <w:sz w:val="20"/>
                <w:szCs w:val="20"/>
              </w:rPr>
              <w:t>Service</w:t>
            </w:r>
          </w:p>
        </w:tc>
        <w:tc>
          <w:tcPr>
            <w:tcW w:w="1263" w:type="dxa"/>
            <w:tcBorders>
              <w:bottom w:val="single" w:sz="4" w:space="0" w:color="auto"/>
            </w:tcBorders>
            <w:shd w:val="clear" w:color="auto" w:fill="F2F2F2" w:themeFill="background1" w:themeFillShade="F2"/>
          </w:tcPr>
          <w:p w14:paraId="46DF87C1" w14:textId="77777777" w:rsidR="00F74362" w:rsidRPr="004378B6" w:rsidRDefault="00F74362" w:rsidP="00761B2F">
            <w:pPr>
              <w:tabs>
                <w:tab w:val="decimal" w:pos="-2659"/>
                <w:tab w:val="left" w:pos="3294"/>
              </w:tabs>
              <w:spacing w:before="60" w:after="60"/>
              <w:rPr>
                <w:rFonts w:cs="Arial"/>
                <w:bCs/>
                <w:sz w:val="20"/>
                <w:szCs w:val="20"/>
              </w:rPr>
            </w:pPr>
            <w:r w:rsidRPr="004378B6">
              <w:rPr>
                <w:rFonts w:cs="Arial"/>
                <w:bCs/>
                <w:sz w:val="20"/>
                <w:szCs w:val="20"/>
              </w:rPr>
              <w:t>Price</w:t>
            </w:r>
          </w:p>
        </w:tc>
        <w:tc>
          <w:tcPr>
            <w:tcW w:w="1351" w:type="dxa"/>
            <w:tcBorders>
              <w:bottom w:val="single" w:sz="4" w:space="0" w:color="auto"/>
            </w:tcBorders>
            <w:shd w:val="clear" w:color="auto" w:fill="F2F2F2" w:themeFill="background1" w:themeFillShade="F2"/>
          </w:tcPr>
          <w:p w14:paraId="1FA11ED3" w14:textId="31B43B56" w:rsidR="00F74362" w:rsidRPr="004378B6" w:rsidRDefault="00B34FAA" w:rsidP="00761B2F">
            <w:pPr>
              <w:tabs>
                <w:tab w:val="decimal" w:pos="-2659"/>
                <w:tab w:val="left" w:pos="3294"/>
              </w:tabs>
              <w:spacing w:before="60" w:after="60"/>
              <w:rPr>
                <w:rFonts w:cs="Arial"/>
                <w:bCs/>
                <w:sz w:val="20"/>
                <w:szCs w:val="20"/>
              </w:rPr>
            </w:pPr>
            <w:r w:rsidRPr="004378B6">
              <w:rPr>
                <w:rFonts w:cs="Arial"/>
                <w:bCs/>
                <w:sz w:val="20"/>
                <w:szCs w:val="20"/>
              </w:rPr>
              <w:t>Associated Provider?</w:t>
            </w:r>
          </w:p>
        </w:tc>
      </w:tr>
      <w:tr w:rsidR="00B34FAA" w:rsidRPr="004378B6" w14:paraId="5B6E4B9D" w14:textId="77777777" w:rsidTr="00132744">
        <w:trPr>
          <w:cantSplit/>
        </w:trPr>
        <w:tc>
          <w:tcPr>
            <w:tcW w:w="2252" w:type="dxa"/>
            <w:gridSpan w:val="2"/>
            <w:vMerge/>
          </w:tcPr>
          <w:p w14:paraId="3BEF39C7" w14:textId="77777777" w:rsidR="00B34FAA" w:rsidRPr="004378B6" w:rsidRDefault="00B34FAA" w:rsidP="00B34FAA">
            <w:pPr>
              <w:spacing w:before="60" w:after="60"/>
              <w:rPr>
                <w:rFonts w:cs="Arial"/>
                <w:sz w:val="20"/>
                <w:szCs w:val="20"/>
              </w:rPr>
            </w:pPr>
          </w:p>
        </w:tc>
        <w:tc>
          <w:tcPr>
            <w:tcW w:w="5329" w:type="dxa"/>
            <w:tcBorders>
              <w:top w:val="single" w:sz="4" w:space="0" w:color="auto"/>
              <w:bottom w:val="nil"/>
              <w:right w:val="single" w:sz="4" w:space="0" w:color="auto"/>
            </w:tcBorders>
          </w:tcPr>
          <w:p w14:paraId="63885B23" w14:textId="77777777" w:rsidR="00B34FAA" w:rsidRPr="004378B6" w:rsidRDefault="00B34FAA" w:rsidP="00B34FAA">
            <w:pPr>
              <w:tabs>
                <w:tab w:val="decimal" w:pos="-2659"/>
                <w:tab w:val="left" w:pos="3294"/>
              </w:tabs>
              <w:spacing w:before="60" w:after="60"/>
              <w:rPr>
                <w:rFonts w:cs="Arial"/>
                <w:sz w:val="20"/>
                <w:szCs w:val="20"/>
              </w:rPr>
            </w:pPr>
          </w:p>
        </w:tc>
        <w:tc>
          <w:tcPr>
            <w:tcW w:w="1263" w:type="dxa"/>
            <w:tcBorders>
              <w:top w:val="single" w:sz="4" w:space="0" w:color="auto"/>
              <w:left w:val="single" w:sz="4" w:space="0" w:color="auto"/>
              <w:bottom w:val="nil"/>
              <w:right w:val="single" w:sz="4" w:space="0" w:color="auto"/>
            </w:tcBorders>
          </w:tcPr>
          <w:p w14:paraId="05B0FC1A" w14:textId="77777777" w:rsidR="00B34FAA" w:rsidRPr="004378B6" w:rsidRDefault="00B34FAA" w:rsidP="00B34FAA">
            <w:pPr>
              <w:tabs>
                <w:tab w:val="decimal" w:pos="-2659"/>
                <w:tab w:val="left" w:pos="3294"/>
              </w:tabs>
              <w:spacing w:before="60" w:after="60"/>
              <w:rPr>
                <w:rFonts w:cs="Arial"/>
                <w:bCs/>
                <w:sz w:val="20"/>
                <w:szCs w:val="20"/>
              </w:rPr>
            </w:pPr>
            <w:r w:rsidRPr="004378B6">
              <w:rPr>
                <w:rFonts w:cs="Arial"/>
                <w:bCs/>
                <w:sz w:val="20"/>
                <w:szCs w:val="20"/>
              </w:rPr>
              <w:t>$</w:t>
            </w:r>
          </w:p>
        </w:tc>
        <w:tc>
          <w:tcPr>
            <w:tcW w:w="1351" w:type="dxa"/>
            <w:tcBorders>
              <w:top w:val="single" w:sz="4" w:space="0" w:color="auto"/>
              <w:left w:val="single" w:sz="4" w:space="0" w:color="auto"/>
              <w:bottom w:val="nil"/>
              <w:right w:val="single" w:sz="4" w:space="0" w:color="auto"/>
            </w:tcBorders>
          </w:tcPr>
          <w:p w14:paraId="011D4860" w14:textId="0C7892B5" w:rsidR="00B34FAA" w:rsidRPr="004378B6" w:rsidRDefault="00000000" w:rsidP="00B34FAA">
            <w:pPr>
              <w:tabs>
                <w:tab w:val="decimal" w:pos="-2659"/>
                <w:tab w:val="left" w:pos="3294"/>
              </w:tabs>
              <w:spacing w:before="60" w:after="60"/>
              <w:rPr>
                <w:rFonts w:cs="Arial"/>
                <w:bCs/>
                <w:sz w:val="20"/>
                <w:szCs w:val="20"/>
              </w:rPr>
            </w:pPr>
            <w:sdt>
              <w:sdtPr>
                <w:rPr>
                  <w:rFonts w:cs="Arial"/>
                  <w:sz w:val="28"/>
                  <w:szCs w:val="28"/>
                </w:rPr>
                <w:id w:val="1667359898"/>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Y</w:t>
            </w:r>
            <w:sdt>
              <w:sdtPr>
                <w:rPr>
                  <w:rFonts w:cs="Arial"/>
                  <w:sz w:val="28"/>
                  <w:szCs w:val="28"/>
                </w:rPr>
                <w:id w:val="1610543489"/>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N</w:t>
            </w:r>
          </w:p>
        </w:tc>
      </w:tr>
      <w:tr w:rsidR="00B34FAA" w:rsidRPr="004378B6" w14:paraId="05F59DC3" w14:textId="77777777" w:rsidTr="00132744">
        <w:trPr>
          <w:cantSplit/>
        </w:trPr>
        <w:tc>
          <w:tcPr>
            <w:tcW w:w="2252" w:type="dxa"/>
            <w:gridSpan w:val="2"/>
            <w:vMerge/>
          </w:tcPr>
          <w:p w14:paraId="31579D7B" w14:textId="77777777" w:rsidR="00B34FAA" w:rsidRPr="004378B6" w:rsidRDefault="00B34FAA" w:rsidP="00B34FAA">
            <w:pPr>
              <w:spacing w:before="60" w:after="60"/>
              <w:rPr>
                <w:rFonts w:cs="Arial"/>
                <w:sz w:val="20"/>
                <w:szCs w:val="20"/>
              </w:rPr>
            </w:pPr>
          </w:p>
        </w:tc>
        <w:tc>
          <w:tcPr>
            <w:tcW w:w="5329" w:type="dxa"/>
            <w:tcBorders>
              <w:top w:val="nil"/>
              <w:bottom w:val="nil"/>
              <w:right w:val="single" w:sz="4" w:space="0" w:color="auto"/>
            </w:tcBorders>
          </w:tcPr>
          <w:p w14:paraId="094135A7" w14:textId="77777777" w:rsidR="00B34FAA" w:rsidRPr="004378B6" w:rsidRDefault="00B34FAA" w:rsidP="00B34FAA">
            <w:pPr>
              <w:tabs>
                <w:tab w:val="decimal" w:pos="-2659"/>
                <w:tab w:val="left" w:pos="3294"/>
              </w:tabs>
              <w:spacing w:before="60" w:after="60"/>
              <w:rPr>
                <w:rFonts w:cs="Arial"/>
                <w:sz w:val="20"/>
                <w:szCs w:val="20"/>
              </w:rPr>
            </w:pPr>
          </w:p>
        </w:tc>
        <w:tc>
          <w:tcPr>
            <w:tcW w:w="1263" w:type="dxa"/>
            <w:tcBorders>
              <w:top w:val="nil"/>
              <w:left w:val="single" w:sz="4" w:space="0" w:color="auto"/>
              <w:bottom w:val="nil"/>
              <w:right w:val="single" w:sz="4" w:space="0" w:color="auto"/>
            </w:tcBorders>
          </w:tcPr>
          <w:p w14:paraId="224A9D1C" w14:textId="77777777" w:rsidR="00B34FAA" w:rsidRPr="004378B6" w:rsidRDefault="00B34FAA" w:rsidP="00B34FAA">
            <w:pPr>
              <w:tabs>
                <w:tab w:val="decimal" w:pos="-2659"/>
                <w:tab w:val="left" w:pos="3294"/>
              </w:tabs>
              <w:spacing w:before="60" w:after="60"/>
              <w:rPr>
                <w:rFonts w:cs="Arial"/>
                <w:bCs/>
                <w:sz w:val="20"/>
                <w:szCs w:val="20"/>
              </w:rPr>
            </w:pPr>
            <w:r w:rsidRPr="004378B6">
              <w:rPr>
                <w:rFonts w:cs="Arial"/>
                <w:bCs/>
                <w:sz w:val="20"/>
                <w:szCs w:val="20"/>
              </w:rPr>
              <w:t>$</w:t>
            </w:r>
          </w:p>
        </w:tc>
        <w:tc>
          <w:tcPr>
            <w:tcW w:w="1351" w:type="dxa"/>
            <w:tcBorders>
              <w:top w:val="nil"/>
              <w:left w:val="single" w:sz="4" w:space="0" w:color="auto"/>
              <w:bottom w:val="nil"/>
              <w:right w:val="single" w:sz="4" w:space="0" w:color="auto"/>
            </w:tcBorders>
          </w:tcPr>
          <w:p w14:paraId="25B40376" w14:textId="08A0EF37" w:rsidR="00B34FAA" w:rsidRPr="004378B6" w:rsidRDefault="00000000" w:rsidP="00B34FAA">
            <w:pPr>
              <w:tabs>
                <w:tab w:val="decimal" w:pos="-2659"/>
                <w:tab w:val="left" w:pos="3294"/>
              </w:tabs>
              <w:spacing w:before="60" w:after="60"/>
              <w:rPr>
                <w:rFonts w:cs="Arial"/>
                <w:bCs/>
                <w:sz w:val="20"/>
                <w:szCs w:val="20"/>
              </w:rPr>
            </w:pPr>
            <w:sdt>
              <w:sdtPr>
                <w:rPr>
                  <w:rFonts w:cs="Arial"/>
                  <w:sz w:val="28"/>
                  <w:szCs w:val="28"/>
                </w:rPr>
                <w:id w:val="1153649565"/>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Y</w:t>
            </w:r>
            <w:sdt>
              <w:sdtPr>
                <w:rPr>
                  <w:rFonts w:cs="Arial"/>
                  <w:sz w:val="28"/>
                  <w:szCs w:val="28"/>
                </w:rPr>
                <w:id w:val="535469904"/>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N</w:t>
            </w:r>
          </w:p>
        </w:tc>
      </w:tr>
      <w:tr w:rsidR="00B34FAA" w:rsidRPr="004378B6" w14:paraId="6DE7A4DF" w14:textId="77777777" w:rsidTr="00132744">
        <w:trPr>
          <w:cantSplit/>
        </w:trPr>
        <w:tc>
          <w:tcPr>
            <w:tcW w:w="2252" w:type="dxa"/>
            <w:gridSpan w:val="2"/>
            <w:vMerge/>
          </w:tcPr>
          <w:p w14:paraId="3AB1F7CA" w14:textId="77777777" w:rsidR="00B34FAA" w:rsidRPr="004378B6" w:rsidRDefault="00B34FAA" w:rsidP="00B34FAA">
            <w:pPr>
              <w:spacing w:before="60" w:after="60"/>
              <w:rPr>
                <w:rFonts w:cs="Arial"/>
                <w:sz w:val="20"/>
                <w:szCs w:val="20"/>
              </w:rPr>
            </w:pPr>
          </w:p>
        </w:tc>
        <w:tc>
          <w:tcPr>
            <w:tcW w:w="5329" w:type="dxa"/>
            <w:tcBorders>
              <w:top w:val="nil"/>
              <w:bottom w:val="nil"/>
              <w:right w:val="single" w:sz="4" w:space="0" w:color="auto"/>
            </w:tcBorders>
          </w:tcPr>
          <w:p w14:paraId="587BD1D4" w14:textId="77777777" w:rsidR="00B34FAA" w:rsidRPr="004378B6" w:rsidRDefault="00B34FAA" w:rsidP="00B34FAA">
            <w:pPr>
              <w:tabs>
                <w:tab w:val="decimal" w:pos="-2659"/>
                <w:tab w:val="left" w:pos="3294"/>
              </w:tabs>
              <w:spacing w:before="60" w:after="60"/>
              <w:rPr>
                <w:rFonts w:cs="Arial"/>
                <w:sz w:val="20"/>
                <w:szCs w:val="20"/>
              </w:rPr>
            </w:pPr>
          </w:p>
        </w:tc>
        <w:tc>
          <w:tcPr>
            <w:tcW w:w="1263" w:type="dxa"/>
            <w:tcBorders>
              <w:top w:val="nil"/>
              <w:left w:val="single" w:sz="4" w:space="0" w:color="auto"/>
              <w:bottom w:val="nil"/>
              <w:right w:val="single" w:sz="4" w:space="0" w:color="auto"/>
            </w:tcBorders>
          </w:tcPr>
          <w:p w14:paraId="42A8F437" w14:textId="77777777" w:rsidR="00B34FAA" w:rsidRPr="004378B6" w:rsidRDefault="00B34FAA" w:rsidP="00B34FAA">
            <w:pPr>
              <w:tabs>
                <w:tab w:val="decimal" w:pos="-2659"/>
                <w:tab w:val="left" w:pos="3294"/>
              </w:tabs>
              <w:spacing w:before="60" w:after="60"/>
              <w:rPr>
                <w:rFonts w:cs="Arial"/>
                <w:bCs/>
                <w:sz w:val="20"/>
                <w:szCs w:val="20"/>
              </w:rPr>
            </w:pPr>
            <w:r w:rsidRPr="004378B6">
              <w:rPr>
                <w:rFonts w:cs="Arial"/>
                <w:bCs/>
                <w:sz w:val="20"/>
                <w:szCs w:val="20"/>
              </w:rPr>
              <w:t>$</w:t>
            </w:r>
          </w:p>
        </w:tc>
        <w:tc>
          <w:tcPr>
            <w:tcW w:w="1351" w:type="dxa"/>
            <w:tcBorders>
              <w:top w:val="nil"/>
              <w:left w:val="single" w:sz="4" w:space="0" w:color="auto"/>
              <w:bottom w:val="nil"/>
              <w:right w:val="single" w:sz="4" w:space="0" w:color="auto"/>
            </w:tcBorders>
          </w:tcPr>
          <w:p w14:paraId="212D9CDE" w14:textId="2105D312" w:rsidR="00B34FAA" w:rsidRPr="004378B6" w:rsidRDefault="00000000" w:rsidP="00B34FAA">
            <w:pPr>
              <w:tabs>
                <w:tab w:val="decimal" w:pos="-2659"/>
                <w:tab w:val="left" w:pos="3294"/>
              </w:tabs>
              <w:spacing w:before="60" w:after="60"/>
              <w:rPr>
                <w:rFonts w:cs="Arial"/>
                <w:bCs/>
                <w:sz w:val="20"/>
                <w:szCs w:val="20"/>
              </w:rPr>
            </w:pPr>
            <w:sdt>
              <w:sdtPr>
                <w:rPr>
                  <w:rFonts w:cs="Arial"/>
                  <w:sz w:val="28"/>
                  <w:szCs w:val="28"/>
                </w:rPr>
                <w:id w:val="562609568"/>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Y</w:t>
            </w:r>
            <w:sdt>
              <w:sdtPr>
                <w:rPr>
                  <w:rFonts w:cs="Arial"/>
                  <w:sz w:val="28"/>
                  <w:szCs w:val="28"/>
                </w:rPr>
                <w:id w:val="74020798"/>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N</w:t>
            </w:r>
          </w:p>
        </w:tc>
      </w:tr>
      <w:tr w:rsidR="00B34FAA" w:rsidRPr="004378B6" w14:paraId="3B98A27E" w14:textId="77777777" w:rsidTr="00132744">
        <w:trPr>
          <w:cantSplit/>
          <w:trHeight w:val="383"/>
        </w:trPr>
        <w:tc>
          <w:tcPr>
            <w:tcW w:w="2252" w:type="dxa"/>
            <w:gridSpan w:val="2"/>
          </w:tcPr>
          <w:p w14:paraId="62464446" w14:textId="29C58E9E" w:rsidR="00B34FAA" w:rsidRPr="004378B6" w:rsidRDefault="00B34FAA" w:rsidP="00B34FAA">
            <w:pPr>
              <w:spacing w:before="60" w:after="60"/>
              <w:rPr>
                <w:rFonts w:cs="Arial"/>
                <w:sz w:val="20"/>
                <w:szCs w:val="20"/>
              </w:rPr>
            </w:pPr>
            <w:r w:rsidRPr="004378B6">
              <w:rPr>
                <w:rFonts w:cs="Arial"/>
                <w:sz w:val="20"/>
                <w:szCs w:val="20"/>
              </w:rPr>
              <w:t xml:space="preserve">Prescription </w:t>
            </w:r>
          </w:p>
        </w:tc>
        <w:tc>
          <w:tcPr>
            <w:tcW w:w="5329" w:type="dxa"/>
            <w:tcBorders>
              <w:top w:val="single" w:sz="4" w:space="0" w:color="auto"/>
            </w:tcBorders>
          </w:tcPr>
          <w:p w14:paraId="31E064F3" w14:textId="31CC3150" w:rsidR="00B34FAA" w:rsidRPr="004378B6" w:rsidRDefault="00B34FAA" w:rsidP="00B34FAA">
            <w:pPr>
              <w:tabs>
                <w:tab w:val="left" w:pos="-3794"/>
                <w:tab w:val="left" w:pos="3294"/>
              </w:tabs>
              <w:spacing w:before="60" w:after="60"/>
              <w:rPr>
                <w:rFonts w:cs="Arial"/>
                <w:sz w:val="20"/>
                <w:szCs w:val="20"/>
              </w:rPr>
            </w:pPr>
          </w:p>
        </w:tc>
        <w:tc>
          <w:tcPr>
            <w:tcW w:w="1263" w:type="dxa"/>
          </w:tcPr>
          <w:p w14:paraId="43D04D2C" w14:textId="77777777" w:rsidR="00B34FAA" w:rsidRPr="004378B6" w:rsidRDefault="00B34FAA" w:rsidP="00B34FAA">
            <w:pPr>
              <w:tabs>
                <w:tab w:val="left" w:pos="-3794"/>
                <w:tab w:val="left" w:pos="3294"/>
              </w:tabs>
              <w:spacing w:before="60" w:after="60"/>
              <w:rPr>
                <w:rFonts w:cs="Arial"/>
                <w:sz w:val="20"/>
                <w:szCs w:val="20"/>
              </w:rPr>
            </w:pPr>
            <w:r w:rsidRPr="004378B6">
              <w:rPr>
                <w:rFonts w:cs="Arial"/>
                <w:sz w:val="20"/>
                <w:szCs w:val="20"/>
              </w:rPr>
              <w:t>$</w:t>
            </w:r>
          </w:p>
        </w:tc>
        <w:tc>
          <w:tcPr>
            <w:tcW w:w="1351" w:type="dxa"/>
          </w:tcPr>
          <w:p w14:paraId="088D9BA4" w14:textId="2D4B02A4" w:rsidR="00B34FAA" w:rsidRPr="004378B6" w:rsidRDefault="00000000" w:rsidP="00B34FAA">
            <w:pPr>
              <w:tabs>
                <w:tab w:val="left" w:pos="-3794"/>
                <w:tab w:val="left" w:pos="3294"/>
              </w:tabs>
              <w:spacing w:before="60" w:after="60"/>
              <w:rPr>
                <w:rFonts w:cs="Arial"/>
                <w:sz w:val="20"/>
                <w:szCs w:val="20"/>
              </w:rPr>
            </w:pPr>
            <w:sdt>
              <w:sdtPr>
                <w:rPr>
                  <w:rFonts w:cs="Arial"/>
                  <w:sz w:val="28"/>
                  <w:szCs w:val="28"/>
                </w:rPr>
                <w:id w:val="1802575047"/>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Y</w:t>
            </w:r>
            <w:sdt>
              <w:sdtPr>
                <w:rPr>
                  <w:rFonts w:cs="Arial"/>
                  <w:sz w:val="28"/>
                  <w:szCs w:val="28"/>
                </w:rPr>
                <w:id w:val="472189049"/>
                <w14:checkbox>
                  <w14:checked w14:val="0"/>
                  <w14:checkedState w14:val="0052" w14:font="Arial Bold"/>
                  <w14:uncheckedState w14:val="00A3" w14:font="Arial Bold"/>
                </w14:checkbox>
              </w:sdtPr>
              <w:sdtContent>
                <w:r w:rsidR="00B34FAA" w:rsidRPr="004378B6">
                  <w:rPr>
                    <w:rFonts w:ascii="Wingdings 2" w:eastAsia="Wingdings 2" w:hAnsi="Wingdings 2" w:cs="Wingdings 2"/>
                    <w:sz w:val="28"/>
                    <w:szCs w:val="28"/>
                  </w:rPr>
                  <w:t>£</w:t>
                </w:r>
              </w:sdtContent>
            </w:sdt>
            <w:r w:rsidR="00B34FAA" w:rsidRPr="004378B6">
              <w:rPr>
                <w:rFonts w:cs="Arial"/>
                <w:sz w:val="20"/>
                <w:szCs w:val="20"/>
              </w:rPr>
              <w:t xml:space="preserve">  N</w:t>
            </w:r>
          </w:p>
        </w:tc>
      </w:tr>
      <w:tr w:rsidR="005B30C9" w:rsidRPr="004378B6" w14:paraId="650C93D3" w14:textId="77777777" w:rsidTr="00205F4B">
        <w:trPr>
          <w:cantSplit/>
          <w:trHeight w:val="383"/>
        </w:trPr>
        <w:tc>
          <w:tcPr>
            <w:tcW w:w="2252" w:type="dxa"/>
            <w:gridSpan w:val="2"/>
          </w:tcPr>
          <w:p w14:paraId="1BE1AFED" w14:textId="4A596DFA" w:rsidR="005B30C9" w:rsidRPr="004378B6" w:rsidRDefault="005B30C9" w:rsidP="00132744">
            <w:pPr>
              <w:spacing w:before="60" w:after="60"/>
              <w:rPr>
                <w:rFonts w:cs="Arial"/>
                <w:sz w:val="20"/>
                <w:szCs w:val="20"/>
              </w:rPr>
            </w:pPr>
            <w:r w:rsidRPr="004378B6">
              <w:rPr>
                <w:rFonts w:cs="Arial"/>
                <w:sz w:val="20"/>
                <w:szCs w:val="20"/>
              </w:rPr>
              <w:t xml:space="preserve">Coordination Fee </w:t>
            </w:r>
          </w:p>
        </w:tc>
        <w:tc>
          <w:tcPr>
            <w:tcW w:w="5329" w:type="dxa"/>
            <w:tcBorders>
              <w:top w:val="single" w:sz="4" w:space="0" w:color="auto"/>
            </w:tcBorders>
          </w:tcPr>
          <w:p w14:paraId="3C26CEC5" w14:textId="6FD6E736" w:rsidR="005B30C9" w:rsidRPr="004378B6" w:rsidRDefault="00000000" w:rsidP="00F62A47">
            <w:pPr>
              <w:tabs>
                <w:tab w:val="left" w:pos="-3794"/>
                <w:tab w:val="left" w:pos="3294"/>
              </w:tabs>
              <w:rPr>
                <w:rFonts w:cs="Arial"/>
                <w:sz w:val="20"/>
                <w:szCs w:val="20"/>
              </w:rPr>
            </w:pPr>
            <w:sdt>
              <w:sdtPr>
                <w:rPr>
                  <w:rFonts w:cs="Arial"/>
                  <w:sz w:val="28"/>
                  <w:szCs w:val="28"/>
                </w:rPr>
                <w:id w:val="981120121"/>
                <w14:checkbox>
                  <w14:checked w14:val="0"/>
                  <w14:checkedState w14:val="0052" w14:font="Arial Bold"/>
                  <w14:uncheckedState w14:val="00A3" w14:font="Arial Bold"/>
                </w14:checkbox>
              </w:sdtPr>
              <w:sdtContent>
                <w:r w:rsidR="005B30C9" w:rsidRPr="004378B6">
                  <w:rPr>
                    <w:rFonts w:ascii="Wingdings 2" w:eastAsia="Wingdings 2" w:hAnsi="Wingdings 2" w:cs="Wingdings 2"/>
                    <w:sz w:val="28"/>
                    <w:szCs w:val="28"/>
                  </w:rPr>
                  <w:t>£</w:t>
                </w:r>
              </w:sdtContent>
            </w:sdt>
            <w:r w:rsidR="005B30C9" w:rsidRPr="004378B6">
              <w:rPr>
                <w:rFonts w:cs="Arial"/>
                <w:sz w:val="20"/>
                <w:szCs w:val="20"/>
              </w:rPr>
              <w:t xml:space="preserve">  Yes </w:t>
            </w:r>
            <w:sdt>
              <w:sdtPr>
                <w:rPr>
                  <w:rFonts w:cs="Arial"/>
                  <w:sz w:val="28"/>
                  <w:szCs w:val="28"/>
                </w:rPr>
                <w:id w:val="-253281987"/>
                <w14:checkbox>
                  <w14:checked w14:val="0"/>
                  <w14:checkedState w14:val="0052" w14:font="Arial Bold"/>
                  <w14:uncheckedState w14:val="00A3" w14:font="Arial Bold"/>
                </w14:checkbox>
              </w:sdtPr>
              <w:sdtContent>
                <w:r w:rsidR="005B30C9" w:rsidRPr="004378B6">
                  <w:rPr>
                    <w:rFonts w:ascii="Wingdings 2" w:eastAsia="Wingdings 2" w:hAnsi="Wingdings 2" w:cs="Wingdings 2"/>
                    <w:sz w:val="28"/>
                    <w:szCs w:val="28"/>
                  </w:rPr>
                  <w:t>£</w:t>
                </w:r>
              </w:sdtContent>
            </w:sdt>
            <w:r w:rsidR="005B30C9" w:rsidRPr="004378B6">
              <w:rPr>
                <w:rFonts w:cs="Arial"/>
                <w:sz w:val="20"/>
                <w:szCs w:val="20"/>
              </w:rPr>
              <w:t xml:space="preserve">  No</w:t>
            </w:r>
          </w:p>
        </w:tc>
        <w:tc>
          <w:tcPr>
            <w:tcW w:w="2614" w:type="dxa"/>
            <w:gridSpan w:val="2"/>
          </w:tcPr>
          <w:p w14:paraId="55EC4B2B" w14:textId="143CCF40" w:rsidR="005B30C9" w:rsidRPr="004378B6" w:rsidRDefault="005B30C9" w:rsidP="00132744">
            <w:pPr>
              <w:tabs>
                <w:tab w:val="left" w:pos="-3794"/>
                <w:tab w:val="left" w:pos="3294"/>
              </w:tabs>
              <w:spacing w:before="60" w:after="60"/>
              <w:rPr>
                <w:rFonts w:cs="Arial"/>
                <w:sz w:val="28"/>
                <w:szCs w:val="28"/>
              </w:rPr>
            </w:pPr>
            <w:r w:rsidRPr="009524BF">
              <w:rPr>
                <w:rFonts w:cs="Arial"/>
                <w:color w:val="000000" w:themeColor="text1"/>
                <w:sz w:val="20"/>
                <w:szCs w:val="20"/>
              </w:rPr>
              <w:t>%</w:t>
            </w:r>
            <w:r w:rsidRPr="009524BF">
              <w:rPr>
                <w:rFonts w:cs="Arial"/>
                <w:color w:val="000000" w:themeColor="text1"/>
                <w:sz w:val="20"/>
                <w:szCs w:val="20"/>
                <w:highlight w:val="yellow"/>
              </w:rPr>
              <w:t>( Could be Percent or $ Value)</w:t>
            </w:r>
          </w:p>
        </w:tc>
      </w:tr>
      <w:tr w:rsidR="00F74362" w:rsidRPr="004378B6" w14:paraId="2964A6AA" w14:textId="77777777" w:rsidTr="00677EEA">
        <w:trPr>
          <w:cantSplit/>
          <w:trHeight w:val="383"/>
        </w:trPr>
        <w:tc>
          <w:tcPr>
            <w:tcW w:w="10195" w:type="dxa"/>
            <w:gridSpan w:val="5"/>
            <w:shd w:val="clear" w:color="auto" w:fill="005EB8"/>
          </w:tcPr>
          <w:p w14:paraId="78BA97F6" w14:textId="075546A1" w:rsidR="00F74362" w:rsidRPr="004378B6" w:rsidRDefault="00F74362" w:rsidP="00761B2F">
            <w:pPr>
              <w:tabs>
                <w:tab w:val="decimal" w:pos="-2659"/>
                <w:tab w:val="left" w:pos="3294"/>
              </w:tabs>
              <w:spacing w:before="60" w:after="60"/>
              <w:jc w:val="left"/>
              <w:rPr>
                <w:rFonts w:cs="Arial"/>
                <w:b/>
                <w:bCs/>
                <w:sz w:val="20"/>
                <w:szCs w:val="20"/>
              </w:rPr>
            </w:pPr>
            <w:r w:rsidRPr="004378B6">
              <w:rPr>
                <w:rFonts w:cs="Arial"/>
                <w:b/>
                <w:bCs/>
                <w:color w:val="FFFFFF" w:themeColor="background1"/>
                <w:sz w:val="20"/>
                <w:szCs w:val="20"/>
              </w:rPr>
              <w:t xml:space="preserve">Funding for HM -Services </w:t>
            </w:r>
          </w:p>
        </w:tc>
      </w:tr>
      <w:tr w:rsidR="00F74362" w:rsidRPr="004378B6" w14:paraId="396E05FE" w14:textId="77777777" w:rsidTr="00132744">
        <w:trPr>
          <w:cantSplit/>
          <w:trHeight w:val="186"/>
        </w:trPr>
        <w:tc>
          <w:tcPr>
            <w:tcW w:w="7581" w:type="dxa"/>
            <w:gridSpan w:val="3"/>
          </w:tcPr>
          <w:p w14:paraId="155A899F" w14:textId="77777777" w:rsidR="00F74362" w:rsidRPr="004378B6" w:rsidRDefault="00F74362" w:rsidP="00761B2F">
            <w:pPr>
              <w:tabs>
                <w:tab w:val="decimal" w:pos="-2659"/>
                <w:tab w:val="left" w:pos="3294"/>
              </w:tabs>
              <w:spacing w:before="60" w:after="60"/>
              <w:jc w:val="left"/>
              <w:rPr>
                <w:rFonts w:cs="Arial"/>
                <w:sz w:val="20"/>
                <w:szCs w:val="20"/>
              </w:rPr>
            </w:pPr>
            <w:r w:rsidRPr="004378B6">
              <w:rPr>
                <w:rFonts w:cs="Arial"/>
                <w:sz w:val="20"/>
                <w:szCs w:val="20"/>
              </w:rPr>
              <w:t xml:space="preserve">Estimated amount to be charged to HCP Package </w:t>
            </w:r>
            <w:r w:rsidRPr="004378B6">
              <w:rPr>
                <w:rFonts w:cs="Arial"/>
                <w:sz w:val="20"/>
                <w:szCs w:val="20"/>
              </w:rPr>
              <w:br/>
              <w:t>(if any)</w:t>
            </w:r>
          </w:p>
        </w:tc>
        <w:tc>
          <w:tcPr>
            <w:tcW w:w="2614" w:type="dxa"/>
            <w:gridSpan w:val="2"/>
          </w:tcPr>
          <w:p w14:paraId="4D5E65A3" w14:textId="77777777" w:rsidR="00F74362" w:rsidRPr="004378B6" w:rsidRDefault="00F74362" w:rsidP="00761B2F">
            <w:pPr>
              <w:tabs>
                <w:tab w:val="decimal" w:pos="-2659"/>
                <w:tab w:val="left" w:pos="3294"/>
              </w:tabs>
              <w:spacing w:before="60" w:after="60"/>
              <w:jc w:val="left"/>
              <w:rPr>
                <w:rFonts w:cs="Arial"/>
                <w:sz w:val="20"/>
                <w:szCs w:val="20"/>
              </w:rPr>
            </w:pPr>
            <w:r w:rsidRPr="004378B6">
              <w:rPr>
                <w:rFonts w:cs="Arial"/>
                <w:sz w:val="20"/>
                <w:szCs w:val="20"/>
              </w:rPr>
              <w:t>$</w:t>
            </w:r>
          </w:p>
        </w:tc>
      </w:tr>
      <w:tr w:rsidR="00B34FAA" w:rsidRPr="004378B6" w14:paraId="63632A04" w14:textId="77777777" w:rsidTr="00132744">
        <w:trPr>
          <w:cantSplit/>
          <w:trHeight w:val="186"/>
        </w:trPr>
        <w:tc>
          <w:tcPr>
            <w:tcW w:w="7581" w:type="dxa"/>
            <w:gridSpan w:val="3"/>
          </w:tcPr>
          <w:p w14:paraId="63884045" w14:textId="0EE3D7B7" w:rsidR="00B34FAA" w:rsidRPr="004378B6" w:rsidRDefault="00B34FAA" w:rsidP="00761B2F">
            <w:pPr>
              <w:tabs>
                <w:tab w:val="decimal" w:pos="-2659"/>
                <w:tab w:val="left" w:pos="3294"/>
              </w:tabs>
              <w:spacing w:before="60" w:after="60"/>
              <w:jc w:val="left"/>
              <w:rPr>
                <w:rFonts w:cs="Arial"/>
                <w:b/>
                <w:bCs/>
                <w:sz w:val="20"/>
                <w:szCs w:val="20"/>
              </w:rPr>
            </w:pPr>
            <w:r w:rsidRPr="004378B6">
              <w:rPr>
                <w:rFonts w:cs="Arial"/>
                <w:b/>
                <w:bCs/>
                <w:sz w:val="20"/>
                <w:szCs w:val="20"/>
              </w:rPr>
              <w:t>Estimated amount to be charged to Support at Home Budget (if any)</w:t>
            </w:r>
          </w:p>
        </w:tc>
        <w:tc>
          <w:tcPr>
            <w:tcW w:w="2614" w:type="dxa"/>
            <w:gridSpan w:val="2"/>
          </w:tcPr>
          <w:p w14:paraId="7D168116" w14:textId="2504B081" w:rsidR="00B34FAA" w:rsidRPr="004378B6" w:rsidRDefault="00B34FAA" w:rsidP="00761B2F">
            <w:pPr>
              <w:tabs>
                <w:tab w:val="decimal" w:pos="-2659"/>
                <w:tab w:val="left" w:pos="3294"/>
              </w:tabs>
              <w:spacing w:before="60" w:after="60"/>
              <w:jc w:val="left"/>
              <w:rPr>
                <w:rFonts w:cs="Arial"/>
                <w:sz w:val="20"/>
                <w:szCs w:val="20"/>
              </w:rPr>
            </w:pPr>
            <w:r w:rsidRPr="004378B6">
              <w:rPr>
                <w:rFonts w:cs="Arial"/>
                <w:sz w:val="20"/>
                <w:szCs w:val="20"/>
              </w:rPr>
              <w:t>$</w:t>
            </w:r>
          </w:p>
        </w:tc>
      </w:tr>
      <w:tr w:rsidR="00336C75" w:rsidRPr="004378B6" w14:paraId="6B85EEC2" w14:textId="77777777" w:rsidTr="00132744">
        <w:trPr>
          <w:cantSplit/>
          <w:trHeight w:val="186"/>
        </w:trPr>
        <w:tc>
          <w:tcPr>
            <w:tcW w:w="1692" w:type="dxa"/>
            <w:vMerge w:val="restart"/>
          </w:tcPr>
          <w:p w14:paraId="4CE8AAB4" w14:textId="0C192102" w:rsidR="00336C75" w:rsidRPr="004378B6" w:rsidRDefault="00336C75" w:rsidP="00761B2F">
            <w:pPr>
              <w:tabs>
                <w:tab w:val="decimal" w:pos="-2659"/>
                <w:tab w:val="left" w:pos="3294"/>
              </w:tabs>
              <w:spacing w:before="60" w:after="60"/>
              <w:jc w:val="left"/>
              <w:rPr>
                <w:rFonts w:cs="Arial"/>
                <w:sz w:val="20"/>
                <w:szCs w:val="20"/>
              </w:rPr>
            </w:pPr>
            <w:r w:rsidRPr="004378B6">
              <w:rPr>
                <w:rFonts w:cs="Arial"/>
                <w:sz w:val="20"/>
                <w:szCs w:val="20"/>
              </w:rPr>
              <w:t>Contributions</w:t>
            </w:r>
          </w:p>
        </w:tc>
        <w:tc>
          <w:tcPr>
            <w:tcW w:w="5889" w:type="dxa"/>
            <w:gridSpan w:val="2"/>
          </w:tcPr>
          <w:p w14:paraId="14E99588" w14:textId="70BC175A" w:rsidR="00336C75" w:rsidRPr="004378B6" w:rsidRDefault="00336C75" w:rsidP="1296DD57">
            <w:pPr>
              <w:tabs>
                <w:tab w:val="left" w:pos="3294"/>
              </w:tabs>
              <w:spacing w:before="60" w:after="60"/>
              <w:jc w:val="left"/>
              <w:rPr>
                <w:rFonts w:cs="Arial"/>
                <w:sz w:val="20"/>
                <w:szCs w:val="20"/>
              </w:rPr>
            </w:pPr>
            <w:r w:rsidRPr="004378B6">
              <w:rPr>
                <w:rFonts w:cs="Arial"/>
                <w:sz w:val="20"/>
                <w:szCs w:val="20"/>
              </w:rPr>
              <w:t>AT-HM Services attracts a Contribution Rate equivalent to the Independence Category.</w:t>
            </w:r>
            <w:r w:rsidR="220C71B1" w:rsidRPr="1296DD57">
              <w:rPr>
                <w:rFonts w:cs="Arial"/>
                <w:sz w:val="20"/>
                <w:szCs w:val="20"/>
              </w:rPr>
              <w:t xml:space="preserve"> - need to check </w:t>
            </w:r>
          </w:p>
        </w:tc>
        <w:tc>
          <w:tcPr>
            <w:tcW w:w="2614" w:type="dxa"/>
            <w:gridSpan w:val="2"/>
          </w:tcPr>
          <w:p w14:paraId="601A4996" w14:textId="5FA78E64" w:rsidR="00336C75" w:rsidRPr="004378B6" w:rsidRDefault="005B30C9" w:rsidP="00761B2F">
            <w:pPr>
              <w:tabs>
                <w:tab w:val="decimal" w:pos="-2659"/>
                <w:tab w:val="left" w:pos="3294"/>
              </w:tabs>
              <w:spacing w:before="60" w:after="60"/>
              <w:jc w:val="left"/>
              <w:rPr>
                <w:rFonts w:cs="Arial"/>
                <w:sz w:val="20"/>
                <w:szCs w:val="20"/>
              </w:rPr>
            </w:pPr>
            <w:r w:rsidRPr="004378B6">
              <w:rPr>
                <w:rFonts w:cs="Arial"/>
                <w:sz w:val="20"/>
                <w:szCs w:val="20"/>
              </w:rPr>
              <w:t>%</w:t>
            </w:r>
            <w:r w:rsidRPr="000834E4">
              <w:rPr>
                <w:rFonts w:cs="Arial"/>
                <w:sz w:val="20"/>
                <w:szCs w:val="20"/>
                <w:highlight w:val="yellow"/>
              </w:rPr>
              <w:t>(Percentage Only)</w:t>
            </w:r>
          </w:p>
        </w:tc>
      </w:tr>
      <w:tr w:rsidR="00336C75" w:rsidRPr="004378B6" w14:paraId="77DC8B9F" w14:textId="77777777" w:rsidTr="00132744">
        <w:trPr>
          <w:cantSplit/>
          <w:trHeight w:val="186"/>
        </w:trPr>
        <w:tc>
          <w:tcPr>
            <w:tcW w:w="1692" w:type="dxa"/>
            <w:vMerge/>
          </w:tcPr>
          <w:p w14:paraId="0C257E91" w14:textId="77777777" w:rsidR="00336C75" w:rsidRPr="004378B6" w:rsidRDefault="00336C75" w:rsidP="00761B2F">
            <w:pPr>
              <w:tabs>
                <w:tab w:val="decimal" w:pos="-2659"/>
                <w:tab w:val="left" w:pos="3294"/>
              </w:tabs>
              <w:spacing w:before="60" w:after="60"/>
              <w:jc w:val="left"/>
              <w:rPr>
                <w:rFonts w:cs="Arial"/>
                <w:sz w:val="20"/>
                <w:szCs w:val="20"/>
              </w:rPr>
            </w:pPr>
          </w:p>
        </w:tc>
        <w:tc>
          <w:tcPr>
            <w:tcW w:w="5889" w:type="dxa"/>
            <w:gridSpan w:val="2"/>
          </w:tcPr>
          <w:p w14:paraId="15753E58" w14:textId="0DABA225" w:rsidR="00336C75" w:rsidRPr="004378B6" w:rsidRDefault="00000000" w:rsidP="00B46012">
            <w:pPr>
              <w:tabs>
                <w:tab w:val="left" w:pos="-3794"/>
                <w:tab w:val="left" w:pos="340"/>
              </w:tabs>
              <w:spacing w:before="60" w:after="60"/>
              <w:ind w:left="340" w:hanging="340"/>
              <w:jc w:val="left"/>
              <w:rPr>
                <w:rFonts w:cs="Arial"/>
                <w:sz w:val="20"/>
                <w:szCs w:val="20"/>
              </w:rPr>
            </w:pPr>
            <w:sdt>
              <w:sdtPr>
                <w:rPr>
                  <w:rFonts w:cs="Arial"/>
                  <w:sz w:val="28"/>
                  <w:szCs w:val="28"/>
                </w:rPr>
                <w:id w:val="-1285028834"/>
                <w14:checkbox>
                  <w14:checked w14:val="0"/>
                  <w14:checkedState w14:val="0052" w14:font="Arial Bold"/>
                  <w14:uncheckedState w14:val="00A3" w14:font="Arial Bold"/>
                </w14:checkbox>
              </w:sdtPr>
              <w:sdtContent>
                <w:r w:rsidR="00336C75" w:rsidRPr="004378B6">
                  <w:rPr>
                    <w:rFonts w:ascii="Wingdings 2" w:eastAsia="Wingdings 2" w:hAnsi="Wingdings 2" w:cs="Wingdings 2"/>
                    <w:sz w:val="28"/>
                    <w:szCs w:val="28"/>
                  </w:rPr>
                  <w:t>£</w:t>
                </w:r>
              </w:sdtContent>
            </w:sdt>
            <w:r w:rsidR="00336C75" w:rsidRPr="004378B6">
              <w:rPr>
                <w:rFonts w:cs="Arial"/>
                <w:sz w:val="20"/>
                <w:szCs w:val="20"/>
              </w:rPr>
              <w:t xml:space="preserve"> Fee Reduction Supplement</w:t>
            </w:r>
          </w:p>
        </w:tc>
        <w:tc>
          <w:tcPr>
            <w:tcW w:w="2614" w:type="dxa"/>
            <w:gridSpan w:val="2"/>
          </w:tcPr>
          <w:p w14:paraId="4DE57C40" w14:textId="77777777" w:rsidR="00336C75" w:rsidRPr="004378B6" w:rsidRDefault="00336C75" w:rsidP="00761B2F">
            <w:pPr>
              <w:tabs>
                <w:tab w:val="decimal" w:pos="-2659"/>
                <w:tab w:val="left" w:pos="3294"/>
              </w:tabs>
              <w:spacing w:before="60" w:after="60"/>
              <w:jc w:val="left"/>
              <w:rPr>
                <w:rFonts w:cs="Arial"/>
                <w:sz w:val="20"/>
                <w:szCs w:val="20"/>
              </w:rPr>
            </w:pPr>
          </w:p>
        </w:tc>
      </w:tr>
    </w:tbl>
    <w:p w14:paraId="5750C448" w14:textId="1BFF0857" w:rsidR="008A7A46" w:rsidRPr="004378B6" w:rsidRDefault="008A7A46" w:rsidP="00565001">
      <w:pPr>
        <w:pStyle w:val="Heading2"/>
        <w:pBdr>
          <w:bottom w:val="single" w:sz="4" w:space="0" w:color="auto"/>
        </w:pBdr>
      </w:pPr>
      <w:r w:rsidRPr="004378B6">
        <w:t>Responsibility for equipment and modifications</w:t>
      </w:r>
    </w:p>
    <w:p w14:paraId="4D7043F8" w14:textId="1A69A97A" w:rsidR="008A7A46" w:rsidRPr="004378B6" w:rsidRDefault="008A7A46" w:rsidP="00362402">
      <w:pPr>
        <w:pStyle w:val="Heading3"/>
      </w:pPr>
      <w:r w:rsidRPr="004378B6">
        <w:t>If you receive additional supplements to purchase equipment or carry out modifications to your Home, you are responsible for any associated and ongoing maintenance</w:t>
      </w:r>
      <w:r w:rsidR="003465CB" w:rsidRPr="004378B6">
        <w:t xml:space="preserve"> and dealing with any supplier if the equipment or modifications are defective</w:t>
      </w:r>
      <w:r w:rsidRPr="004378B6">
        <w:t xml:space="preserve">. </w:t>
      </w:r>
      <w:r w:rsidR="006D7743" w:rsidRPr="004378B6">
        <w:t xml:space="preserve">  You may </w:t>
      </w:r>
      <w:r w:rsidR="00D27AD1" w:rsidRPr="004378B6">
        <w:t xml:space="preserve">have </w:t>
      </w:r>
      <w:r w:rsidR="006D7743" w:rsidRPr="004378B6">
        <w:t xml:space="preserve">rights against a supplier under the Australian Consumer Laws. </w:t>
      </w:r>
    </w:p>
    <w:p w14:paraId="1AE88BAD" w14:textId="599C7DE1" w:rsidR="008A7A46" w:rsidRPr="004378B6" w:rsidRDefault="003465CB" w:rsidP="00362402">
      <w:pPr>
        <w:pStyle w:val="Heading3"/>
      </w:pPr>
      <w:r w:rsidRPr="004378B6">
        <w:t xml:space="preserve">Depending upon the nature or scope of Home </w:t>
      </w:r>
      <w:r w:rsidR="00D27AD1" w:rsidRPr="004378B6">
        <w:t>M</w:t>
      </w:r>
      <w:r w:rsidRPr="004378B6">
        <w:t xml:space="preserve">odifications, you and we may need to enter into an agreement with a </w:t>
      </w:r>
      <w:r w:rsidR="0044336F" w:rsidRPr="004378B6">
        <w:t xml:space="preserve">supplier or contractor </w:t>
      </w:r>
      <w:r w:rsidRPr="004378B6">
        <w:t xml:space="preserve">to record certain rights and responsibilities in relation to building works. </w:t>
      </w:r>
    </w:p>
    <w:p w14:paraId="5FB238D5" w14:textId="36EDAE9E" w:rsidR="00F94180" w:rsidRPr="004378B6" w:rsidRDefault="00F94180" w:rsidP="00362402">
      <w:pPr>
        <w:pStyle w:val="Heading2"/>
      </w:pPr>
      <w:r w:rsidRPr="004378B6">
        <w:t>Additional Wrap-around</w:t>
      </w:r>
      <w:r w:rsidR="00654FC1" w:rsidRPr="004378B6">
        <w:t xml:space="preserve"> and Coordination</w:t>
      </w:r>
      <w:r w:rsidRPr="004378B6">
        <w:t xml:space="preserve"> Services </w:t>
      </w:r>
    </w:p>
    <w:p w14:paraId="122276E6" w14:textId="2DCD161E" w:rsidR="00F94180" w:rsidRPr="004378B6" w:rsidRDefault="006E5CD6" w:rsidP="00362402">
      <w:pPr>
        <w:pStyle w:val="Heading3"/>
      </w:pPr>
      <w:r w:rsidRPr="004378B6">
        <w:t xml:space="preserve">The Aged Care Act </w:t>
      </w:r>
      <w:r w:rsidR="0023595E" w:rsidRPr="004378B6">
        <w:t xml:space="preserve">limits the amount we can charge to your </w:t>
      </w:r>
      <w:r w:rsidRPr="004378B6">
        <w:t>AT</w:t>
      </w:r>
      <w:r w:rsidR="0023595E" w:rsidRPr="004378B6">
        <w:t xml:space="preserve"> </w:t>
      </w:r>
      <w:r w:rsidR="00F94180" w:rsidRPr="004378B6">
        <w:t xml:space="preserve">Budget for Wrap-around Services </w:t>
      </w:r>
      <w:r w:rsidR="006F7919" w:rsidRPr="004378B6">
        <w:t xml:space="preserve">up </w:t>
      </w:r>
      <w:r w:rsidR="0044336F" w:rsidRPr="004378B6">
        <w:t xml:space="preserve">to </w:t>
      </w:r>
      <w:r w:rsidR="0023595E" w:rsidRPr="004378B6">
        <w:t>$</w:t>
      </w:r>
      <w:r w:rsidR="00575C6F" w:rsidRPr="004378B6">
        <w:t xml:space="preserve">500 or </w:t>
      </w:r>
      <w:r w:rsidR="00F94180" w:rsidRPr="004378B6">
        <w:t xml:space="preserve">10% of the Costs of your </w:t>
      </w:r>
      <w:r w:rsidRPr="004378B6">
        <w:t>AT</w:t>
      </w:r>
      <w:r w:rsidR="00B40E90" w:rsidRPr="004378B6">
        <w:t xml:space="preserve"> </w:t>
      </w:r>
      <w:r w:rsidR="00F94180" w:rsidRPr="004378B6">
        <w:t>Services</w:t>
      </w:r>
      <w:r w:rsidR="00575C6F" w:rsidRPr="004378B6">
        <w:t xml:space="preserve"> (whichever is </w:t>
      </w:r>
      <w:r w:rsidR="009B47AB" w:rsidRPr="004378B6">
        <w:t>less</w:t>
      </w:r>
      <w:r w:rsidR="00575C6F" w:rsidRPr="004378B6">
        <w:t>)</w:t>
      </w:r>
      <w:r w:rsidR="00D44C90" w:rsidRPr="004378B6">
        <w:t xml:space="preserve">; and for HM Services, Wrap-Around Services is limited to $1,500 or 15% of the Costs of your HM Services (whichever is less). </w:t>
      </w:r>
    </w:p>
    <w:p w14:paraId="2E60AAE1" w14:textId="187EA4AA" w:rsidR="00F94180" w:rsidRPr="004378B6" w:rsidRDefault="00F94180" w:rsidP="007D7037">
      <w:pPr>
        <w:pStyle w:val="Heading3"/>
        <w:keepNext/>
      </w:pPr>
      <w:r w:rsidRPr="004378B6">
        <w:t>If you require additional Wrap-around</w:t>
      </w:r>
      <w:r w:rsidR="00654FC1" w:rsidRPr="004378B6">
        <w:t xml:space="preserve"> and Coordination</w:t>
      </w:r>
      <w:r w:rsidRPr="004378B6">
        <w:t xml:space="preserve"> Services, </w:t>
      </w:r>
      <w:r w:rsidR="000A230A" w:rsidRPr="004378B6">
        <w:t xml:space="preserve">you agree that </w:t>
      </w:r>
      <w:r w:rsidRPr="004378B6">
        <w:t>we can claim these costs from:</w:t>
      </w:r>
    </w:p>
    <w:p w14:paraId="6CCB18E1" w14:textId="41A86B61" w:rsidR="00F94180" w:rsidRPr="004378B6" w:rsidRDefault="00DE0ABB" w:rsidP="00362402">
      <w:pPr>
        <w:pStyle w:val="Heading4"/>
      </w:pPr>
      <w:r w:rsidRPr="004378B6">
        <w:t xml:space="preserve">unspent </w:t>
      </w:r>
      <w:r w:rsidR="00F94180" w:rsidRPr="004378B6">
        <w:t>funds in your</w:t>
      </w:r>
      <w:r w:rsidR="0023595E" w:rsidRPr="004378B6">
        <w:t xml:space="preserve"> </w:t>
      </w:r>
      <w:r w:rsidR="00F94180" w:rsidRPr="004378B6">
        <w:t xml:space="preserve">HCP </w:t>
      </w:r>
      <w:r w:rsidR="001144AC" w:rsidRPr="004378B6">
        <w:t xml:space="preserve">Funds </w:t>
      </w:r>
      <w:r w:rsidR="00F94180" w:rsidRPr="004378B6">
        <w:t>(if you have any); or</w:t>
      </w:r>
    </w:p>
    <w:p w14:paraId="3568C1F1" w14:textId="0226E049" w:rsidR="00F94180" w:rsidRPr="004378B6" w:rsidRDefault="00DE0ABB" w:rsidP="00362402">
      <w:pPr>
        <w:pStyle w:val="Heading4"/>
      </w:pPr>
      <w:r w:rsidRPr="004378B6">
        <w:t xml:space="preserve">your </w:t>
      </w:r>
      <w:r w:rsidR="00F94180" w:rsidRPr="004378B6">
        <w:t>Budget for Support at Home.</w:t>
      </w:r>
    </w:p>
    <w:p w14:paraId="63E31DF8" w14:textId="77777777" w:rsidR="00497090" w:rsidRPr="004378B6" w:rsidRDefault="00497090" w:rsidP="00362402">
      <w:pPr>
        <w:pStyle w:val="Heading2"/>
      </w:pPr>
      <w:r w:rsidRPr="004378B6">
        <w:lastRenderedPageBreak/>
        <w:t>Contributions</w:t>
      </w:r>
    </w:p>
    <w:p w14:paraId="2EA496B1" w14:textId="613C6EA4" w:rsidR="00497090" w:rsidRPr="004378B6" w:rsidRDefault="00497090" w:rsidP="00362402">
      <w:pPr>
        <w:pStyle w:val="Heading3"/>
      </w:pPr>
      <w:r w:rsidRPr="004378B6">
        <w:t xml:space="preserve">You agree to pay the applicable </w:t>
      </w:r>
      <w:r w:rsidR="009B47AB" w:rsidRPr="004378B6">
        <w:t xml:space="preserve">Service </w:t>
      </w:r>
      <w:r w:rsidRPr="004378B6">
        <w:t>Contributions that apply to the Services you receive under the AT-HM Scheme.</w:t>
      </w:r>
      <w:r w:rsidR="00D27AD1" w:rsidRPr="004378B6">
        <w:t xml:space="preserve"> Unless otherwise agreed, Contributions will be payable as per the Payment Cycle and by direct debit unless otherwise agreed.</w:t>
      </w:r>
    </w:p>
    <w:p w14:paraId="4D9696C0" w14:textId="752C3855" w:rsidR="00336C75" w:rsidRPr="004378B6" w:rsidRDefault="00562F8F" w:rsidP="006674C3">
      <w:pPr>
        <w:pStyle w:val="Heading2"/>
      </w:pPr>
      <w:r w:rsidRPr="004378B6">
        <w:t>End Date and time-limit</w:t>
      </w:r>
    </w:p>
    <w:p w14:paraId="2BD858DF" w14:textId="390F118A" w:rsidR="00336C75" w:rsidRPr="004378B6" w:rsidRDefault="00336C75" w:rsidP="00336C75">
      <w:pPr>
        <w:pStyle w:val="Heading3"/>
      </w:pPr>
      <w:r w:rsidRPr="004378B6">
        <w:t>We will cease delivering AT-HM Services to you on the date set out in the Key Details of this Part</w:t>
      </w:r>
      <w:r w:rsidR="00B46012" w:rsidRPr="004378B6">
        <w:t xml:space="preserve"> or any other agreed date or date on which this Agreement ends</w:t>
      </w:r>
      <w:r w:rsidRPr="004378B6">
        <w:t>.</w:t>
      </w:r>
    </w:p>
    <w:p w14:paraId="10FD92F5" w14:textId="3C7A1BC0" w:rsidR="00336C75" w:rsidRPr="004378B6" w:rsidRDefault="00B40E90" w:rsidP="006674C3">
      <w:pPr>
        <w:pStyle w:val="Heading3"/>
      </w:pPr>
      <w:r w:rsidRPr="004378B6">
        <w:t>You acknowledge that</w:t>
      </w:r>
      <w:r w:rsidR="0023595E" w:rsidRPr="004378B6">
        <w:t xml:space="preserve"> funding under the</w:t>
      </w:r>
      <w:r w:rsidRPr="004378B6">
        <w:t xml:space="preserve"> </w:t>
      </w:r>
      <w:r w:rsidR="006E5CD6" w:rsidRPr="004378B6">
        <w:t>AT</w:t>
      </w:r>
      <w:r w:rsidR="00654FC1" w:rsidRPr="004378B6">
        <w:t>-HM</w:t>
      </w:r>
      <w:r w:rsidRPr="004378B6">
        <w:t xml:space="preserve"> </w:t>
      </w:r>
      <w:r w:rsidR="0023595E" w:rsidRPr="004378B6">
        <w:t xml:space="preserve">Scheme </w:t>
      </w:r>
      <w:r w:rsidRPr="004378B6">
        <w:t>is time limited and must be spent, not just committed, within a 12 month period unless the Government approves an extension</w:t>
      </w:r>
      <w:r w:rsidR="00336C75" w:rsidRPr="004378B6">
        <w:t>.</w:t>
      </w:r>
    </w:p>
    <w:p w14:paraId="7F0F135E" w14:textId="163B9B79" w:rsidR="00B40E90" w:rsidRPr="004378B6" w:rsidRDefault="00B40E90" w:rsidP="00362402">
      <w:pPr>
        <w:pStyle w:val="Heading3"/>
      </w:pPr>
      <w:r w:rsidRPr="004378B6">
        <w:t xml:space="preserve">You must cooperate with us to ensure we can provide the </w:t>
      </w:r>
      <w:r w:rsidR="006E5CD6" w:rsidRPr="004378B6">
        <w:t>A</w:t>
      </w:r>
      <w:r w:rsidR="00654FC1" w:rsidRPr="004378B6">
        <w:t xml:space="preserve">T-HM </w:t>
      </w:r>
      <w:r w:rsidRPr="004378B6">
        <w:t>Services in the necessary timefram</w:t>
      </w:r>
      <w:r w:rsidR="007F13C3" w:rsidRPr="004378B6">
        <w:t>e</w:t>
      </w:r>
      <w:r w:rsidR="00A31B5F" w:rsidRPr="004378B6">
        <w:t>.</w:t>
      </w:r>
    </w:p>
    <w:p w14:paraId="21FC7524" w14:textId="038149E4" w:rsidR="007F13C3" w:rsidRPr="004378B6" w:rsidRDefault="007F13C3" w:rsidP="00362402">
      <w:pPr>
        <w:pStyle w:val="Heading3"/>
      </w:pPr>
      <w:r w:rsidRPr="004378B6">
        <w:t xml:space="preserve">If we anticipate that we will not be able to provide the </w:t>
      </w:r>
      <w:r w:rsidR="0023595E" w:rsidRPr="004378B6">
        <w:t>AT-HM</w:t>
      </w:r>
      <w:r w:rsidRPr="004378B6">
        <w:t xml:space="preserve"> Services within the relevant time period, you agree to submit an application for an extension if we ask you to.</w:t>
      </w:r>
    </w:p>
    <w:p w14:paraId="0CDEF64B" w14:textId="4C725918" w:rsidR="00B40E90" w:rsidRPr="004378B6" w:rsidRDefault="00B40E90" w:rsidP="00362402">
      <w:pPr>
        <w:pStyle w:val="Heading3"/>
      </w:pPr>
      <w:r w:rsidRPr="004378B6">
        <w:t xml:space="preserve">If </w:t>
      </w:r>
      <w:r w:rsidR="00A31B5F" w:rsidRPr="004378B6">
        <w:t xml:space="preserve">you do not assist us to complete the </w:t>
      </w:r>
      <w:r w:rsidR="006E5CD6" w:rsidRPr="004378B6">
        <w:t>A</w:t>
      </w:r>
      <w:r w:rsidR="00654FC1" w:rsidRPr="004378B6">
        <w:t>T-HM</w:t>
      </w:r>
      <w:r w:rsidR="0002570B" w:rsidRPr="004378B6">
        <w:t xml:space="preserve"> </w:t>
      </w:r>
      <w:r w:rsidR="00A31B5F" w:rsidRPr="004378B6">
        <w:t xml:space="preserve">Services in this timeframe and you do not obtain an extension, you will be personally liable for any costs we incur in seeking to procure the </w:t>
      </w:r>
      <w:r w:rsidR="006E5CD6" w:rsidRPr="004378B6">
        <w:t>AT</w:t>
      </w:r>
      <w:r w:rsidR="00654FC1" w:rsidRPr="004378B6">
        <w:t>-HM</w:t>
      </w:r>
      <w:r w:rsidR="00A31B5F" w:rsidRPr="004378B6">
        <w:t xml:space="preserve"> Services on your behalf. </w:t>
      </w:r>
    </w:p>
    <w:p w14:paraId="6813DEE9" w14:textId="176EB224" w:rsidR="00AA1323" w:rsidRPr="004378B6" w:rsidRDefault="00AA1323" w:rsidP="00F47787"/>
    <w:p w14:paraId="0CB4DF2E" w14:textId="77777777" w:rsidR="00AA1323" w:rsidRPr="004378B6" w:rsidRDefault="00AA1323">
      <w:pPr>
        <w:jc w:val="left"/>
      </w:pPr>
      <w:r w:rsidRPr="004378B6">
        <w:br w:type="page"/>
      </w:r>
    </w:p>
    <w:p w14:paraId="15FF84A7" w14:textId="397EC848" w:rsidR="002C0F42" w:rsidRPr="004378B6" w:rsidRDefault="002C0F42" w:rsidP="002C0F42">
      <w:pPr>
        <w:pStyle w:val="Heading1"/>
      </w:pPr>
      <w:bookmarkStart w:id="123" w:name="_Ref205899933"/>
      <w:r w:rsidRPr="004378B6">
        <w:lastRenderedPageBreak/>
        <w:t xml:space="preserve">:  </w:t>
      </w:r>
      <w:bookmarkStart w:id="124" w:name="PartIRestorativeCare"/>
      <w:r w:rsidRPr="004378B6">
        <w:t>Restorative Care</w:t>
      </w:r>
      <w:bookmarkEnd w:id="123"/>
      <w:bookmarkEnd w:id="124"/>
    </w:p>
    <w:p w14:paraId="1FDDD680" w14:textId="0156EC3B" w:rsidR="00AA1323" w:rsidRPr="004378B6" w:rsidRDefault="00AA1323" w:rsidP="000A45E2">
      <w:pPr>
        <w:spacing w:before="240"/>
      </w:pPr>
      <w:r w:rsidRPr="004378B6">
        <w:t xml:space="preserve">If you are approved for Restorative Care Funding under the Restorative Care Pathway and we agree to provide you with Restorative Care Services, the following part of this Agreement applies.  We can fill in the details in this </w:t>
      </w:r>
      <w:r w:rsidR="0021110C" w:rsidRPr="004378B6">
        <w:rPr>
          <w:szCs w:val="22"/>
        </w:rPr>
        <w:fldChar w:fldCharType="begin"/>
      </w:r>
      <w:r w:rsidR="0021110C" w:rsidRPr="004378B6">
        <w:rPr>
          <w:szCs w:val="22"/>
        </w:rPr>
        <w:instrText xml:space="preserve"> REF _Ref205899933 \r \h  \* MERGEFORMAT </w:instrText>
      </w:r>
      <w:r w:rsidR="0021110C" w:rsidRPr="004378B6">
        <w:rPr>
          <w:szCs w:val="22"/>
        </w:rPr>
      </w:r>
      <w:r w:rsidR="0021110C" w:rsidRPr="004378B6">
        <w:rPr>
          <w:szCs w:val="22"/>
        </w:rPr>
        <w:fldChar w:fldCharType="separate"/>
      </w:r>
      <w:r w:rsidR="0021110C" w:rsidRPr="004378B6">
        <w:rPr>
          <w:szCs w:val="22"/>
        </w:rPr>
        <w:t>Part I</w:t>
      </w:r>
      <w:r w:rsidR="0021110C" w:rsidRPr="004378B6">
        <w:rPr>
          <w:szCs w:val="22"/>
        </w:rPr>
        <w:fldChar w:fldCharType="end"/>
      </w:r>
      <w:r w:rsidR="0021110C" w:rsidRPr="004378B6">
        <w:rPr>
          <w:szCs w:val="22"/>
        </w:rPr>
        <w:t xml:space="preserve"> </w:t>
      </w:r>
      <w:r w:rsidRPr="004378B6">
        <w:t>when we prepare this Agreement (if we have the relevant details) or complete, confirm or tell you the details set out below, once we have the information we need.</w:t>
      </w:r>
    </w:p>
    <w:p w14:paraId="1C7AC19F" w14:textId="77777777" w:rsidR="00AA1323" w:rsidRPr="004378B6" w:rsidRDefault="00AA1323" w:rsidP="00AA1323">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8155"/>
      </w:tblGrid>
      <w:tr w:rsidR="00AA1323" w:rsidRPr="004378B6" w14:paraId="613D7312" w14:textId="77777777" w:rsidTr="00677EEA">
        <w:trPr>
          <w:cantSplit/>
        </w:trPr>
        <w:tc>
          <w:tcPr>
            <w:tcW w:w="10195" w:type="dxa"/>
            <w:gridSpan w:val="2"/>
            <w:shd w:val="clear" w:color="auto" w:fill="005EB8"/>
          </w:tcPr>
          <w:p w14:paraId="2C62B16D" w14:textId="77777777" w:rsidR="00AA1323" w:rsidRPr="004378B6" w:rsidRDefault="00AA1323" w:rsidP="00FA1987">
            <w:pPr>
              <w:keepNext/>
              <w:spacing w:before="60" w:after="60"/>
              <w:rPr>
                <w:rFonts w:cs="Arial"/>
                <w:b/>
                <w:sz w:val="20"/>
                <w:szCs w:val="20"/>
              </w:rPr>
            </w:pPr>
            <w:r w:rsidRPr="004378B6">
              <w:rPr>
                <w:rFonts w:cs="Arial"/>
                <w:b/>
                <w:color w:val="FFFFFF" w:themeColor="background1"/>
                <w:sz w:val="20"/>
                <w:szCs w:val="20"/>
              </w:rPr>
              <w:t xml:space="preserve">Episode Dates </w:t>
            </w:r>
          </w:p>
        </w:tc>
      </w:tr>
      <w:tr w:rsidR="00AA1323" w:rsidRPr="004378B6" w14:paraId="79A50070" w14:textId="77777777" w:rsidTr="00FA1987">
        <w:trPr>
          <w:cantSplit/>
        </w:trPr>
        <w:tc>
          <w:tcPr>
            <w:tcW w:w="2040" w:type="dxa"/>
          </w:tcPr>
          <w:p w14:paraId="0D745687" w14:textId="77777777" w:rsidR="00AA1323" w:rsidRPr="004378B6" w:rsidRDefault="00AA1323" w:rsidP="00FA1987">
            <w:pPr>
              <w:spacing w:before="60" w:after="60"/>
              <w:jc w:val="left"/>
            </w:pPr>
            <w:r w:rsidRPr="004378B6">
              <w:rPr>
                <w:sz w:val="20"/>
                <w:szCs w:val="20"/>
              </w:rPr>
              <w:t>Start Day</w:t>
            </w:r>
          </w:p>
        </w:tc>
        <w:tc>
          <w:tcPr>
            <w:tcW w:w="8155" w:type="dxa"/>
          </w:tcPr>
          <w:p w14:paraId="43283C7B" w14:textId="435ECE60" w:rsidR="00AA1323" w:rsidRPr="009524BF" w:rsidRDefault="005B30C9" w:rsidP="00FA1987">
            <w:pPr>
              <w:tabs>
                <w:tab w:val="left" w:pos="-3794"/>
                <w:tab w:val="left" w:pos="3294"/>
              </w:tabs>
              <w:spacing w:before="60" w:after="60"/>
              <w:rPr>
                <w:rFonts w:cs="Arial"/>
                <w:color w:val="FF0000"/>
                <w:sz w:val="20"/>
                <w:szCs w:val="20"/>
              </w:rPr>
            </w:pPr>
            <w:r w:rsidRPr="009524BF">
              <w:rPr>
                <w:rFonts w:cs="Arial"/>
                <w:color w:val="FF0000"/>
                <w:sz w:val="20"/>
                <w:szCs w:val="20"/>
                <w:highlight w:val="yellow"/>
              </w:rPr>
              <w:t>Start Date of Restorative Care Support service</w:t>
            </w:r>
          </w:p>
        </w:tc>
      </w:tr>
      <w:tr w:rsidR="00AA1323" w:rsidRPr="004378B6" w14:paraId="6D031B9D" w14:textId="77777777" w:rsidTr="00FA1987">
        <w:trPr>
          <w:cantSplit/>
        </w:trPr>
        <w:tc>
          <w:tcPr>
            <w:tcW w:w="2040" w:type="dxa"/>
          </w:tcPr>
          <w:p w14:paraId="4A0ECD03" w14:textId="77777777" w:rsidR="00AA1323" w:rsidRPr="004378B6" w:rsidRDefault="00AA1323" w:rsidP="00FA1987">
            <w:pPr>
              <w:spacing w:before="60" w:after="60"/>
              <w:jc w:val="left"/>
              <w:rPr>
                <w:rFonts w:cs="Arial"/>
                <w:sz w:val="20"/>
                <w:szCs w:val="20"/>
              </w:rPr>
            </w:pPr>
            <w:r w:rsidRPr="004378B6">
              <w:rPr>
                <w:rFonts w:cs="Arial"/>
                <w:sz w:val="20"/>
                <w:szCs w:val="20"/>
              </w:rPr>
              <w:t xml:space="preserve">Estimated Completion Date  </w:t>
            </w:r>
          </w:p>
        </w:tc>
        <w:tc>
          <w:tcPr>
            <w:tcW w:w="8155" w:type="dxa"/>
          </w:tcPr>
          <w:p w14:paraId="34DBBD8A" w14:textId="4DB51539" w:rsidR="00AA1323" w:rsidRPr="009524BF" w:rsidRDefault="005B30C9" w:rsidP="00FA1987">
            <w:pPr>
              <w:tabs>
                <w:tab w:val="decimal" w:pos="-2659"/>
                <w:tab w:val="left" w:pos="4995"/>
              </w:tabs>
              <w:spacing w:before="60" w:after="60"/>
              <w:rPr>
                <w:rFonts w:cs="Arial"/>
                <w:color w:val="FF0000"/>
                <w:sz w:val="20"/>
                <w:szCs w:val="20"/>
              </w:rPr>
            </w:pPr>
            <w:r w:rsidRPr="009524BF">
              <w:rPr>
                <w:rFonts w:cs="Arial"/>
                <w:color w:val="FF0000"/>
                <w:sz w:val="20"/>
                <w:szCs w:val="20"/>
                <w:highlight w:val="yellow"/>
              </w:rPr>
              <w:t>End Date of Restorative Care Support Service</w:t>
            </w:r>
          </w:p>
        </w:tc>
      </w:tr>
    </w:tbl>
    <w:p w14:paraId="2B4756FD" w14:textId="77777777" w:rsidR="00AA1323" w:rsidRPr="004378B6" w:rsidRDefault="00AA1323" w:rsidP="00AA13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6514"/>
      </w:tblGrid>
      <w:tr w:rsidR="00AA1323" w:rsidRPr="004378B6" w14:paraId="52C84E8B" w14:textId="77777777" w:rsidTr="00677EEA">
        <w:trPr>
          <w:cantSplit/>
          <w:trHeight w:val="387"/>
        </w:trPr>
        <w:tc>
          <w:tcPr>
            <w:tcW w:w="10195" w:type="dxa"/>
            <w:gridSpan w:val="2"/>
            <w:shd w:val="clear" w:color="auto" w:fill="005EB8"/>
          </w:tcPr>
          <w:p w14:paraId="6AE0F29D" w14:textId="77777777" w:rsidR="00AA1323" w:rsidRPr="004378B6" w:rsidRDefault="00AA1323" w:rsidP="00FA1987">
            <w:pPr>
              <w:keepNext/>
              <w:spacing w:before="60" w:after="60"/>
              <w:rPr>
                <w:rFonts w:cs="Arial"/>
                <w:b/>
                <w:sz w:val="20"/>
                <w:szCs w:val="20"/>
              </w:rPr>
            </w:pPr>
            <w:r w:rsidRPr="004378B6">
              <w:rPr>
                <w:rFonts w:cs="Arial"/>
                <w:b/>
                <w:color w:val="FFFFFF" w:themeColor="background1"/>
                <w:sz w:val="20"/>
                <w:szCs w:val="20"/>
              </w:rPr>
              <w:t>Funding for Restorative Care</w:t>
            </w:r>
          </w:p>
        </w:tc>
      </w:tr>
      <w:tr w:rsidR="00AA1323" w:rsidRPr="004378B6" w14:paraId="379894CC" w14:textId="77777777" w:rsidTr="007C0E08">
        <w:trPr>
          <w:cantSplit/>
          <w:trHeight w:val="1548"/>
        </w:trPr>
        <w:tc>
          <w:tcPr>
            <w:tcW w:w="3681" w:type="dxa"/>
          </w:tcPr>
          <w:p w14:paraId="2FAAE0A1" w14:textId="77777777" w:rsidR="00AA1323" w:rsidRDefault="00AA1323" w:rsidP="00FA1987">
            <w:pPr>
              <w:spacing w:before="60" w:after="60"/>
              <w:jc w:val="left"/>
              <w:rPr>
                <w:rFonts w:cs="Arial"/>
                <w:sz w:val="20"/>
                <w:szCs w:val="20"/>
              </w:rPr>
            </w:pPr>
            <w:r w:rsidRPr="004378B6">
              <w:rPr>
                <w:rFonts w:cs="Arial"/>
                <w:sz w:val="20"/>
                <w:szCs w:val="20"/>
              </w:rPr>
              <w:t>Restorative Care Funds</w:t>
            </w:r>
          </w:p>
          <w:p w14:paraId="697A1EB5" w14:textId="55B382D5" w:rsidR="00D749AA" w:rsidRPr="004378B6" w:rsidRDefault="00D749AA" w:rsidP="00FA1987">
            <w:pPr>
              <w:spacing w:before="60" w:after="60"/>
              <w:jc w:val="left"/>
              <w:rPr>
                <w:rFonts w:cs="Arial"/>
                <w:sz w:val="20"/>
                <w:szCs w:val="20"/>
              </w:rPr>
            </w:pPr>
            <w:r w:rsidRPr="009524BF">
              <w:rPr>
                <w:rFonts w:cs="Arial"/>
                <w:color w:val="FF0000"/>
                <w:sz w:val="20"/>
                <w:szCs w:val="20"/>
                <w:highlight w:val="yellow"/>
              </w:rPr>
              <w:t>&lt; Fund for Restorative Care&gt;</w:t>
            </w:r>
          </w:p>
        </w:tc>
        <w:tc>
          <w:tcPr>
            <w:tcW w:w="6514" w:type="dxa"/>
          </w:tcPr>
          <w:p w14:paraId="0CF8FB65"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fldChar w:fldCharType="begin">
                <w:ffData>
                  <w:name w:val="Check1"/>
                  <w:enabled/>
                  <w:calcOnExit w:val="0"/>
                  <w:checkBox>
                    <w:sizeAuto/>
                    <w:default w:val="0"/>
                  </w:checkBox>
                </w:ffData>
              </w:fldChar>
            </w:r>
            <w:r w:rsidRPr="004378B6">
              <w:rPr>
                <w:rFonts w:cs="Arial"/>
                <w:sz w:val="20"/>
                <w:szCs w:val="20"/>
              </w:rPr>
              <w:instrText xml:space="preserve"> FORMCHECKBOX </w:instrText>
            </w:r>
            <w:r w:rsidRPr="004378B6">
              <w:rPr>
                <w:rFonts w:cs="Arial"/>
                <w:sz w:val="20"/>
                <w:szCs w:val="20"/>
              </w:rPr>
            </w:r>
            <w:r w:rsidRPr="004378B6">
              <w:rPr>
                <w:rFonts w:cs="Arial"/>
                <w:sz w:val="20"/>
                <w:szCs w:val="20"/>
              </w:rPr>
              <w:fldChar w:fldCharType="separate"/>
            </w:r>
            <w:r w:rsidRPr="004378B6">
              <w:rPr>
                <w:rFonts w:cs="Arial"/>
                <w:sz w:val="20"/>
                <w:szCs w:val="20"/>
              </w:rPr>
              <w:fldChar w:fldCharType="end"/>
            </w:r>
            <w:r w:rsidRPr="004378B6">
              <w:rPr>
                <w:rFonts w:cs="Arial"/>
                <w:sz w:val="20"/>
                <w:szCs w:val="20"/>
              </w:rPr>
              <w:t xml:space="preserve"> $6,000</w:t>
            </w:r>
          </w:p>
          <w:p w14:paraId="46D10BE9"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fldChar w:fldCharType="begin">
                <w:ffData>
                  <w:name w:val="Check1"/>
                  <w:enabled/>
                  <w:calcOnExit w:val="0"/>
                  <w:checkBox>
                    <w:sizeAuto/>
                    <w:default w:val="0"/>
                  </w:checkBox>
                </w:ffData>
              </w:fldChar>
            </w:r>
            <w:r w:rsidRPr="004378B6">
              <w:rPr>
                <w:rFonts w:cs="Arial"/>
                <w:sz w:val="20"/>
                <w:szCs w:val="20"/>
              </w:rPr>
              <w:instrText xml:space="preserve"> FORMCHECKBOX </w:instrText>
            </w:r>
            <w:r w:rsidRPr="004378B6">
              <w:rPr>
                <w:rFonts w:cs="Arial"/>
                <w:sz w:val="20"/>
                <w:szCs w:val="20"/>
              </w:rPr>
            </w:r>
            <w:r w:rsidRPr="004378B6">
              <w:rPr>
                <w:rFonts w:cs="Arial"/>
                <w:sz w:val="20"/>
                <w:szCs w:val="20"/>
              </w:rPr>
              <w:fldChar w:fldCharType="separate"/>
            </w:r>
            <w:r w:rsidRPr="004378B6">
              <w:rPr>
                <w:rFonts w:cs="Arial"/>
                <w:sz w:val="20"/>
                <w:szCs w:val="20"/>
              </w:rPr>
              <w:fldChar w:fldCharType="end"/>
            </w:r>
            <w:r w:rsidRPr="004378B6">
              <w:rPr>
                <w:rFonts w:cs="Arial"/>
                <w:sz w:val="20"/>
                <w:szCs w:val="20"/>
              </w:rPr>
              <w:t xml:space="preserve"> Other___________</w:t>
            </w:r>
          </w:p>
          <w:p w14:paraId="5CC2C8A7" w14:textId="77777777" w:rsidR="00AA1323" w:rsidRPr="004378B6" w:rsidRDefault="00AA1323" w:rsidP="00FA1987">
            <w:pPr>
              <w:tabs>
                <w:tab w:val="decimal" w:pos="-2659"/>
                <w:tab w:val="left" w:pos="3294"/>
              </w:tabs>
              <w:spacing w:before="60" w:after="60"/>
              <w:rPr>
                <w:rFonts w:cs="Arial"/>
                <w:sz w:val="20"/>
                <w:szCs w:val="20"/>
              </w:rPr>
            </w:pPr>
            <w:r w:rsidRPr="004378B6">
              <w:rPr>
                <w:rFonts w:cs="Arial"/>
                <w:sz w:val="20"/>
                <w:szCs w:val="20"/>
              </w:rPr>
              <w:t>(If your Restorative Care Budget is $6,000 but we determine that additional services are required within the 12-week period, we can seek approval for up to an additional $6,000 to be used within that period)</w:t>
            </w:r>
          </w:p>
        </w:tc>
      </w:tr>
      <w:tr w:rsidR="00AA1323" w:rsidRPr="004378B6" w14:paraId="2314E738" w14:textId="77777777" w:rsidTr="007C0E08">
        <w:trPr>
          <w:cantSplit/>
          <w:trHeight w:val="1548"/>
        </w:trPr>
        <w:tc>
          <w:tcPr>
            <w:tcW w:w="3681" w:type="dxa"/>
          </w:tcPr>
          <w:p w14:paraId="73911FB0" w14:textId="77777777" w:rsidR="00AA1323" w:rsidRPr="004378B6" w:rsidRDefault="00AA1323" w:rsidP="00FA1987">
            <w:pPr>
              <w:spacing w:before="60" w:after="60"/>
              <w:jc w:val="left"/>
              <w:rPr>
                <w:rFonts w:cs="Arial"/>
                <w:sz w:val="20"/>
                <w:szCs w:val="20"/>
              </w:rPr>
            </w:pPr>
            <w:r w:rsidRPr="004378B6">
              <w:rPr>
                <w:rFonts w:cs="Arial"/>
                <w:sz w:val="20"/>
                <w:szCs w:val="20"/>
              </w:rPr>
              <w:t xml:space="preserve">Agreed Restorative Care Management Fee  </w:t>
            </w:r>
          </w:p>
        </w:tc>
        <w:tc>
          <w:tcPr>
            <w:tcW w:w="6514" w:type="dxa"/>
          </w:tcPr>
          <w:p w14:paraId="21798B04" w14:textId="77777777" w:rsidR="00AA1323" w:rsidRPr="004378B6" w:rsidRDefault="00AA1323" w:rsidP="00FA1987">
            <w:pPr>
              <w:tabs>
                <w:tab w:val="left" w:pos="-3794"/>
                <w:tab w:val="left" w:pos="3294"/>
              </w:tabs>
              <w:spacing w:before="60" w:after="60"/>
              <w:rPr>
                <w:rFonts w:cs="Arial"/>
                <w:sz w:val="20"/>
                <w:szCs w:val="20"/>
              </w:rPr>
            </w:pPr>
          </w:p>
          <w:p w14:paraId="4ED6D778" w14:textId="5F6302CE" w:rsidR="00AA1323" w:rsidRPr="004378B6" w:rsidRDefault="00D749AA" w:rsidP="00FA1987">
            <w:pPr>
              <w:tabs>
                <w:tab w:val="left" w:pos="-3794"/>
                <w:tab w:val="left" w:pos="3294"/>
              </w:tabs>
              <w:spacing w:before="60" w:after="60"/>
              <w:rPr>
                <w:rFonts w:cs="Arial"/>
                <w:sz w:val="20"/>
                <w:szCs w:val="20"/>
              </w:rPr>
            </w:pPr>
            <w:r w:rsidRPr="009524BF">
              <w:rPr>
                <w:rFonts w:cs="Arial"/>
                <w:color w:val="FF0000"/>
                <w:sz w:val="20"/>
                <w:szCs w:val="20"/>
                <w:highlight w:val="yellow"/>
              </w:rPr>
              <w:t>&lt;Fee&gt;</w:t>
            </w:r>
          </w:p>
        </w:tc>
      </w:tr>
    </w:tbl>
    <w:p w14:paraId="73F713E6" w14:textId="77777777" w:rsidR="00AA1323" w:rsidRPr="004378B6" w:rsidRDefault="00AA1323" w:rsidP="00AA13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1161"/>
        <w:gridCol w:w="2703"/>
        <w:gridCol w:w="2348"/>
        <w:gridCol w:w="1102"/>
      </w:tblGrid>
      <w:tr w:rsidR="00AA1323" w:rsidRPr="004378B6" w14:paraId="2B3F1CFB" w14:textId="77777777" w:rsidTr="00677EEA">
        <w:trPr>
          <w:cantSplit/>
          <w:trHeight w:val="116"/>
        </w:trPr>
        <w:tc>
          <w:tcPr>
            <w:tcW w:w="10195" w:type="dxa"/>
            <w:gridSpan w:val="5"/>
            <w:shd w:val="clear" w:color="auto" w:fill="005EB8"/>
          </w:tcPr>
          <w:p w14:paraId="68C36679" w14:textId="77777777" w:rsidR="00AA1323" w:rsidRPr="004378B6" w:rsidRDefault="00AA1323" w:rsidP="00FA1987">
            <w:pPr>
              <w:keepNext/>
              <w:spacing w:before="60" w:after="60"/>
              <w:rPr>
                <w:rFonts w:cs="Arial"/>
                <w:b/>
                <w:sz w:val="20"/>
                <w:szCs w:val="20"/>
              </w:rPr>
            </w:pPr>
            <w:r w:rsidRPr="004378B6">
              <w:rPr>
                <w:rFonts w:cs="Arial"/>
                <w:b/>
                <w:color w:val="FFFFFF" w:themeColor="background1"/>
                <w:sz w:val="20"/>
                <w:szCs w:val="20"/>
              </w:rPr>
              <w:t xml:space="preserve">Services to be delivered </w:t>
            </w:r>
          </w:p>
        </w:tc>
      </w:tr>
      <w:tr w:rsidR="00AA1323" w:rsidRPr="004378B6" w14:paraId="58ACE4B5" w14:textId="77777777" w:rsidTr="00FA1987">
        <w:trPr>
          <w:cantSplit/>
          <w:trHeight w:val="116"/>
        </w:trPr>
        <w:tc>
          <w:tcPr>
            <w:tcW w:w="2972" w:type="dxa"/>
          </w:tcPr>
          <w:p w14:paraId="2F4787AD" w14:textId="77777777" w:rsidR="00AA1323" w:rsidRPr="004378B6" w:rsidRDefault="00AA1323" w:rsidP="00FA1987">
            <w:pPr>
              <w:spacing w:before="60" w:after="60"/>
              <w:jc w:val="left"/>
              <w:rPr>
                <w:rFonts w:cs="Arial"/>
                <w:sz w:val="20"/>
                <w:szCs w:val="20"/>
              </w:rPr>
            </w:pPr>
            <w:r w:rsidRPr="004378B6">
              <w:rPr>
                <w:rFonts w:cs="Arial"/>
                <w:sz w:val="20"/>
                <w:szCs w:val="20"/>
              </w:rPr>
              <w:t>Service</w:t>
            </w:r>
          </w:p>
        </w:tc>
        <w:tc>
          <w:tcPr>
            <w:tcW w:w="892" w:type="dxa"/>
          </w:tcPr>
          <w:p w14:paraId="662CBE0E"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t>Frequency</w:t>
            </w:r>
          </w:p>
        </w:tc>
        <w:tc>
          <w:tcPr>
            <w:tcW w:w="2794" w:type="dxa"/>
          </w:tcPr>
          <w:p w14:paraId="5D84007E"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t>Expected dates</w:t>
            </w:r>
          </w:p>
        </w:tc>
        <w:tc>
          <w:tcPr>
            <w:tcW w:w="2411" w:type="dxa"/>
          </w:tcPr>
          <w:p w14:paraId="2C13C0B6"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t>Associated Provider?</w:t>
            </w:r>
          </w:p>
        </w:tc>
        <w:tc>
          <w:tcPr>
            <w:tcW w:w="1126" w:type="dxa"/>
          </w:tcPr>
          <w:p w14:paraId="0CD4BEEB" w14:textId="77777777" w:rsidR="00AA1323" w:rsidRPr="004378B6" w:rsidRDefault="00AA1323" w:rsidP="00FA1987">
            <w:pPr>
              <w:tabs>
                <w:tab w:val="left" w:pos="-3794"/>
                <w:tab w:val="left" w:pos="3294"/>
              </w:tabs>
              <w:spacing w:before="60" w:after="60"/>
              <w:rPr>
                <w:rFonts w:cs="Arial"/>
                <w:sz w:val="20"/>
                <w:szCs w:val="20"/>
              </w:rPr>
            </w:pPr>
            <w:r w:rsidRPr="004378B6">
              <w:rPr>
                <w:rFonts w:cs="Arial"/>
                <w:sz w:val="20"/>
                <w:szCs w:val="20"/>
              </w:rPr>
              <w:t>Price</w:t>
            </w:r>
          </w:p>
        </w:tc>
      </w:tr>
      <w:tr w:rsidR="00AA1323" w:rsidRPr="004378B6" w14:paraId="054E949F" w14:textId="77777777" w:rsidTr="00FA1987">
        <w:trPr>
          <w:cantSplit/>
          <w:trHeight w:val="113"/>
        </w:trPr>
        <w:tc>
          <w:tcPr>
            <w:tcW w:w="2972" w:type="dxa"/>
          </w:tcPr>
          <w:p w14:paraId="7BCEDB74" w14:textId="3CD04673" w:rsidR="00AA1323" w:rsidRPr="004378B6" w:rsidRDefault="00D749AA" w:rsidP="00FA1987">
            <w:pPr>
              <w:tabs>
                <w:tab w:val="left" w:pos="-3794"/>
                <w:tab w:val="left" w:pos="3294"/>
              </w:tabs>
              <w:spacing w:before="60" w:after="60"/>
              <w:rPr>
                <w:rFonts w:cs="Arial"/>
                <w:sz w:val="20"/>
                <w:szCs w:val="20"/>
              </w:rPr>
            </w:pPr>
            <w:r w:rsidRPr="009524BF">
              <w:rPr>
                <w:rFonts w:cs="Arial"/>
                <w:color w:val="FF0000"/>
                <w:sz w:val="20"/>
                <w:szCs w:val="20"/>
                <w:highlight w:val="yellow"/>
              </w:rPr>
              <w:t>&lt;List of Restorative care&gt;</w:t>
            </w:r>
          </w:p>
        </w:tc>
        <w:tc>
          <w:tcPr>
            <w:tcW w:w="892" w:type="dxa"/>
          </w:tcPr>
          <w:p w14:paraId="49C5D9F7" w14:textId="77777777" w:rsidR="00AA1323" w:rsidRPr="004378B6" w:rsidRDefault="00AA1323" w:rsidP="00FA1987">
            <w:pPr>
              <w:tabs>
                <w:tab w:val="left" w:pos="-3794"/>
                <w:tab w:val="left" w:pos="3294"/>
              </w:tabs>
              <w:spacing w:before="60" w:after="60"/>
              <w:rPr>
                <w:rFonts w:cs="Arial"/>
                <w:sz w:val="20"/>
                <w:szCs w:val="20"/>
              </w:rPr>
            </w:pPr>
          </w:p>
        </w:tc>
        <w:tc>
          <w:tcPr>
            <w:tcW w:w="2794" w:type="dxa"/>
          </w:tcPr>
          <w:p w14:paraId="4647B711" w14:textId="77777777" w:rsidR="00AA1323" w:rsidRPr="004378B6" w:rsidRDefault="00AA1323" w:rsidP="00FA1987">
            <w:pPr>
              <w:tabs>
                <w:tab w:val="left" w:pos="-3794"/>
                <w:tab w:val="left" w:pos="3294"/>
              </w:tabs>
              <w:spacing w:before="60" w:after="60"/>
              <w:rPr>
                <w:rFonts w:cs="Arial"/>
                <w:sz w:val="20"/>
                <w:szCs w:val="20"/>
              </w:rPr>
            </w:pPr>
          </w:p>
        </w:tc>
        <w:tc>
          <w:tcPr>
            <w:tcW w:w="2411" w:type="dxa"/>
          </w:tcPr>
          <w:p w14:paraId="4846D4F3" w14:textId="77777777" w:rsidR="00AA1323" w:rsidRPr="004378B6" w:rsidRDefault="00AA1323" w:rsidP="00FA1987">
            <w:pPr>
              <w:tabs>
                <w:tab w:val="left" w:pos="-3794"/>
                <w:tab w:val="left" w:pos="3294"/>
              </w:tabs>
              <w:spacing w:before="60" w:after="60"/>
              <w:rPr>
                <w:rFonts w:cs="Arial"/>
                <w:sz w:val="20"/>
                <w:szCs w:val="20"/>
              </w:rPr>
            </w:pPr>
          </w:p>
        </w:tc>
        <w:tc>
          <w:tcPr>
            <w:tcW w:w="1126" w:type="dxa"/>
          </w:tcPr>
          <w:p w14:paraId="60645CF2" w14:textId="77777777" w:rsidR="00AA1323" w:rsidRPr="004378B6" w:rsidRDefault="00AA1323" w:rsidP="00FA1987">
            <w:pPr>
              <w:tabs>
                <w:tab w:val="left" w:pos="-3794"/>
                <w:tab w:val="left" w:pos="3294"/>
              </w:tabs>
              <w:spacing w:before="60" w:after="60"/>
              <w:rPr>
                <w:rFonts w:cs="Arial"/>
                <w:sz w:val="20"/>
                <w:szCs w:val="20"/>
              </w:rPr>
            </w:pPr>
          </w:p>
        </w:tc>
      </w:tr>
      <w:tr w:rsidR="00AA1323" w:rsidRPr="004378B6" w14:paraId="02B78C63" w14:textId="77777777" w:rsidTr="00FA1987">
        <w:trPr>
          <w:cantSplit/>
          <w:trHeight w:val="113"/>
        </w:trPr>
        <w:tc>
          <w:tcPr>
            <w:tcW w:w="2972" w:type="dxa"/>
          </w:tcPr>
          <w:p w14:paraId="32A85009" w14:textId="77777777" w:rsidR="00AA1323" w:rsidRPr="004378B6" w:rsidRDefault="00AA1323" w:rsidP="00FA1987">
            <w:pPr>
              <w:tabs>
                <w:tab w:val="left" w:pos="-3794"/>
                <w:tab w:val="left" w:pos="3294"/>
              </w:tabs>
              <w:spacing w:before="60" w:after="60"/>
              <w:rPr>
                <w:rFonts w:cs="Arial"/>
                <w:sz w:val="20"/>
                <w:szCs w:val="20"/>
              </w:rPr>
            </w:pPr>
          </w:p>
        </w:tc>
        <w:tc>
          <w:tcPr>
            <w:tcW w:w="892" w:type="dxa"/>
          </w:tcPr>
          <w:p w14:paraId="7E132C8D" w14:textId="77777777" w:rsidR="00AA1323" w:rsidRPr="004378B6" w:rsidRDefault="00AA1323" w:rsidP="00FA1987">
            <w:pPr>
              <w:tabs>
                <w:tab w:val="left" w:pos="-3794"/>
                <w:tab w:val="left" w:pos="3294"/>
              </w:tabs>
              <w:spacing w:before="60" w:after="60"/>
              <w:rPr>
                <w:rFonts w:cs="Arial"/>
                <w:sz w:val="20"/>
                <w:szCs w:val="20"/>
              </w:rPr>
            </w:pPr>
          </w:p>
        </w:tc>
        <w:tc>
          <w:tcPr>
            <w:tcW w:w="2794" w:type="dxa"/>
          </w:tcPr>
          <w:p w14:paraId="40A121C5" w14:textId="77777777" w:rsidR="00AA1323" w:rsidRPr="004378B6" w:rsidRDefault="00AA1323" w:rsidP="00FA1987">
            <w:pPr>
              <w:tabs>
                <w:tab w:val="left" w:pos="-3794"/>
                <w:tab w:val="left" w:pos="3294"/>
              </w:tabs>
              <w:spacing w:before="60" w:after="60"/>
              <w:rPr>
                <w:rFonts w:cs="Arial"/>
                <w:sz w:val="20"/>
                <w:szCs w:val="20"/>
              </w:rPr>
            </w:pPr>
          </w:p>
        </w:tc>
        <w:tc>
          <w:tcPr>
            <w:tcW w:w="2411" w:type="dxa"/>
          </w:tcPr>
          <w:p w14:paraId="009968D9" w14:textId="77777777" w:rsidR="00AA1323" w:rsidRPr="004378B6" w:rsidRDefault="00AA1323" w:rsidP="00FA1987">
            <w:pPr>
              <w:tabs>
                <w:tab w:val="left" w:pos="-3794"/>
                <w:tab w:val="left" w:pos="3294"/>
              </w:tabs>
              <w:spacing w:before="60" w:after="60"/>
              <w:rPr>
                <w:rFonts w:cs="Arial"/>
                <w:sz w:val="20"/>
                <w:szCs w:val="20"/>
              </w:rPr>
            </w:pPr>
          </w:p>
        </w:tc>
        <w:tc>
          <w:tcPr>
            <w:tcW w:w="1126" w:type="dxa"/>
          </w:tcPr>
          <w:p w14:paraId="1857FDFD" w14:textId="77777777" w:rsidR="00AA1323" w:rsidRPr="004378B6" w:rsidRDefault="00AA1323" w:rsidP="00FA1987">
            <w:pPr>
              <w:tabs>
                <w:tab w:val="left" w:pos="-3794"/>
                <w:tab w:val="left" w:pos="3294"/>
              </w:tabs>
              <w:spacing w:before="60" w:after="60"/>
              <w:rPr>
                <w:rFonts w:cs="Arial"/>
                <w:sz w:val="20"/>
                <w:szCs w:val="20"/>
              </w:rPr>
            </w:pPr>
          </w:p>
        </w:tc>
      </w:tr>
      <w:tr w:rsidR="00AA1323" w:rsidRPr="004378B6" w14:paraId="5509C88E" w14:textId="77777777" w:rsidTr="00FA1987">
        <w:trPr>
          <w:cantSplit/>
          <w:trHeight w:val="113"/>
        </w:trPr>
        <w:tc>
          <w:tcPr>
            <w:tcW w:w="2972" w:type="dxa"/>
          </w:tcPr>
          <w:p w14:paraId="569156CB" w14:textId="77777777" w:rsidR="00AA1323" w:rsidRPr="004378B6" w:rsidRDefault="00AA1323" w:rsidP="00FA1987">
            <w:pPr>
              <w:tabs>
                <w:tab w:val="left" w:pos="-3794"/>
                <w:tab w:val="left" w:pos="3294"/>
              </w:tabs>
              <w:spacing w:before="60" w:after="60"/>
              <w:rPr>
                <w:rFonts w:cs="Arial"/>
                <w:sz w:val="20"/>
                <w:szCs w:val="20"/>
              </w:rPr>
            </w:pPr>
          </w:p>
        </w:tc>
        <w:tc>
          <w:tcPr>
            <w:tcW w:w="892" w:type="dxa"/>
          </w:tcPr>
          <w:p w14:paraId="20BB7B03" w14:textId="77777777" w:rsidR="00AA1323" w:rsidRPr="004378B6" w:rsidRDefault="00AA1323" w:rsidP="00FA1987">
            <w:pPr>
              <w:tabs>
                <w:tab w:val="left" w:pos="-3794"/>
                <w:tab w:val="left" w:pos="3294"/>
              </w:tabs>
              <w:spacing w:before="60" w:after="60"/>
              <w:rPr>
                <w:rFonts w:cs="Arial"/>
                <w:sz w:val="20"/>
                <w:szCs w:val="20"/>
              </w:rPr>
            </w:pPr>
          </w:p>
        </w:tc>
        <w:tc>
          <w:tcPr>
            <w:tcW w:w="2794" w:type="dxa"/>
          </w:tcPr>
          <w:p w14:paraId="536AD8F0" w14:textId="77777777" w:rsidR="00AA1323" w:rsidRPr="004378B6" w:rsidRDefault="00AA1323" w:rsidP="00FA1987">
            <w:pPr>
              <w:tabs>
                <w:tab w:val="left" w:pos="-3794"/>
                <w:tab w:val="left" w:pos="3294"/>
              </w:tabs>
              <w:spacing w:before="60" w:after="60"/>
              <w:rPr>
                <w:rFonts w:cs="Arial"/>
                <w:sz w:val="20"/>
                <w:szCs w:val="20"/>
              </w:rPr>
            </w:pPr>
          </w:p>
        </w:tc>
        <w:tc>
          <w:tcPr>
            <w:tcW w:w="2411" w:type="dxa"/>
          </w:tcPr>
          <w:p w14:paraId="45114787" w14:textId="77777777" w:rsidR="00AA1323" w:rsidRPr="004378B6" w:rsidRDefault="00AA1323" w:rsidP="00FA1987">
            <w:pPr>
              <w:tabs>
                <w:tab w:val="left" w:pos="-3794"/>
                <w:tab w:val="left" w:pos="3294"/>
              </w:tabs>
              <w:spacing w:before="60" w:after="60"/>
              <w:rPr>
                <w:rFonts w:cs="Arial"/>
                <w:sz w:val="20"/>
                <w:szCs w:val="20"/>
              </w:rPr>
            </w:pPr>
          </w:p>
        </w:tc>
        <w:tc>
          <w:tcPr>
            <w:tcW w:w="1126" w:type="dxa"/>
          </w:tcPr>
          <w:p w14:paraId="42F1E5CD" w14:textId="77777777" w:rsidR="00AA1323" w:rsidRPr="004378B6" w:rsidRDefault="00AA1323" w:rsidP="00FA1987">
            <w:pPr>
              <w:tabs>
                <w:tab w:val="left" w:pos="-3794"/>
                <w:tab w:val="left" w:pos="3294"/>
              </w:tabs>
              <w:spacing w:before="60" w:after="60"/>
              <w:rPr>
                <w:rFonts w:cs="Arial"/>
                <w:sz w:val="20"/>
                <w:szCs w:val="20"/>
              </w:rPr>
            </w:pPr>
          </w:p>
        </w:tc>
      </w:tr>
      <w:tr w:rsidR="00AA1323" w:rsidRPr="004378B6" w14:paraId="4C00F613" w14:textId="77777777" w:rsidTr="00FA1987">
        <w:trPr>
          <w:cantSplit/>
          <w:trHeight w:val="113"/>
        </w:trPr>
        <w:tc>
          <w:tcPr>
            <w:tcW w:w="2972" w:type="dxa"/>
          </w:tcPr>
          <w:p w14:paraId="735FDCAE" w14:textId="77777777" w:rsidR="00AA1323" w:rsidRPr="004378B6" w:rsidRDefault="00AA1323" w:rsidP="00FA1987">
            <w:pPr>
              <w:tabs>
                <w:tab w:val="left" w:pos="-3794"/>
                <w:tab w:val="left" w:pos="3294"/>
              </w:tabs>
              <w:spacing w:before="60" w:after="60"/>
              <w:rPr>
                <w:rFonts w:cs="Arial"/>
                <w:sz w:val="20"/>
                <w:szCs w:val="20"/>
              </w:rPr>
            </w:pPr>
          </w:p>
        </w:tc>
        <w:tc>
          <w:tcPr>
            <w:tcW w:w="892" w:type="dxa"/>
          </w:tcPr>
          <w:p w14:paraId="3FA1EB08" w14:textId="77777777" w:rsidR="00AA1323" w:rsidRPr="004378B6" w:rsidRDefault="00AA1323" w:rsidP="00FA1987">
            <w:pPr>
              <w:tabs>
                <w:tab w:val="left" w:pos="-3794"/>
                <w:tab w:val="left" w:pos="3294"/>
              </w:tabs>
              <w:spacing w:before="60" w:after="60"/>
              <w:rPr>
                <w:rFonts w:cs="Arial"/>
                <w:sz w:val="20"/>
                <w:szCs w:val="20"/>
              </w:rPr>
            </w:pPr>
          </w:p>
        </w:tc>
        <w:tc>
          <w:tcPr>
            <w:tcW w:w="2794" w:type="dxa"/>
          </w:tcPr>
          <w:p w14:paraId="41C27A6E" w14:textId="77777777" w:rsidR="00AA1323" w:rsidRPr="004378B6" w:rsidRDefault="00AA1323" w:rsidP="00FA1987">
            <w:pPr>
              <w:tabs>
                <w:tab w:val="left" w:pos="-3794"/>
                <w:tab w:val="left" w:pos="3294"/>
              </w:tabs>
              <w:spacing w:before="60" w:after="60"/>
              <w:rPr>
                <w:rFonts w:cs="Arial"/>
                <w:sz w:val="20"/>
                <w:szCs w:val="20"/>
              </w:rPr>
            </w:pPr>
          </w:p>
        </w:tc>
        <w:tc>
          <w:tcPr>
            <w:tcW w:w="2411" w:type="dxa"/>
          </w:tcPr>
          <w:p w14:paraId="5CDFB6B6" w14:textId="77777777" w:rsidR="00AA1323" w:rsidRPr="004378B6" w:rsidRDefault="00AA1323" w:rsidP="00FA1987">
            <w:pPr>
              <w:tabs>
                <w:tab w:val="left" w:pos="-3794"/>
                <w:tab w:val="left" w:pos="3294"/>
              </w:tabs>
              <w:spacing w:before="60" w:after="60"/>
              <w:rPr>
                <w:rFonts w:cs="Arial"/>
                <w:sz w:val="20"/>
                <w:szCs w:val="20"/>
              </w:rPr>
            </w:pPr>
          </w:p>
        </w:tc>
        <w:tc>
          <w:tcPr>
            <w:tcW w:w="1126" w:type="dxa"/>
          </w:tcPr>
          <w:p w14:paraId="0D713B69" w14:textId="77777777" w:rsidR="00AA1323" w:rsidRPr="004378B6" w:rsidRDefault="00AA1323" w:rsidP="00FA1987">
            <w:pPr>
              <w:tabs>
                <w:tab w:val="left" w:pos="-3794"/>
                <w:tab w:val="left" w:pos="3294"/>
              </w:tabs>
              <w:spacing w:before="60" w:after="60"/>
              <w:rPr>
                <w:rFonts w:cs="Arial"/>
                <w:sz w:val="20"/>
                <w:szCs w:val="20"/>
              </w:rPr>
            </w:pPr>
          </w:p>
        </w:tc>
      </w:tr>
    </w:tbl>
    <w:p w14:paraId="5BED02F4" w14:textId="77777777" w:rsidR="00AA1323" w:rsidRPr="004378B6" w:rsidRDefault="00AA1323" w:rsidP="00547AF2">
      <w:pPr>
        <w:pStyle w:val="Heading2"/>
      </w:pPr>
      <w:r w:rsidRPr="004378B6">
        <w:t xml:space="preserve">Care Management under Restorative Care </w:t>
      </w:r>
    </w:p>
    <w:p w14:paraId="2E97327E" w14:textId="77777777" w:rsidR="00AA1323" w:rsidRPr="004378B6" w:rsidRDefault="00AA1323" w:rsidP="00547AF2">
      <w:pPr>
        <w:pStyle w:val="Heading3"/>
      </w:pPr>
      <w:r w:rsidRPr="004378B6">
        <w:t xml:space="preserve">Notwithstanding other terms in this Agreement, there is no specific limit or amount deducted from the budget for Care Management under the Restorative Care Pathway.  </w:t>
      </w:r>
    </w:p>
    <w:p w14:paraId="7978DC2B" w14:textId="77777777" w:rsidR="00AA1323" w:rsidRPr="004378B6" w:rsidRDefault="00AA1323" w:rsidP="00547AF2">
      <w:pPr>
        <w:pStyle w:val="Heading2"/>
      </w:pPr>
      <w:r w:rsidRPr="004378B6">
        <w:t xml:space="preserve">Goal Plan </w:t>
      </w:r>
    </w:p>
    <w:p w14:paraId="2CA35A01" w14:textId="77777777" w:rsidR="00AA1323" w:rsidRPr="004378B6" w:rsidRDefault="00AA1323" w:rsidP="00547AF2">
      <w:pPr>
        <w:pStyle w:val="Heading3"/>
      </w:pPr>
      <w:r w:rsidRPr="004378B6">
        <w:t xml:space="preserve">Your Restorative Care Partner will work with you to develop an individualised Goal Plan and Budget which must be finalised before the Restorative Care Start Date. </w:t>
      </w:r>
    </w:p>
    <w:p w14:paraId="11C09FEC" w14:textId="77777777" w:rsidR="00AA1323" w:rsidRPr="004378B6" w:rsidRDefault="00AA1323" w:rsidP="00547AF2">
      <w:pPr>
        <w:pStyle w:val="Heading3"/>
        <w:keepNext/>
      </w:pPr>
      <w:r w:rsidRPr="004378B6">
        <w:t>Your Goal Plan:</w:t>
      </w:r>
    </w:p>
    <w:p w14:paraId="25C3E61F" w14:textId="77777777" w:rsidR="00AA1323" w:rsidRPr="004378B6" w:rsidRDefault="00AA1323" w:rsidP="00547AF2">
      <w:pPr>
        <w:pStyle w:val="Heading4"/>
      </w:pPr>
      <w:r w:rsidRPr="004378B6">
        <w:t>replaces the care plan required for ongoing Support at Home Services</w:t>
      </w:r>
      <w:r w:rsidRPr="004378B6">
        <w:rPr>
          <w:rFonts w:eastAsia="SimSun"/>
          <w:color w:val="000000"/>
          <w:szCs w:val="20"/>
          <w:lang w:eastAsia="zh-CN"/>
        </w:rPr>
        <w:t xml:space="preserve"> or any prior goal plans from previous Restorative Care episodes</w:t>
      </w:r>
      <w:r w:rsidRPr="004378B6">
        <w:t>;</w:t>
      </w:r>
    </w:p>
    <w:p w14:paraId="675FEE61" w14:textId="77777777" w:rsidR="00AA1323" w:rsidRPr="004378B6" w:rsidRDefault="00AA1323" w:rsidP="00547AF2">
      <w:pPr>
        <w:pStyle w:val="Heading4"/>
      </w:pPr>
      <w:r w:rsidRPr="004378B6">
        <w:t>must be finalised before the Start Day; and</w:t>
      </w:r>
    </w:p>
    <w:p w14:paraId="6648E524" w14:textId="77777777" w:rsidR="00AA1323" w:rsidRPr="004378B6" w:rsidRDefault="00AA1323" w:rsidP="00547AF2">
      <w:pPr>
        <w:pStyle w:val="Heading4"/>
      </w:pPr>
      <w:r w:rsidRPr="004378B6">
        <w:t>will be reviewed in accordance with the Aged Care Act.</w:t>
      </w:r>
    </w:p>
    <w:p w14:paraId="158B711E" w14:textId="77777777" w:rsidR="00AA1323" w:rsidRPr="004378B6" w:rsidRDefault="00AA1323" w:rsidP="00547AF2">
      <w:pPr>
        <w:pStyle w:val="Heading3"/>
      </w:pPr>
      <w:r w:rsidRPr="004378B6">
        <w:t>We will review your Support Plan and any other existing care plans (for ongoing Support at Home Services) or previous goal plans (from previous restorative care episodes), if available.</w:t>
      </w:r>
    </w:p>
    <w:p w14:paraId="217F59FA" w14:textId="77777777" w:rsidR="00AA1323" w:rsidRPr="004378B6" w:rsidRDefault="00AA1323" w:rsidP="00547AF2">
      <w:pPr>
        <w:pStyle w:val="Heading3"/>
        <w:keepNext/>
      </w:pPr>
      <w:r w:rsidRPr="004378B6">
        <w:lastRenderedPageBreak/>
        <w:t>Your Goal Plan must include:</w:t>
      </w:r>
    </w:p>
    <w:p w14:paraId="2DAB89A3" w14:textId="77777777" w:rsidR="00AA1323" w:rsidRPr="004378B6" w:rsidRDefault="00AA1323" w:rsidP="00547AF2">
      <w:pPr>
        <w:pStyle w:val="Heading4"/>
      </w:pPr>
      <w:r w:rsidRPr="004378B6">
        <w:t>the Start Day and Estimated Completion Date of the episode;</w:t>
      </w:r>
    </w:p>
    <w:p w14:paraId="28CC0670" w14:textId="77777777" w:rsidR="00AA1323" w:rsidRPr="004378B6" w:rsidRDefault="00AA1323" w:rsidP="00547AF2">
      <w:pPr>
        <w:pStyle w:val="Heading4"/>
      </w:pPr>
      <w:r w:rsidRPr="004378B6">
        <w:t>your needs, specific goals, preferences and existing supports which have all been drawn from your Support Plan developed during the aged care assessment;</w:t>
      </w:r>
    </w:p>
    <w:p w14:paraId="361FB075" w14:textId="77777777" w:rsidR="00AA1323" w:rsidRPr="004378B6" w:rsidRDefault="00AA1323" w:rsidP="00547AF2">
      <w:pPr>
        <w:pStyle w:val="Heading4"/>
      </w:pPr>
      <w:r w:rsidRPr="004378B6">
        <w:t>any other services or supports you are receiving to help support meeting the goal;</w:t>
      </w:r>
    </w:p>
    <w:p w14:paraId="78C15410" w14:textId="61EAAD4A" w:rsidR="00AA1323" w:rsidRPr="004378B6" w:rsidRDefault="00AA1323" w:rsidP="00547AF2">
      <w:pPr>
        <w:pStyle w:val="Heading4"/>
      </w:pPr>
      <w:r w:rsidRPr="004378B6">
        <w:t>any risks identified through assessments of you or your Home;</w:t>
      </w:r>
    </w:p>
    <w:p w14:paraId="2BC2E8AB" w14:textId="77777777" w:rsidR="00AA1323" w:rsidRPr="004378B6" w:rsidRDefault="00AA1323" w:rsidP="00547AF2">
      <w:pPr>
        <w:pStyle w:val="Heading4"/>
      </w:pPr>
      <w:r w:rsidRPr="004378B6">
        <w:t>the specified services to be delivered including the frequency and expected dates of delivery;</w:t>
      </w:r>
    </w:p>
    <w:p w14:paraId="6F64AF86" w14:textId="77777777" w:rsidR="00AA1323" w:rsidRPr="004378B6" w:rsidRDefault="00AA1323" w:rsidP="00547AF2">
      <w:pPr>
        <w:pStyle w:val="Heading4"/>
      </w:pPr>
      <w:r w:rsidRPr="004378B6">
        <w:t>the budget for the episode; and</w:t>
      </w:r>
    </w:p>
    <w:p w14:paraId="04AEABDB" w14:textId="77777777" w:rsidR="00AA1323" w:rsidRPr="004378B6" w:rsidRDefault="00AA1323" w:rsidP="00547AF2">
      <w:pPr>
        <w:pStyle w:val="Heading4"/>
      </w:pPr>
      <w:r w:rsidRPr="004378B6">
        <w:t>the process for monitoring and evaluating the episode including any assessment tools and measures to be used by the multidisciplinary team and the dates of evaluation.</w:t>
      </w:r>
    </w:p>
    <w:p w14:paraId="319AB717" w14:textId="77777777" w:rsidR="007F3955" w:rsidRPr="004378B6" w:rsidRDefault="007F3955" w:rsidP="00F47787"/>
    <w:p w14:paraId="77DEED34" w14:textId="64A625EC" w:rsidR="00146F35" w:rsidRPr="004378B6" w:rsidRDefault="00F340CD" w:rsidP="00362402">
      <w:pPr>
        <w:pStyle w:val="Heading1"/>
      </w:pPr>
      <w:bookmarkStart w:id="125" w:name="_Ref195610421"/>
      <w:r w:rsidRPr="004378B6">
        <w:lastRenderedPageBreak/>
        <w:t xml:space="preserve">:  </w:t>
      </w:r>
      <w:bookmarkStart w:id="126" w:name="PartIEndofLifeCare"/>
      <w:r w:rsidR="00146F35" w:rsidRPr="004378B6">
        <w:t>End</w:t>
      </w:r>
      <w:r w:rsidR="0005013D" w:rsidRPr="004378B6">
        <w:t>-</w:t>
      </w:r>
      <w:r w:rsidR="00146F35" w:rsidRPr="004378B6">
        <w:t>of</w:t>
      </w:r>
      <w:r w:rsidR="0005013D" w:rsidRPr="004378B6">
        <w:t>-</w:t>
      </w:r>
      <w:r w:rsidR="003F7C32" w:rsidRPr="004378B6">
        <w:t>L</w:t>
      </w:r>
      <w:r w:rsidR="00146F35" w:rsidRPr="004378B6">
        <w:t>ife</w:t>
      </w:r>
      <w:r w:rsidR="0005013D" w:rsidRPr="004378B6">
        <w:t xml:space="preserve"> Care</w:t>
      </w:r>
      <w:bookmarkEnd w:id="125"/>
      <w:bookmarkEnd w:id="126"/>
    </w:p>
    <w:p w14:paraId="34959FFD" w14:textId="14EC63BA" w:rsidR="00E4286B" w:rsidRPr="004378B6" w:rsidRDefault="00E4286B" w:rsidP="00F47787">
      <w:pPr>
        <w:spacing w:before="240" w:after="240"/>
        <w:rPr>
          <w:szCs w:val="22"/>
        </w:rPr>
      </w:pPr>
      <w:r w:rsidRPr="004378B6">
        <w:rPr>
          <w:szCs w:val="22"/>
        </w:rPr>
        <w:t xml:space="preserve">If you are approved for </w:t>
      </w:r>
      <w:r w:rsidR="00844861" w:rsidRPr="004378B6">
        <w:rPr>
          <w:szCs w:val="22"/>
        </w:rPr>
        <w:t xml:space="preserve">funding </w:t>
      </w:r>
      <w:r w:rsidRPr="004378B6">
        <w:rPr>
          <w:szCs w:val="22"/>
        </w:rPr>
        <w:t>under the End-of-Life Pathway and we agree to provide you with End-of-Life Care, the following part of this Agreement applies.</w:t>
      </w:r>
      <w:r w:rsidR="003C3CD8" w:rsidRPr="004378B6">
        <w:rPr>
          <w:szCs w:val="22"/>
        </w:rPr>
        <w:t xml:space="preserve">  </w:t>
      </w:r>
      <w:r w:rsidR="00AD0602" w:rsidRPr="004378B6">
        <w:rPr>
          <w:szCs w:val="22"/>
        </w:rPr>
        <w:t>We can fill in the details in this Part when we prepare this Agreement (if we have the relevant details) or complete, confirm or tell you the details set out below, once we have the information we need.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648"/>
      </w:tblGrid>
      <w:tr w:rsidR="00E4286B" w:rsidRPr="004378B6" w14:paraId="332E1E83" w14:textId="77777777" w:rsidTr="00677EEA">
        <w:trPr>
          <w:cantSplit/>
        </w:trPr>
        <w:tc>
          <w:tcPr>
            <w:tcW w:w="10195" w:type="dxa"/>
            <w:gridSpan w:val="2"/>
            <w:shd w:val="clear" w:color="auto" w:fill="005EB8"/>
          </w:tcPr>
          <w:p w14:paraId="62A370E0" w14:textId="682A33E0" w:rsidR="00E4286B" w:rsidRPr="004378B6" w:rsidRDefault="00AD0602" w:rsidP="007D5850">
            <w:pPr>
              <w:keepNext/>
              <w:spacing w:before="60" w:after="60"/>
              <w:rPr>
                <w:rFonts w:cs="Arial"/>
                <w:b/>
                <w:sz w:val="20"/>
                <w:szCs w:val="20"/>
              </w:rPr>
            </w:pPr>
            <w:r w:rsidRPr="004378B6">
              <w:rPr>
                <w:rFonts w:cs="Arial"/>
                <w:b/>
                <w:color w:val="FFFFFF" w:themeColor="background1"/>
                <w:sz w:val="20"/>
                <w:szCs w:val="20"/>
              </w:rPr>
              <w:t xml:space="preserve">Period </w:t>
            </w:r>
          </w:p>
        </w:tc>
      </w:tr>
      <w:tr w:rsidR="005C1500" w:rsidRPr="004378B6" w14:paraId="29CE7D7A" w14:textId="77777777" w:rsidTr="000A45E2">
        <w:trPr>
          <w:cantSplit/>
        </w:trPr>
        <w:tc>
          <w:tcPr>
            <w:tcW w:w="2547" w:type="dxa"/>
          </w:tcPr>
          <w:p w14:paraId="40974749" w14:textId="2CFBFCC2" w:rsidR="00411BB7" w:rsidRPr="004378B6" w:rsidRDefault="00AD0602" w:rsidP="007D5850">
            <w:pPr>
              <w:spacing w:before="60" w:after="60"/>
              <w:jc w:val="left"/>
            </w:pPr>
            <w:r w:rsidRPr="004378B6">
              <w:rPr>
                <w:sz w:val="20"/>
                <w:szCs w:val="20"/>
              </w:rPr>
              <w:t xml:space="preserve">Start </w:t>
            </w:r>
            <w:r w:rsidR="007756E1" w:rsidRPr="004378B6">
              <w:rPr>
                <w:sz w:val="20"/>
                <w:szCs w:val="20"/>
              </w:rPr>
              <w:t>Day</w:t>
            </w:r>
          </w:p>
        </w:tc>
        <w:tc>
          <w:tcPr>
            <w:tcW w:w="7648" w:type="dxa"/>
          </w:tcPr>
          <w:p w14:paraId="5BB43501" w14:textId="4F145BB0" w:rsidR="00411BB7" w:rsidRPr="009524BF" w:rsidRDefault="005B0F76" w:rsidP="1296DD57">
            <w:pPr>
              <w:tabs>
                <w:tab w:val="left" w:pos="3294"/>
              </w:tabs>
              <w:spacing w:before="60" w:after="60"/>
              <w:rPr>
                <w:rFonts w:cs="Arial"/>
                <w:color w:val="FF0000"/>
                <w:sz w:val="20"/>
                <w:szCs w:val="20"/>
              </w:rPr>
            </w:pPr>
            <w:r w:rsidRPr="009524BF">
              <w:rPr>
                <w:rFonts w:cs="Arial"/>
                <w:color w:val="FF0000"/>
                <w:sz w:val="20"/>
                <w:szCs w:val="20"/>
                <w:highlight w:val="yellow"/>
              </w:rPr>
              <w:t>Start Date of End of Life Care</w:t>
            </w:r>
            <w:r w:rsidR="2032E85A" w:rsidRPr="1296DD57">
              <w:rPr>
                <w:rFonts w:cs="Arial"/>
                <w:color w:val="FF0000"/>
                <w:sz w:val="20"/>
                <w:szCs w:val="20"/>
                <w:highlight w:val="yellow"/>
              </w:rPr>
              <w:t xml:space="preserve"> FUNDING ITEM start date</w:t>
            </w:r>
          </w:p>
        </w:tc>
      </w:tr>
      <w:tr w:rsidR="005C1500" w:rsidRPr="004378B6" w14:paraId="01C71C12" w14:textId="77777777" w:rsidTr="000A45E2">
        <w:trPr>
          <w:cantSplit/>
        </w:trPr>
        <w:tc>
          <w:tcPr>
            <w:tcW w:w="2547" w:type="dxa"/>
          </w:tcPr>
          <w:p w14:paraId="7597009A" w14:textId="5A1C7338" w:rsidR="00E4286B" w:rsidRPr="004378B6" w:rsidRDefault="00AD0602" w:rsidP="007D5850">
            <w:pPr>
              <w:spacing w:before="60" w:after="60"/>
              <w:jc w:val="left"/>
              <w:rPr>
                <w:rFonts w:cs="Arial"/>
                <w:sz w:val="20"/>
                <w:szCs w:val="20"/>
              </w:rPr>
            </w:pPr>
            <w:r w:rsidRPr="004378B6">
              <w:rPr>
                <w:rFonts w:cs="Arial"/>
                <w:sz w:val="20"/>
                <w:szCs w:val="20"/>
              </w:rPr>
              <w:t xml:space="preserve">End Date </w:t>
            </w:r>
            <w:r w:rsidR="007756E1" w:rsidRPr="004378B6">
              <w:rPr>
                <w:rFonts w:cs="Arial"/>
                <w:sz w:val="20"/>
                <w:szCs w:val="20"/>
              </w:rPr>
              <w:t>(which is also when the agreement under this Part to provide End-of-Life Care ends)</w:t>
            </w:r>
          </w:p>
        </w:tc>
        <w:tc>
          <w:tcPr>
            <w:tcW w:w="7648" w:type="dxa"/>
          </w:tcPr>
          <w:p w14:paraId="2631C6DF" w14:textId="2A5E535A" w:rsidR="00E4286B" w:rsidRPr="009524BF" w:rsidRDefault="005B0F76" w:rsidP="1296DD57">
            <w:pPr>
              <w:tabs>
                <w:tab w:val="left" w:pos="4995"/>
              </w:tabs>
              <w:spacing w:before="60" w:after="60"/>
              <w:rPr>
                <w:rFonts w:cs="Arial"/>
                <w:color w:val="FF0000"/>
                <w:sz w:val="20"/>
                <w:szCs w:val="20"/>
              </w:rPr>
            </w:pPr>
            <w:r w:rsidRPr="009524BF">
              <w:rPr>
                <w:rFonts w:cs="Arial"/>
                <w:color w:val="FF0000"/>
                <w:sz w:val="20"/>
                <w:szCs w:val="20"/>
                <w:highlight w:val="yellow"/>
              </w:rPr>
              <w:t>End Date of End of Life Care</w:t>
            </w:r>
            <w:r w:rsidR="3648C775" w:rsidRPr="1296DD57">
              <w:rPr>
                <w:rFonts w:cs="Arial"/>
                <w:color w:val="FF0000"/>
                <w:sz w:val="20"/>
                <w:szCs w:val="20"/>
                <w:highlight w:val="yellow"/>
              </w:rPr>
              <w:t xml:space="preserve"> Funding Item End date</w:t>
            </w:r>
          </w:p>
        </w:tc>
      </w:tr>
    </w:tbl>
    <w:p w14:paraId="57E3492B" w14:textId="77777777" w:rsidR="00411BB7" w:rsidRPr="004378B6" w:rsidRDefault="00411BB7" w:rsidP="00362402">
      <w:pPr>
        <w:pStyle w:val="Heading2"/>
      </w:pPr>
      <w:r w:rsidRPr="004378B6">
        <w:t xml:space="preserve">Period </w:t>
      </w:r>
    </w:p>
    <w:p w14:paraId="46D89CD2" w14:textId="107D15E5" w:rsidR="00411BB7" w:rsidRPr="004378B6" w:rsidRDefault="00411BB7" w:rsidP="00362402">
      <w:pPr>
        <w:pStyle w:val="Heading3"/>
      </w:pPr>
      <w:r w:rsidRPr="004378B6">
        <w:t xml:space="preserve">Your End-of-Life Funding will be available for a period of 16 weeks from the Start </w:t>
      </w:r>
      <w:r w:rsidR="007756E1" w:rsidRPr="004378B6">
        <w:t xml:space="preserve">Day </w:t>
      </w:r>
      <w:r w:rsidRPr="004378B6">
        <w:t xml:space="preserve">outlined above. </w:t>
      </w:r>
    </w:p>
    <w:p w14:paraId="48C53B81" w14:textId="77777777" w:rsidR="00411BB7" w:rsidRPr="004378B6" w:rsidRDefault="00411BB7" w:rsidP="00362402">
      <w:pPr>
        <w:pStyle w:val="Heading3"/>
        <w:keepNext/>
      </w:pPr>
      <w:r w:rsidRPr="004378B6">
        <w:t>If you require services after this time, you can:</w:t>
      </w:r>
    </w:p>
    <w:p w14:paraId="32F11715" w14:textId="01BFE26F" w:rsidR="00411BB7" w:rsidRPr="004378B6" w:rsidRDefault="007832C3" w:rsidP="00362402">
      <w:pPr>
        <w:pStyle w:val="Heading4"/>
      </w:pPr>
      <w:r w:rsidRPr="004378B6">
        <w:t>a</w:t>
      </w:r>
      <w:r w:rsidR="00411BB7" w:rsidRPr="004378B6">
        <w:t xml:space="preserve">ccess Unspent HCP Funds, if available; and/or </w:t>
      </w:r>
    </w:p>
    <w:p w14:paraId="78367291" w14:textId="5EEE9C23" w:rsidR="00411BB7" w:rsidRPr="004378B6" w:rsidRDefault="00411BB7" w:rsidP="00362402">
      <w:pPr>
        <w:pStyle w:val="Heading4"/>
      </w:pPr>
      <w:r w:rsidRPr="004378B6">
        <w:t>work with us to request an urgent Support Plan review to move to an ongoing Support at Home Classification.</w:t>
      </w:r>
    </w:p>
    <w:p w14:paraId="21E265B2" w14:textId="0E48A448" w:rsidR="00411BB7" w:rsidRPr="004378B6" w:rsidRDefault="00411BB7" w:rsidP="00362402">
      <w:pPr>
        <w:pStyle w:val="Heading2"/>
      </w:pPr>
      <w:r w:rsidRPr="004378B6">
        <w:t>Care Plan</w:t>
      </w:r>
    </w:p>
    <w:p w14:paraId="3175C5FE" w14:textId="40B85615" w:rsidR="00497090" w:rsidRPr="004378B6" w:rsidRDefault="00411BB7" w:rsidP="00362402">
      <w:pPr>
        <w:pStyle w:val="Heading3"/>
      </w:pPr>
      <w:r w:rsidRPr="004378B6">
        <w:t>Your</w:t>
      </w:r>
      <w:r w:rsidR="009D2408" w:rsidRPr="004378B6">
        <w:t xml:space="preserve"> End-of-Life</w:t>
      </w:r>
      <w:r w:rsidRPr="004378B6">
        <w:t xml:space="preserve"> Care Partner will work with you to design an End-of-Life Care Plan.</w:t>
      </w:r>
    </w:p>
    <w:p w14:paraId="4F00A211" w14:textId="3FB4BDCA" w:rsidR="00497090" w:rsidRPr="004378B6" w:rsidRDefault="00497090" w:rsidP="00362402">
      <w:pPr>
        <w:pStyle w:val="Heading2"/>
      </w:pPr>
      <w:r w:rsidRPr="004378B6">
        <w:t>Contributions</w:t>
      </w:r>
    </w:p>
    <w:p w14:paraId="674C5E9F" w14:textId="26BB0489" w:rsidR="00497090" w:rsidRPr="004378B6" w:rsidRDefault="00497090" w:rsidP="00362402">
      <w:pPr>
        <w:pStyle w:val="Heading3"/>
      </w:pPr>
      <w:r w:rsidRPr="004378B6">
        <w:t>You agree to pay the applicable Contributions that apply to the Services you receive under the End-of-Life Pathway.</w:t>
      </w:r>
      <w:r w:rsidR="00D27AD1" w:rsidRPr="004378B6">
        <w:t xml:space="preserve"> Payments must be made in accordance with the Payment Cycle.</w:t>
      </w:r>
    </w:p>
    <w:p w14:paraId="2FF600B2" w14:textId="77777777" w:rsidR="00336C75" w:rsidRPr="004378B6" w:rsidRDefault="00336C75">
      <w:pPr>
        <w:jc w:val="left"/>
        <w:rPr>
          <w:rFonts w:cs="Arial"/>
          <w:bCs/>
          <w:szCs w:val="26"/>
        </w:rPr>
      </w:pPr>
      <w:r w:rsidRPr="004378B6">
        <w:br w:type="page"/>
      </w:r>
    </w:p>
    <w:p w14:paraId="213B9248" w14:textId="321CEC23" w:rsidR="00F64F1F" w:rsidRPr="004378B6" w:rsidRDefault="00F64F1F" w:rsidP="00362402">
      <w:pPr>
        <w:pStyle w:val="Heading1"/>
      </w:pPr>
      <w:bookmarkStart w:id="127" w:name="_Ref518472638"/>
      <w:bookmarkStart w:id="128" w:name="_Ref195609297"/>
      <w:r w:rsidRPr="004378B6">
        <w:lastRenderedPageBreak/>
        <w:t xml:space="preserve">:  </w:t>
      </w:r>
      <w:bookmarkStart w:id="129" w:name="PricingSchedule"/>
      <w:bookmarkStart w:id="130" w:name="PriceKAPriceList"/>
      <w:r w:rsidR="00731A2C" w:rsidRPr="004378B6">
        <w:t xml:space="preserve">Current </w:t>
      </w:r>
      <w:r w:rsidR="000F4915" w:rsidRPr="004378B6">
        <w:t>Price List</w:t>
      </w:r>
      <w:bookmarkEnd w:id="127"/>
      <w:bookmarkEnd w:id="128"/>
      <w:bookmarkEnd w:id="129"/>
      <w:bookmarkEnd w:id="130"/>
    </w:p>
    <w:p w14:paraId="05679FB0" w14:textId="3AC4C6D2" w:rsidR="00F64F1F" w:rsidRPr="004378B6" w:rsidRDefault="006D27F5" w:rsidP="00F64F1F">
      <w:pPr>
        <w:pStyle w:val="BodyText"/>
        <w:rPr>
          <w:bCs/>
        </w:rPr>
      </w:pPr>
      <w:r w:rsidRPr="004378B6">
        <w:t xml:space="preserve">See attached current SAH Price List-periodically updated schedules form part of this agreement in accord in provisions above for varying prices. </w:t>
      </w:r>
    </w:p>
    <w:p w14:paraId="295DBD59" w14:textId="1C05AD7A" w:rsidR="004D676D" w:rsidRPr="004378B6" w:rsidRDefault="00345A1E" w:rsidP="00362402">
      <w:pPr>
        <w:pStyle w:val="Heading1"/>
      </w:pPr>
      <w:bookmarkStart w:id="131" w:name="_Ref196945750"/>
      <w:bookmarkStart w:id="132" w:name="_Ref8145631"/>
      <w:r w:rsidRPr="004378B6">
        <w:lastRenderedPageBreak/>
        <w:t xml:space="preserve">:  </w:t>
      </w:r>
      <w:bookmarkStart w:id="133" w:name="PartLLL"/>
      <w:r w:rsidRPr="004378B6">
        <w:t>Complaints, Feedback and</w:t>
      </w:r>
      <w:r w:rsidR="00CF1A30" w:rsidRPr="004378B6">
        <w:t>/or</w:t>
      </w:r>
      <w:r w:rsidRPr="004378B6">
        <w:t xml:space="preserve"> Whistleblower Polic</w:t>
      </w:r>
      <w:r w:rsidR="006F1246" w:rsidRPr="004378B6">
        <w:t>ies</w:t>
      </w:r>
      <w:bookmarkEnd w:id="131"/>
      <w:bookmarkEnd w:id="133"/>
    </w:p>
    <w:p w14:paraId="579537F1" w14:textId="112D128D" w:rsidR="002276D8" w:rsidRPr="004378B6" w:rsidRDefault="006F1246" w:rsidP="009B0F32">
      <w:pPr>
        <w:pStyle w:val="BodyText"/>
      </w:pPr>
      <w:bookmarkStart w:id="134" w:name="_Toc496516376"/>
      <w:bookmarkEnd w:id="132"/>
      <w:bookmarkEnd w:id="134"/>
      <w:r w:rsidRPr="004378B6">
        <w:t>[refer to the  Home  &amp; Community Services Handbook  provided to you</w:t>
      </w:r>
      <w:r w:rsidR="006D27F5" w:rsidRPr="004378B6">
        <w:t xml:space="preserve"> which forms part of this Agreement;</w:t>
      </w:r>
      <w:r w:rsidRPr="004378B6">
        <w:t xml:space="preserve">   or  seek a copy of the  above from  our office -call 8573 4777]</w:t>
      </w:r>
    </w:p>
    <w:p w14:paraId="38F38540" w14:textId="77777777" w:rsidR="002276D8" w:rsidRPr="004378B6" w:rsidRDefault="002276D8" w:rsidP="009B0F32">
      <w:pPr>
        <w:pStyle w:val="BodyText"/>
      </w:pPr>
    </w:p>
    <w:p w14:paraId="7F0084F3" w14:textId="77777777" w:rsidR="002276D8" w:rsidRPr="004378B6" w:rsidRDefault="002276D8" w:rsidP="009B0F32">
      <w:pPr>
        <w:pStyle w:val="BodyText"/>
      </w:pPr>
    </w:p>
    <w:p w14:paraId="688790F6" w14:textId="77777777" w:rsidR="002276D8" w:rsidRPr="004378B6" w:rsidRDefault="002276D8" w:rsidP="009B0F32">
      <w:pPr>
        <w:pStyle w:val="BodyText"/>
      </w:pPr>
    </w:p>
    <w:p w14:paraId="76FF978D" w14:textId="77777777" w:rsidR="002276D8" w:rsidRPr="004378B6" w:rsidRDefault="002276D8" w:rsidP="009B0F32">
      <w:pPr>
        <w:pStyle w:val="BodyText"/>
      </w:pPr>
    </w:p>
    <w:p w14:paraId="4E24FADD" w14:textId="77777777" w:rsidR="002276D8" w:rsidRPr="004378B6" w:rsidRDefault="002276D8" w:rsidP="009B0F32">
      <w:pPr>
        <w:pStyle w:val="BodyText"/>
      </w:pPr>
    </w:p>
    <w:p w14:paraId="7BD897AA" w14:textId="77777777" w:rsidR="002276D8" w:rsidRPr="004378B6" w:rsidRDefault="002276D8" w:rsidP="009B0F32">
      <w:pPr>
        <w:pStyle w:val="BodyText"/>
      </w:pPr>
    </w:p>
    <w:p w14:paraId="79AB8A21" w14:textId="77777777" w:rsidR="002276D8" w:rsidRPr="004378B6" w:rsidRDefault="002276D8" w:rsidP="009B0F32">
      <w:pPr>
        <w:pStyle w:val="BodyText"/>
      </w:pPr>
    </w:p>
    <w:p w14:paraId="3EC2BA34" w14:textId="77777777" w:rsidR="002276D8" w:rsidRPr="004378B6" w:rsidRDefault="002276D8" w:rsidP="009B0F32">
      <w:pPr>
        <w:pStyle w:val="BodyText"/>
      </w:pPr>
    </w:p>
    <w:p w14:paraId="521C96C5" w14:textId="77777777" w:rsidR="002276D8" w:rsidRPr="004378B6" w:rsidRDefault="002276D8" w:rsidP="009B0F32">
      <w:pPr>
        <w:pStyle w:val="BodyText"/>
      </w:pPr>
    </w:p>
    <w:p w14:paraId="4088936E" w14:textId="77777777" w:rsidR="002276D8" w:rsidRPr="004378B6" w:rsidRDefault="002276D8" w:rsidP="009B0F32">
      <w:pPr>
        <w:pStyle w:val="BodyText"/>
      </w:pPr>
    </w:p>
    <w:p w14:paraId="791799F7" w14:textId="77777777" w:rsidR="002276D8" w:rsidRPr="004378B6" w:rsidRDefault="002276D8" w:rsidP="009B0F32">
      <w:pPr>
        <w:pStyle w:val="BodyText"/>
      </w:pPr>
    </w:p>
    <w:p w14:paraId="0DD14B71" w14:textId="77777777" w:rsidR="002276D8" w:rsidRPr="004378B6" w:rsidRDefault="002276D8" w:rsidP="009B0F32">
      <w:pPr>
        <w:pStyle w:val="BodyText"/>
      </w:pPr>
    </w:p>
    <w:p w14:paraId="2DFCE5B5" w14:textId="77777777" w:rsidR="002276D8" w:rsidRPr="004378B6" w:rsidRDefault="002276D8" w:rsidP="009B0F32">
      <w:pPr>
        <w:pStyle w:val="BodyText"/>
      </w:pPr>
    </w:p>
    <w:p w14:paraId="1148D187" w14:textId="77777777" w:rsidR="002276D8" w:rsidRPr="004378B6" w:rsidRDefault="002276D8" w:rsidP="009B0F32">
      <w:pPr>
        <w:pStyle w:val="BodyText"/>
      </w:pPr>
    </w:p>
    <w:p w14:paraId="1BAAFD16" w14:textId="77777777" w:rsidR="002276D8" w:rsidRPr="004378B6" w:rsidRDefault="002276D8" w:rsidP="009B0F32">
      <w:pPr>
        <w:pStyle w:val="BodyText"/>
      </w:pPr>
    </w:p>
    <w:p w14:paraId="0CD4471A" w14:textId="77777777" w:rsidR="002276D8" w:rsidRPr="004378B6" w:rsidRDefault="002276D8" w:rsidP="009B0F32">
      <w:pPr>
        <w:pStyle w:val="BodyText"/>
      </w:pPr>
    </w:p>
    <w:p w14:paraId="28CA5E55" w14:textId="77777777" w:rsidR="002276D8" w:rsidRPr="004378B6" w:rsidRDefault="002276D8" w:rsidP="009B0F32">
      <w:pPr>
        <w:pStyle w:val="BodyText"/>
      </w:pPr>
    </w:p>
    <w:p w14:paraId="4F3599B2" w14:textId="77777777" w:rsidR="002276D8" w:rsidRPr="004378B6" w:rsidRDefault="002276D8" w:rsidP="009B0F32">
      <w:pPr>
        <w:pStyle w:val="BodyText"/>
      </w:pPr>
    </w:p>
    <w:p w14:paraId="43F64CAB" w14:textId="77777777" w:rsidR="002276D8" w:rsidRPr="004378B6" w:rsidRDefault="002276D8" w:rsidP="009B0F32">
      <w:pPr>
        <w:pStyle w:val="BodyText"/>
      </w:pPr>
    </w:p>
    <w:p w14:paraId="14DE8D32" w14:textId="77777777" w:rsidR="002276D8" w:rsidRPr="004378B6" w:rsidRDefault="002276D8" w:rsidP="009B0F32">
      <w:pPr>
        <w:pStyle w:val="BodyText"/>
      </w:pPr>
    </w:p>
    <w:p w14:paraId="582EBDDD" w14:textId="77777777" w:rsidR="002276D8" w:rsidRPr="004378B6" w:rsidRDefault="002276D8" w:rsidP="009B0F32">
      <w:pPr>
        <w:pStyle w:val="BodyText"/>
      </w:pPr>
    </w:p>
    <w:p w14:paraId="1256B1B1" w14:textId="77777777" w:rsidR="002276D8" w:rsidRPr="004378B6" w:rsidRDefault="002276D8" w:rsidP="009B0F32">
      <w:pPr>
        <w:pStyle w:val="BodyText"/>
      </w:pPr>
    </w:p>
    <w:p w14:paraId="4219C0E5" w14:textId="77777777" w:rsidR="002276D8" w:rsidRPr="004378B6" w:rsidRDefault="002276D8" w:rsidP="009B0F32">
      <w:pPr>
        <w:pStyle w:val="BodyText"/>
      </w:pPr>
    </w:p>
    <w:p w14:paraId="2370B041" w14:textId="77777777" w:rsidR="002276D8" w:rsidRPr="004378B6" w:rsidRDefault="002276D8" w:rsidP="009B0F32">
      <w:pPr>
        <w:pStyle w:val="BodyText"/>
      </w:pPr>
    </w:p>
    <w:p w14:paraId="1F5E5EE3" w14:textId="77777777" w:rsidR="002276D8" w:rsidRPr="004378B6" w:rsidRDefault="002276D8" w:rsidP="009B0F32">
      <w:pPr>
        <w:pStyle w:val="BodyText"/>
      </w:pPr>
    </w:p>
    <w:p w14:paraId="5C6ECE94" w14:textId="77777777" w:rsidR="002276D8" w:rsidRPr="004378B6" w:rsidRDefault="002276D8" w:rsidP="009B0F32">
      <w:pPr>
        <w:pStyle w:val="BodyText"/>
      </w:pPr>
    </w:p>
    <w:p w14:paraId="3F47D19A" w14:textId="77777777" w:rsidR="002276D8" w:rsidRPr="004378B6" w:rsidRDefault="002276D8" w:rsidP="009B0F32">
      <w:pPr>
        <w:pStyle w:val="BodyText"/>
      </w:pPr>
    </w:p>
    <w:p w14:paraId="6F278D6C" w14:textId="77777777" w:rsidR="002276D8" w:rsidRPr="004378B6" w:rsidRDefault="002276D8" w:rsidP="009B0F32">
      <w:pPr>
        <w:pStyle w:val="BodyText"/>
      </w:pPr>
    </w:p>
    <w:p w14:paraId="754B88D8" w14:textId="77777777" w:rsidR="002276D8" w:rsidRPr="004378B6" w:rsidRDefault="002276D8" w:rsidP="009B0F32">
      <w:pPr>
        <w:pStyle w:val="BodyText"/>
      </w:pPr>
    </w:p>
    <w:p w14:paraId="08153FC9" w14:textId="77777777" w:rsidR="002276D8" w:rsidRPr="004378B6" w:rsidRDefault="002276D8" w:rsidP="009B0F32">
      <w:pPr>
        <w:pStyle w:val="BodyText"/>
      </w:pPr>
    </w:p>
    <w:p w14:paraId="610278AA" w14:textId="77777777" w:rsidR="002276D8" w:rsidRPr="004378B6" w:rsidRDefault="002276D8" w:rsidP="009B0F32">
      <w:pPr>
        <w:pStyle w:val="BodyText"/>
      </w:pPr>
    </w:p>
    <w:p w14:paraId="3187B49D" w14:textId="6284D3C1" w:rsidR="002276D8" w:rsidRPr="004378B6" w:rsidRDefault="002276D8" w:rsidP="002276D8">
      <w:pPr>
        <w:pStyle w:val="BodyText"/>
        <w:jc w:val="center"/>
        <w:rPr>
          <w:b/>
          <w:bCs/>
          <w:sz w:val="32"/>
          <w:szCs w:val="32"/>
        </w:rPr>
      </w:pPr>
      <w:r w:rsidRPr="004378B6">
        <w:rPr>
          <w:b/>
          <w:bCs/>
          <w:sz w:val="32"/>
          <w:szCs w:val="32"/>
        </w:rPr>
        <w:lastRenderedPageBreak/>
        <w:t>Part L: Access Approval</w:t>
      </w:r>
    </w:p>
    <w:p w14:paraId="32F8C468" w14:textId="54037156" w:rsidR="002276D8" w:rsidRPr="004378B6" w:rsidRDefault="002276D8" w:rsidP="009B0F32">
      <w:pPr>
        <w:pStyle w:val="BodyText"/>
        <w:rPr>
          <w:b/>
          <w:bCs/>
        </w:rPr>
      </w:pPr>
      <w:r w:rsidRPr="004378B6">
        <w:rPr>
          <w:b/>
          <w:bCs/>
        </w:rPr>
        <w:t xml:space="preserve">[to be inserted-not required for transitioning HCP recipients) </w:t>
      </w:r>
    </w:p>
    <w:p w14:paraId="39A03EE1" w14:textId="77777777" w:rsidR="002276D8" w:rsidRPr="004378B6" w:rsidRDefault="002276D8" w:rsidP="009B0F32">
      <w:pPr>
        <w:pStyle w:val="BodyText"/>
      </w:pPr>
    </w:p>
    <w:p w14:paraId="33979586" w14:textId="77777777" w:rsidR="002276D8" w:rsidRPr="004378B6" w:rsidRDefault="002276D8" w:rsidP="009B0F32">
      <w:pPr>
        <w:pStyle w:val="BodyText"/>
      </w:pPr>
    </w:p>
    <w:p w14:paraId="4686E9C8" w14:textId="5D3A97CE" w:rsidR="002276D8" w:rsidRPr="004378B6" w:rsidRDefault="002276D8" w:rsidP="009B0F32">
      <w:pPr>
        <w:pStyle w:val="BodyText"/>
        <w:sectPr w:rsidR="002276D8" w:rsidRPr="004378B6" w:rsidSect="000E28BA">
          <w:headerReference w:type="even" r:id="rId24"/>
          <w:headerReference w:type="default" r:id="rId25"/>
          <w:footerReference w:type="default" r:id="rId26"/>
          <w:headerReference w:type="first" r:id="rId27"/>
          <w:footerReference w:type="first" r:id="rId28"/>
          <w:pgSz w:w="11907" w:h="16840" w:code="9"/>
          <w:pgMar w:top="567" w:right="851" w:bottom="567" w:left="851" w:header="454" w:footer="0" w:gutter="0"/>
          <w:paperSrc w:first="11" w:other="11"/>
          <w:cols w:space="720"/>
          <w:titlePg/>
          <w:docGrid w:linePitch="299"/>
        </w:sectPr>
      </w:pPr>
    </w:p>
    <w:p w14:paraId="2B3790F9" w14:textId="5E83ABA3" w:rsidR="003A3E6E" w:rsidRPr="004378B6" w:rsidRDefault="002276D8" w:rsidP="002276D8">
      <w:pPr>
        <w:pStyle w:val="Heading1"/>
        <w:numPr>
          <w:ilvl w:val="0"/>
          <w:numId w:val="0"/>
        </w:numPr>
        <w:ind w:left="6380"/>
      </w:pPr>
      <w:bookmarkStart w:id="135" w:name="_Ref205815662"/>
      <w:bookmarkStart w:id="136" w:name="_Ref205976036"/>
      <w:r w:rsidRPr="004378B6">
        <w:lastRenderedPageBreak/>
        <w:t>Part M</w:t>
      </w:r>
      <w:r w:rsidR="003A3E6E" w:rsidRPr="004378B6">
        <w:t xml:space="preserve">:  </w:t>
      </w:r>
      <w:bookmarkStart w:id="137" w:name="PartMMM"/>
      <w:r w:rsidR="003A3E6E" w:rsidRPr="004378B6">
        <w:rPr>
          <w:rFonts w:eastAsia="SimSun"/>
          <w:b w:val="0"/>
          <w:lang w:eastAsia="zh-CN"/>
        </w:rPr>
        <w:t>Support at Home Service List</w:t>
      </w:r>
      <w:bookmarkEnd w:id="135"/>
      <w:bookmarkEnd w:id="136"/>
      <w:bookmarkEnd w:id="137"/>
    </w:p>
    <w:p w14:paraId="50725ED1" w14:textId="77777777" w:rsidR="003A3E6E" w:rsidRPr="004378B6" w:rsidRDefault="003A3E6E" w:rsidP="003A3E6E">
      <w:pPr>
        <w:pStyle w:val="BodyText"/>
      </w:pPr>
    </w:p>
    <w:tbl>
      <w:tblPr>
        <w:tblStyle w:val="TableGrid"/>
        <w:tblW w:w="0" w:type="auto"/>
        <w:tblLook w:val="04A0" w:firstRow="1" w:lastRow="0" w:firstColumn="1" w:lastColumn="0" w:noHBand="0" w:noVBand="1"/>
      </w:tblPr>
      <w:tblGrid>
        <w:gridCol w:w="2405"/>
        <w:gridCol w:w="1559"/>
        <w:gridCol w:w="3874"/>
        <w:gridCol w:w="3875"/>
        <w:gridCol w:w="3875"/>
      </w:tblGrid>
      <w:tr w:rsidR="000E28BA" w:rsidRPr="004378B6" w14:paraId="7E16BD1F" w14:textId="77777777" w:rsidTr="00E641C4">
        <w:trPr>
          <w:trHeight w:val="676"/>
          <w:tblHeader/>
        </w:trPr>
        <w:tc>
          <w:tcPr>
            <w:tcW w:w="2405" w:type="dxa"/>
            <w:shd w:val="clear" w:color="auto" w:fill="005EB8"/>
            <w:vAlign w:val="center"/>
          </w:tcPr>
          <w:p w14:paraId="7AEBC8E6" w14:textId="77777777" w:rsidR="000E28BA" w:rsidRPr="004378B6" w:rsidRDefault="000E28BA" w:rsidP="001F4D07">
            <w:pPr>
              <w:spacing w:before="60" w:after="60"/>
              <w:jc w:val="left"/>
              <w:rPr>
                <w:rFonts w:cs="Arial"/>
                <w:b/>
                <w:color w:val="FFFFFF" w:themeColor="background1"/>
                <w:sz w:val="18"/>
                <w:szCs w:val="18"/>
              </w:rPr>
            </w:pPr>
            <w:r w:rsidRPr="004378B6">
              <w:rPr>
                <w:rFonts w:cs="Arial"/>
                <w:b/>
                <w:color w:val="FFFFFF" w:themeColor="background1"/>
                <w:sz w:val="18"/>
                <w:szCs w:val="18"/>
              </w:rPr>
              <w:t>Participant contribution category</w:t>
            </w:r>
          </w:p>
        </w:tc>
        <w:tc>
          <w:tcPr>
            <w:tcW w:w="1559" w:type="dxa"/>
            <w:shd w:val="clear" w:color="auto" w:fill="005EB8"/>
            <w:vAlign w:val="center"/>
          </w:tcPr>
          <w:p w14:paraId="42871318" w14:textId="77777777" w:rsidR="000E28BA" w:rsidRPr="004378B6" w:rsidRDefault="000E28BA" w:rsidP="001F4D07">
            <w:pPr>
              <w:spacing w:before="60" w:after="60"/>
              <w:jc w:val="left"/>
              <w:rPr>
                <w:rFonts w:cs="Arial"/>
                <w:b/>
                <w:color w:val="FFFFFF" w:themeColor="background1"/>
                <w:sz w:val="18"/>
                <w:szCs w:val="18"/>
              </w:rPr>
            </w:pPr>
            <w:r w:rsidRPr="004378B6">
              <w:rPr>
                <w:rFonts w:cs="Arial"/>
                <w:b/>
                <w:color w:val="FFFFFF" w:themeColor="background1"/>
                <w:sz w:val="18"/>
                <w:szCs w:val="18"/>
              </w:rPr>
              <w:t>Service type</w:t>
            </w:r>
          </w:p>
        </w:tc>
        <w:tc>
          <w:tcPr>
            <w:tcW w:w="3874" w:type="dxa"/>
            <w:shd w:val="clear" w:color="auto" w:fill="005EB8"/>
            <w:vAlign w:val="center"/>
          </w:tcPr>
          <w:p w14:paraId="52F45D27" w14:textId="77777777" w:rsidR="000E28BA" w:rsidRPr="004378B6" w:rsidRDefault="000E28BA" w:rsidP="001F4D07">
            <w:pPr>
              <w:spacing w:before="60" w:after="60"/>
              <w:jc w:val="left"/>
              <w:rPr>
                <w:rFonts w:cs="Arial"/>
                <w:b/>
                <w:color w:val="FFFFFF" w:themeColor="background1"/>
                <w:sz w:val="18"/>
                <w:szCs w:val="18"/>
              </w:rPr>
            </w:pPr>
            <w:r w:rsidRPr="004378B6">
              <w:rPr>
                <w:rFonts w:cs="Arial"/>
                <w:b/>
                <w:color w:val="FFFFFF" w:themeColor="background1"/>
                <w:sz w:val="18"/>
                <w:szCs w:val="18"/>
              </w:rPr>
              <w:t>Services</w:t>
            </w:r>
          </w:p>
        </w:tc>
        <w:tc>
          <w:tcPr>
            <w:tcW w:w="3875" w:type="dxa"/>
            <w:shd w:val="clear" w:color="auto" w:fill="005EB8"/>
            <w:vAlign w:val="center"/>
          </w:tcPr>
          <w:p w14:paraId="03A68E6B" w14:textId="77777777" w:rsidR="000E28BA" w:rsidRPr="004378B6" w:rsidRDefault="000E28BA" w:rsidP="001F4D07">
            <w:pPr>
              <w:spacing w:before="60" w:after="60"/>
              <w:jc w:val="left"/>
              <w:rPr>
                <w:rFonts w:cs="Arial"/>
                <w:b/>
                <w:color w:val="FFFFFF" w:themeColor="background1"/>
                <w:sz w:val="18"/>
                <w:szCs w:val="18"/>
              </w:rPr>
            </w:pPr>
            <w:r w:rsidRPr="004378B6">
              <w:rPr>
                <w:rFonts w:cs="Arial"/>
                <w:b/>
                <w:color w:val="FFFFFF" w:themeColor="background1"/>
                <w:sz w:val="18"/>
                <w:szCs w:val="18"/>
              </w:rPr>
              <w:t>In scope</w:t>
            </w:r>
          </w:p>
        </w:tc>
        <w:tc>
          <w:tcPr>
            <w:tcW w:w="3875" w:type="dxa"/>
            <w:shd w:val="clear" w:color="auto" w:fill="005EB8"/>
            <w:vAlign w:val="center"/>
          </w:tcPr>
          <w:p w14:paraId="27B24BE8" w14:textId="77777777" w:rsidR="000E28BA" w:rsidRPr="004378B6" w:rsidRDefault="000E28BA" w:rsidP="001F4D07">
            <w:pPr>
              <w:spacing w:before="60" w:after="60"/>
              <w:jc w:val="left"/>
              <w:rPr>
                <w:rFonts w:cs="Arial"/>
                <w:b/>
                <w:color w:val="FFFFFF" w:themeColor="background1"/>
                <w:sz w:val="18"/>
                <w:szCs w:val="18"/>
              </w:rPr>
            </w:pPr>
            <w:r w:rsidRPr="004378B6">
              <w:rPr>
                <w:rFonts w:cs="Arial"/>
                <w:b/>
                <w:color w:val="FFFFFF" w:themeColor="background1"/>
                <w:sz w:val="18"/>
                <w:szCs w:val="18"/>
              </w:rPr>
              <w:t>Out of scope</w:t>
            </w:r>
          </w:p>
        </w:tc>
      </w:tr>
      <w:tr w:rsidR="000E28BA" w:rsidRPr="004378B6" w14:paraId="42D1138B" w14:textId="77777777" w:rsidTr="003212A4">
        <w:tc>
          <w:tcPr>
            <w:tcW w:w="2405" w:type="dxa"/>
            <w:vMerge w:val="restart"/>
            <w:shd w:val="clear" w:color="auto" w:fill="D9D9D9" w:themeFill="background1" w:themeFillShade="D9"/>
          </w:tcPr>
          <w:p w14:paraId="49625728" w14:textId="77777777" w:rsidR="000E28BA" w:rsidRPr="004378B6" w:rsidRDefault="000E28BA" w:rsidP="001F4D07">
            <w:pPr>
              <w:spacing w:before="60" w:after="60"/>
              <w:jc w:val="left"/>
              <w:rPr>
                <w:rStyle w:val="Strong"/>
                <w:rFonts w:cs="Arial"/>
                <w:sz w:val="18"/>
                <w:szCs w:val="18"/>
              </w:rPr>
            </w:pPr>
            <w:r w:rsidRPr="004378B6">
              <w:rPr>
                <w:rStyle w:val="Strong"/>
                <w:rFonts w:cs="Arial"/>
                <w:sz w:val="18"/>
                <w:szCs w:val="18"/>
              </w:rPr>
              <w:t>Clinical supports</w:t>
            </w:r>
          </w:p>
          <w:p w14:paraId="5CB66DF9" w14:textId="77777777" w:rsidR="000E28BA" w:rsidRPr="004378B6" w:rsidRDefault="000E28BA" w:rsidP="001F4D07">
            <w:pPr>
              <w:spacing w:before="60" w:after="60"/>
              <w:jc w:val="left"/>
              <w:rPr>
                <w:rFonts w:cs="Arial"/>
                <w:sz w:val="18"/>
                <w:szCs w:val="18"/>
              </w:rPr>
            </w:pPr>
            <w:r w:rsidRPr="004378B6">
              <w:rPr>
                <w:rFonts w:cs="Arial"/>
                <w:sz w:val="18"/>
                <w:szCs w:val="18"/>
              </w:rPr>
              <w:t>Specialised services to maintain or regain functional and/or cognitive capabilities. Services must be delivered directly, or be supervised, by university qualified or accredited health professionals trained in the use of evidence-based prevention, diagnosis, treatment and management practices to deliver safe and quality care to older people.</w:t>
            </w:r>
          </w:p>
        </w:tc>
        <w:tc>
          <w:tcPr>
            <w:tcW w:w="1559" w:type="dxa"/>
          </w:tcPr>
          <w:p w14:paraId="5DA5DE7E" w14:textId="77777777" w:rsidR="000E28BA" w:rsidRPr="004378B6" w:rsidRDefault="000E28BA" w:rsidP="001F4D07">
            <w:pPr>
              <w:spacing w:before="60" w:after="60"/>
              <w:jc w:val="left"/>
              <w:rPr>
                <w:rFonts w:cs="Arial"/>
                <w:b/>
                <w:bCs/>
                <w:sz w:val="18"/>
                <w:szCs w:val="18"/>
              </w:rPr>
            </w:pPr>
            <w:r w:rsidRPr="004378B6">
              <w:rPr>
                <w:rFonts w:cs="Arial"/>
                <w:sz w:val="18"/>
                <w:szCs w:val="18"/>
              </w:rPr>
              <w:t>Nursing care</w:t>
            </w:r>
          </w:p>
        </w:tc>
        <w:tc>
          <w:tcPr>
            <w:tcW w:w="3874" w:type="dxa"/>
          </w:tcPr>
          <w:p w14:paraId="3F557D5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Registered nurse</w:t>
            </w:r>
          </w:p>
          <w:p w14:paraId="4DB625D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Enrolled nurse</w:t>
            </w:r>
          </w:p>
          <w:p w14:paraId="5FD725B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Nursing assistant </w:t>
            </w:r>
          </w:p>
          <w:p w14:paraId="5BCDB6B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Nursing care consumables</w:t>
            </w:r>
          </w:p>
          <w:p w14:paraId="7DE6716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Providers may apply for the supplementary Oxygen Supplement for Aged Care through Services Australia for eligible participants</w:t>
            </w:r>
          </w:p>
        </w:tc>
        <w:tc>
          <w:tcPr>
            <w:tcW w:w="3875" w:type="dxa"/>
          </w:tcPr>
          <w:p w14:paraId="0C9952B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Community based nursing care to meet clinical care needs such as:</w:t>
            </w:r>
          </w:p>
          <w:p w14:paraId="7107D9B9"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assessing, treating and monitoring clinical conditions </w:t>
            </w:r>
          </w:p>
          <w:p w14:paraId="55388FD5"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administration of medications</w:t>
            </w:r>
          </w:p>
          <w:p w14:paraId="75F2C182"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wound care, continence management (clinical) and management of skin integrity</w:t>
            </w:r>
          </w:p>
          <w:p w14:paraId="7CF67DFA"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education</w:t>
            </w:r>
          </w:p>
          <w:p w14:paraId="174BD370"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specialist service linkage.</w:t>
            </w:r>
          </w:p>
        </w:tc>
        <w:tc>
          <w:tcPr>
            <w:tcW w:w="3875" w:type="dxa"/>
          </w:tcPr>
          <w:p w14:paraId="52FB2DA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Subsidised through other programs:</w:t>
            </w:r>
          </w:p>
          <w:p w14:paraId="091341D4"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services more appropriately funded through other systems (e.g., health or specialist palliative care).</w:t>
            </w:r>
          </w:p>
        </w:tc>
      </w:tr>
      <w:tr w:rsidR="000E28BA" w:rsidRPr="004378B6" w14:paraId="0C329CD5" w14:textId="77777777" w:rsidTr="003212A4">
        <w:tc>
          <w:tcPr>
            <w:tcW w:w="2405" w:type="dxa"/>
            <w:vMerge/>
            <w:shd w:val="clear" w:color="auto" w:fill="D9D9D9" w:themeFill="background1" w:themeFillShade="D9"/>
          </w:tcPr>
          <w:p w14:paraId="69E797CE" w14:textId="77777777" w:rsidR="000E28BA" w:rsidRPr="004378B6" w:rsidRDefault="000E28BA" w:rsidP="001F4D07">
            <w:pPr>
              <w:spacing w:before="60" w:after="60"/>
              <w:jc w:val="left"/>
              <w:rPr>
                <w:rFonts w:cs="Arial"/>
                <w:b/>
                <w:bCs/>
                <w:sz w:val="18"/>
                <w:szCs w:val="18"/>
              </w:rPr>
            </w:pPr>
          </w:p>
        </w:tc>
        <w:tc>
          <w:tcPr>
            <w:tcW w:w="1559" w:type="dxa"/>
          </w:tcPr>
          <w:p w14:paraId="74B7B1A5" w14:textId="77777777" w:rsidR="000E28BA" w:rsidRPr="004378B6" w:rsidRDefault="000E28BA" w:rsidP="001F4D07">
            <w:pPr>
              <w:spacing w:before="60" w:after="60"/>
              <w:jc w:val="left"/>
              <w:rPr>
                <w:rFonts w:cs="Arial"/>
                <w:sz w:val="18"/>
                <w:szCs w:val="18"/>
              </w:rPr>
            </w:pPr>
            <w:r w:rsidRPr="004378B6">
              <w:rPr>
                <w:rFonts w:cs="Arial"/>
                <w:sz w:val="18"/>
                <w:szCs w:val="18"/>
              </w:rPr>
              <w:t>Allied health and other therapeutic services</w:t>
            </w:r>
          </w:p>
        </w:tc>
        <w:tc>
          <w:tcPr>
            <w:tcW w:w="3874" w:type="dxa"/>
          </w:tcPr>
          <w:p w14:paraId="4626F1C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Aboriginal and Torres Strait Islander health practitioner </w:t>
            </w:r>
          </w:p>
          <w:p w14:paraId="5F16AD1F"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Aboriginal and Torres Strait Islander health worker </w:t>
            </w:r>
          </w:p>
          <w:p w14:paraId="03FC56D5"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Allied health therapy assistant </w:t>
            </w:r>
          </w:p>
          <w:p w14:paraId="029BD15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Counsellor or psychotherapist </w:t>
            </w:r>
          </w:p>
          <w:p w14:paraId="2EB9E32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Dietitian or nutritionist</w:t>
            </w:r>
          </w:p>
          <w:p w14:paraId="2C4BF0A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Exercise physiologist </w:t>
            </w:r>
          </w:p>
          <w:p w14:paraId="785C7BA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Music therapist</w:t>
            </w:r>
          </w:p>
          <w:p w14:paraId="0F00A3F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Occupational therapist</w:t>
            </w:r>
          </w:p>
          <w:p w14:paraId="269EFC9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Physiotherapist </w:t>
            </w:r>
          </w:p>
          <w:p w14:paraId="3C4D2019"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Podiatrist </w:t>
            </w:r>
          </w:p>
          <w:p w14:paraId="75D5207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Psychologist </w:t>
            </w:r>
          </w:p>
          <w:p w14:paraId="0C4C719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Social worker </w:t>
            </w:r>
          </w:p>
          <w:p w14:paraId="6BADA1D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Speech pathologist</w:t>
            </w:r>
          </w:p>
        </w:tc>
        <w:tc>
          <w:tcPr>
            <w:tcW w:w="3875" w:type="dxa"/>
          </w:tcPr>
          <w:p w14:paraId="7F25961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Assistance for an older person to regain or maintain physical, functional and cognitive abilities which support them to remain safe and independent at home. </w:t>
            </w:r>
          </w:p>
          <w:p w14:paraId="5FFC793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Assistance may include a range of clinical interventions, expertise, care and treatment, education including techniques for self-management, and advice and supervision to improve capacity.</w:t>
            </w:r>
          </w:p>
          <w:p w14:paraId="73C383C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Treatment programs should aim to provide the older person the skills and knowledge to manage their own condition and promote independent recovery where appropriate. </w:t>
            </w:r>
          </w:p>
          <w:p w14:paraId="2EA4589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Interventions can be provided: </w:t>
            </w:r>
          </w:p>
          <w:p w14:paraId="71E78247"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in person or via telehealth </w:t>
            </w:r>
          </w:p>
          <w:p w14:paraId="597DCD6F"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individually or in a group-based format (e.g. clinically supervised group exercise classes). </w:t>
            </w:r>
          </w:p>
          <w:p w14:paraId="4A3F0E0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 treatment program may be delivered directly or implemented by an allied health assistant or aged care worker under the supervision of the health </w:t>
            </w:r>
            <w:r w:rsidRPr="004378B6">
              <w:rPr>
                <w:rFonts w:cs="Arial"/>
                <w:sz w:val="18"/>
                <w:szCs w:val="18"/>
              </w:rPr>
              <w:lastRenderedPageBreak/>
              <w:t>professional where safe and appropriate to do so.</w:t>
            </w:r>
          </w:p>
          <w:p w14:paraId="700A72FE" w14:textId="77777777" w:rsidR="000E28BA" w:rsidRPr="004378B6" w:rsidRDefault="000E28BA" w:rsidP="001F4D07">
            <w:pPr>
              <w:pStyle w:val="ListBullet"/>
              <w:spacing w:before="60" w:after="60"/>
              <w:contextualSpacing w:val="0"/>
              <w:jc w:val="left"/>
              <w:rPr>
                <w:rFonts w:cs="Arial"/>
                <w:b/>
                <w:bCs/>
                <w:sz w:val="18"/>
                <w:szCs w:val="18"/>
              </w:rPr>
            </w:pPr>
            <w:r w:rsidRPr="004378B6">
              <w:rPr>
                <w:rFonts w:cs="Arial"/>
                <w:sz w:val="18"/>
                <w:szCs w:val="18"/>
              </w:rPr>
              <w:t>Prescribing and follow-up support for Assistive Technology and Home Modifications.</w:t>
            </w:r>
          </w:p>
        </w:tc>
        <w:tc>
          <w:tcPr>
            <w:tcW w:w="3875" w:type="dxa"/>
          </w:tcPr>
          <w:p w14:paraId="5BEA608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lastRenderedPageBreak/>
              <w:t xml:space="preserve">Subsidised through other programs: </w:t>
            </w:r>
          </w:p>
          <w:p w14:paraId="4986D8D0"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other government programs must be exhausted in first instance if already in place (e.g., Chronic Disease Management Plan, Mental Health Plan)</w:t>
            </w:r>
          </w:p>
          <w:p w14:paraId="55388A5D"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services more appropriately funded through the primary health care system (e.g., ambulance and hospital costs, medical diagnosis and treatment, medicine dispensing, psychiatry, dental care)</w:t>
            </w:r>
          </w:p>
          <w:p w14:paraId="7520F3B7"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management of conditions unrelated to age/disability related decline (e.g., acute mental health).</w:t>
            </w:r>
          </w:p>
        </w:tc>
      </w:tr>
      <w:tr w:rsidR="000E28BA" w:rsidRPr="004378B6" w14:paraId="23BF2691" w14:textId="77777777" w:rsidTr="003212A4">
        <w:tc>
          <w:tcPr>
            <w:tcW w:w="2405" w:type="dxa"/>
            <w:vMerge/>
            <w:shd w:val="clear" w:color="auto" w:fill="D9D9D9" w:themeFill="background1" w:themeFillShade="D9"/>
          </w:tcPr>
          <w:p w14:paraId="0CB759D8" w14:textId="77777777" w:rsidR="000E28BA" w:rsidRPr="004378B6" w:rsidRDefault="000E28BA" w:rsidP="001F4D07">
            <w:pPr>
              <w:spacing w:before="60" w:after="60"/>
              <w:jc w:val="left"/>
              <w:rPr>
                <w:rFonts w:cs="Arial"/>
                <w:b/>
                <w:bCs/>
                <w:sz w:val="18"/>
                <w:szCs w:val="18"/>
              </w:rPr>
            </w:pPr>
          </w:p>
        </w:tc>
        <w:tc>
          <w:tcPr>
            <w:tcW w:w="1559" w:type="dxa"/>
          </w:tcPr>
          <w:p w14:paraId="70FE6B5D" w14:textId="77777777" w:rsidR="000E28BA" w:rsidRPr="004378B6" w:rsidRDefault="000E28BA" w:rsidP="001F4D07">
            <w:pPr>
              <w:spacing w:before="60" w:after="60"/>
              <w:jc w:val="left"/>
              <w:rPr>
                <w:rFonts w:cs="Arial"/>
                <w:sz w:val="18"/>
                <w:szCs w:val="18"/>
              </w:rPr>
            </w:pPr>
            <w:r w:rsidRPr="004378B6">
              <w:rPr>
                <w:rFonts w:cs="Arial"/>
                <w:sz w:val="18"/>
                <w:szCs w:val="18"/>
              </w:rPr>
              <w:t>Nutrition</w:t>
            </w:r>
          </w:p>
        </w:tc>
        <w:tc>
          <w:tcPr>
            <w:tcW w:w="3874" w:type="dxa"/>
          </w:tcPr>
          <w:p w14:paraId="6B69BBF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Prescribed nutrition</w:t>
            </w:r>
          </w:p>
          <w:p w14:paraId="525C7281"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Providers may apply for the supplementary Enteral Feeding for Aged Care Supplement through Services Australia for eligible participants</w:t>
            </w:r>
          </w:p>
        </w:tc>
        <w:tc>
          <w:tcPr>
            <w:tcW w:w="3875" w:type="dxa"/>
          </w:tcPr>
          <w:p w14:paraId="3FA1AA3C" w14:textId="77777777" w:rsidR="000E28BA" w:rsidRPr="004378B6" w:rsidRDefault="000E28BA" w:rsidP="001F4D07">
            <w:pPr>
              <w:pStyle w:val="ListBullet"/>
              <w:spacing w:before="60" w:after="60"/>
              <w:contextualSpacing w:val="0"/>
              <w:jc w:val="left"/>
              <w:rPr>
                <w:rFonts w:cs="Arial"/>
                <w:b/>
                <w:bCs/>
                <w:sz w:val="18"/>
                <w:szCs w:val="18"/>
              </w:rPr>
            </w:pPr>
            <w:r w:rsidRPr="004378B6">
              <w:rPr>
                <w:rFonts w:cs="Arial"/>
                <w:sz w:val="18"/>
                <w:szCs w:val="18"/>
              </w:rPr>
              <w:t>Prescribed supplementary dietary products (enteral and oral) and aids required for conditions related to functional decline or impairment.</w:t>
            </w:r>
          </w:p>
        </w:tc>
        <w:tc>
          <w:tcPr>
            <w:tcW w:w="3875" w:type="dxa"/>
          </w:tcPr>
          <w:p w14:paraId="380CA4C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581B209E"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products that are not prescribed for age related needs (e.g., weight loss).</w:t>
            </w:r>
          </w:p>
        </w:tc>
      </w:tr>
      <w:tr w:rsidR="000E28BA" w:rsidRPr="004378B6" w14:paraId="6239F808" w14:textId="77777777" w:rsidTr="003212A4">
        <w:tc>
          <w:tcPr>
            <w:tcW w:w="2405" w:type="dxa"/>
            <w:vMerge/>
            <w:shd w:val="clear" w:color="auto" w:fill="D9D9D9" w:themeFill="background1" w:themeFillShade="D9"/>
          </w:tcPr>
          <w:p w14:paraId="773741FE" w14:textId="77777777" w:rsidR="000E28BA" w:rsidRPr="004378B6" w:rsidRDefault="000E28BA" w:rsidP="001F4D07">
            <w:pPr>
              <w:spacing w:before="60" w:after="60"/>
              <w:jc w:val="left"/>
              <w:rPr>
                <w:rFonts w:cs="Arial"/>
                <w:b/>
                <w:bCs/>
                <w:sz w:val="18"/>
                <w:szCs w:val="18"/>
              </w:rPr>
            </w:pPr>
          </w:p>
        </w:tc>
        <w:tc>
          <w:tcPr>
            <w:tcW w:w="1559" w:type="dxa"/>
          </w:tcPr>
          <w:p w14:paraId="1DEBABC1" w14:textId="77777777" w:rsidR="000E28BA" w:rsidRPr="004378B6" w:rsidRDefault="000E28BA" w:rsidP="001F4D07">
            <w:pPr>
              <w:spacing w:before="60" w:after="60"/>
              <w:jc w:val="left"/>
              <w:rPr>
                <w:rFonts w:cs="Arial"/>
                <w:sz w:val="18"/>
                <w:szCs w:val="18"/>
              </w:rPr>
            </w:pPr>
            <w:r w:rsidRPr="004378B6">
              <w:rPr>
                <w:rFonts w:cs="Arial"/>
                <w:sz w:val="18"/>
                <w:szCs w:val="18"/>
              </w:rPr>
              <w:t>Care management</w:t>
            </w:r>
          </w:p>
        </w:tc>
        <w:tc>
          <w:tcPr>
            <w:tcW w:w="3874" w:type="dxa"/>
          </w:tcPr>
          <w:p w14:paraId="7528D5F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Home support care management</w:t>
            </w:r>
          </w:p>
        </w:tc>
        <w:tc>
          <w:tcPr>
            <w:tcW w:w="3875" w:type="dxa"/>
          </w:tcPr>
          <w:p w14:paraId="3AA5502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Activities that ensure aged care services contribute to the overall wellbeing of an older person (e.g., care planning; service coordination; monitoring, review and evaluation; advocacy; and support and education).</w:t>
            </w:r>
          </w:p>
          <w:p w14:paraId="7301BA7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Care partners will hold clinical qualifications or be supervised by a clinician dependent on consumer complexity.</w:t>
            </w:r>
          </w:p>
        </w:tc>
        <w:tc>
          <w:tcPr>
            <w:tcW w:w="3875" w:type="dxa"/>
          </w:tcPr>
          <w:p w14:paraId="245B6B8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Administrative costs funded through prices on services.</w:t>
            </w:r>
          </w:p>
        </w:tc>
      </w:tr>
      <w:tr w:rsidR="000E28BA" w:rsidRPr="004378B6" w14:paraId="237831F6" w14:textId="77777777" w:rsidTr="003212A4">
        <w:tc>
          <w:tcPr>
            <w:tcW w:w="2405" w:type="dxa"/>
            <w:vMerge/>
            <w:shd w:val="clear" w:color="auto" w:fill="D9D9D9" w:themeFill="background1" w:themeFillShade="D9"/>
          </w:tcPr>
          <w:p w14:paraId="64ED35C1" w14:textId="77777777" w:rsidR="000E28BA" w:rsidRPr="004378B6" w:rsidRDefault="000E28BA" w:rsidP="001F4D07">
            <w:pPr>
              <w:spacing w:before="60" w:after="60"/>
              <w:jc w:val="left"/>
              <w:rPr>
                <w:rFonts w:cs="Arial"/>
                <w:b/>
                <w:bCs/>
                <w:sz w:val="18"/>
                <w:szCs w:val="18"/>
              </w:rPr>
            </w:pPr>
          </w:p>
        </w:tc>
        <w:tc>
          <w:tcPr>
            <w:tcW w:w="1559" w:type="dxa"/>
          </w:tcPr>
          <w:p w14:paraId="7B3407B3" w14:textId="77777777" w:rsidR="000E28BA" w:rsidRPr="004378B6" w:rsidRDefault="000E28BA" w:rsidP="001F4D07">
            <w:pPr>
              <w:spacing w:before="60" w:after="60"/>
              <w:jc w:val="left"/>
              <w:rPr>
                <w:rFonts w:cs="Arial"/>
                <w:sz w:val="18"/>
                <w:szCs w:val="18"/>
              </w:rPr>
            </w:pPr>
            <w:r w:rsidRPr="004378B6">
              <w:rPr>
                <w:rFonts w:cs="Arial"/>
                <w:sz w:val="18"/>
                <w:szCs w:val="18"/>
              </w:rPr>
              <w:t>Restorative care management</w:t>
            </w:r>
          </w:p>
        </w:tc>
        <w:tc>
          <w:tcPr>
            <w:tcW w:w="3874" w:type="dxa"/>
          </w:tcPr>
          <w:p w14:paraId="16184F0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Home support restorative care management</w:t>
            </w:r>
          </w:p>
        </w:tc>
        <w:tc>
          <w:tcPr>
            <w:tcW w:w="3875" w:type="dxa"/>
          </w:tcPr>
          <w:p w14:paraId="3D9C495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Restorative care partners provide specialist coordination services for older people undergoing the time-limited Restorative Care Pathway.</w:t>
            </w:r>
          </w:p>
          <w:p w14:paraId="2FB72065"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Care partners will hold clinical qualifications.</w:t>
            </w:r>
          </w:p>
        </w:tc>
        <w:tc>
          <w:tcPr>
            <w:tcW w:w="3875" w:type="dxa"/>
          </w:tcPr>
          <w:p w14:paraId="1F62919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Administrative costs funded through prices on services.</w:t>
            </w:r>
          </w:p>
        </w:tc>
      </w:tr>
      <w:tr w:rsidR="000E28BA" w:rsidRPr="004378B6" w14:paraId="3715B90F" w14:textId="77777777" w:rsidTr="003212A4">
        <w:trPr>
          <w:cantSplit/>
        </w:trPr>
        <w:tc>
          <w:tcPr>
            <w:tcW w:w="2405" w:type="dxa"/>
            <w:vMerge w:val="restart"/>
            <w:shd w:val="clear" w:color="auto" w:fill="D9D9D9" w:themeFill="background1" w:themeFillShade="D9"/>
          </w:tcPr>
          <w:p w14:paraId="5521779E" w14:textId="77777777" w:rsidR="000E28BA" w:rsidRPr="004378B6" w:rsidRDefault="000E28BA" w:rsidP="001F4D07">
            <w:pPr>
              <w:spacing w:before="60" w:after="60"/>
              <w:jc w:val="left"/>
              <w:rPr>
                <w:rStyle w:val="Strong"/>
                <w:rFonts w:cs="Arial"/>
                <w:sz w:val="18"/>
                <w:szCs w:val="18"/>
              </w:rPr>
            </w:pPr>
            <w:r w:rsidRPr="004378B6">
              <w:rPr>
                <w:rStyle w:val="Strong"/>
                <w:rFonts w:cs="Arial"/>
                <w:sz w:val="18"/>
                <w:szCs w:val="18"/>
              </w:rPr>
              <w:t>Independence</w:t>
            </w:r>
          </w:p>
          <w:p w14:paraId="7FF6CCA6" w14:textId="77777777" w:rsidR="000E28BA" w:rsidRPr="004378B6" w:rsidRDefault="000E28BA" w:rsidP="001F4D07">
            <w:pPr>
              <w:spacing w:before="60" w:after="60"/>
              <w:jc w:val="left"/>
              <w:rPr>
                <w:rFonts w:cs="Arial"/>
                <w:sz w:val="18"/>
                <w:szCs w:val="18"/>
              </w:rPr>
            </w:pPr>
            <w:r w:rsidRPr="004378B6">
              <w:rPr>
                <w:rFonts w:cs="Arial"/>
                <w:sz w:val="18"/>
                <w:szCs w:val="18"/>
              </w:rPr>
              <w:t>Support delivered to older people to help them manage activities of daily living and the loss of skills required to live independently.</w:t>
            </w:r>
          </w:p>
        </w:tc>
        <w:tc>
          <w:tcPr>
            <w:tcW w:w="1559" w:type="dxa"/>
          </w:tcPr>
          <w:p w14:paraId="3A15FDDB" w14:textId="77777777" w:rsidR="000E28BA" w:rsidRPr="004378B6" w:rsidRDefault="000E28BA" w:rsidP="001F4D07">
            <w:pPr>
              <w:spacing w:before="60" w:after="60"/>
              <w:jc w:val="left"/>
              <w:rPr>
                <w:rFonts w:cs="Arial"/>
                <w:sz w:val="18"/>
                <w:szCs w:val="18"/>
              </w:rPr>
            </w:pPr>
            <w:r w:rsidRPr="004378B6">
              <w:rPr>
                <w:rFonts w:cs="Arial"/>
                <w:sz w:val="18"/>
                <w:szCs w:val="18"/>
              </w:rPr>
              <w:t>Personal care</w:t>
            </w:r>
          </w:p>
        </w:tc>
        <w:tc>
          <w:tcPr>
            <w:tcW w:w="3874" w:type="dxa"/>
          </w:tcPr>
          <w:p w14:paraId="78B896A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Assistance with self-care and activities of daily living </w:t>
            </w:r>
          </w:p>
          <w:p w14:paraId="5C781AD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Assistance with the self-administration of medication</w:t>
            </w:r>
          </w:p>
          <w:p w14:paraId="06AAC7AF"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Continence management (non-clinical) </w:t>
            </w:r>
          </w:p>
        </w:tc>
        <w:tc>
          <w:tcPr>
            <w:tcW w:w="3875" w:type="dxa"/>
          </w:tcPr>
          <w:p w14:paraId="60BB37A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Attendant care to meet essential and on-going needs (e.g., mobility, eating, hygiene).</w:t>
            </w:r>
          </w:p>
          <w:p w14:paraId="0953BD0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Support with self-administration of medication activities (e.g., arrange for a pharmacist to prepare Webster packs).</w:t>
            </w:r>
          </w:p>
          <w:p w14:paraId="6C8816A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Attendant care to manage continence needs (e.g., support to access advice/funding, assistance changing aids).</w:t>
            </w:r>
          </w:p>
        </w:tc>
        <w:tc>
          <w:tcPr>
            <w:tcW w:w="3875" w:type="dxa"/>
          </w:tcPr>
          <w:p w14:paraId="3BD8EAD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0BB6178B"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professional services that would usually be paid for (e.g., waxing, hairdressing).</w:t>
            </w:r>
          </w:p>
          <w:p w14:paraId="63B1F66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Subsidised through other programs:</w:t>
            </w:r>
          </w:p>
          <w:p w14:paraId="3D45BAA2"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services more appropriately funded through the health system (e.g., pharmaceuticals, dose administration aids).</w:t>
            </w:r>
          </w:p>
        </w:tc>
      </w:tr>
      <w:tr w:rsidR="000E28BA" w:rsidRPr="004378B6" w14:paraId="48BB27B3" w14:textId="77777777" w:rsidTr="003212A4">
        <w:tc>
          <w:tcPr>
            <w:tcW w:w="2405" w:type="dxa"/>
            <w:vMerge/>
            <w:shd w:val="clear" w:color="auto" w:fill="D9D9D9" w:themeFill="background1" w:themeFillShade="D9"/>
          </w:tcPr>
          <w:p w14:paraId="576956FB" w14:textId="77777777" w:rsidR="000E28BA" w:rsidRPr="004378B6" w:rsidRDefault="000E28BA" w:rsidP="001F4D07">
            <w:pPr>
              <w:spacing w:before="60" w:after="60"/>
              <w:jc w:val="left"/>
              <w:rPr>
                <w:rFonts w:cs="Arial"/>
                <w:b/>
                <w:bCs/>
                <w:sz w:val="18"/>
                <w:szCs w:val="18"/>
              </w:rPr>
            </w:pPr>
          </w:p>
        </w:tc>
        <w:tc>
          <w:tcPr>
            <w:tcW w:w="1559" w:type="dxa"/>
          </w:tcPr>
          <w:p w14:paraId="7F3AAF8D" w14:textId="77777777" w:rsidR="000E28BA" w:rsidRPr="004378B6" w:rsidRDefault="000E28BA" w:rsidP="001F4D07">
            <w:pPr>
              <w:spacing w:before="60" w:after="60"/>
              <w:jc w:val="left"/>
              <w:rPr>
                <w:rFonts w:cs="Arial"/>
                <w:sz w:val="18"/>
                <w:szCs w:val="18"/>
              </w:rPr>
            </w:pPr>
            <w:r w:rsidRPr="004378B6">
              <w:rPr>
                <w:rFonts w:cs="Arial"/>
                <w:sz w:val="18"/>
                <w:szCs w:val="18"/>
              </w:rPr>
              <w:t>Social support and community engagement</w:t>
            </w:r>
          </w:p>
        </w:tc>
        <w:tc>
          <w:tcPr>
            <w:tcW w:w="3874" w:type="dxa"/>
          </w:tcPr>
          <w:p w14:paraId="096DA24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Group social support</w:t>
            </w:r>
          </w:p>
          <w:p w14:paraId="4DF7EAA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Individual social support</w:t>
            </w:r>
          </w:p>
          <w:p w14:paraId="3AF175C9"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Accompanied activities</w:t>
            </w:r>
          </w:p>
          <w:p w14:paraId="5C40828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Cultural support</w:t>
            </w:r>
          </w:p>
          <w:p w14:paraId="31DD2F9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Digital education and support</w:t>
            </w:r>
          </w:p>
          <w:p w14:paraId="0D77A1E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Assistance to maintain personal affairs</w:t>
            </w:r>
          </w:p>
          <w:p w14:paraId="418BD46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Expenses to maintain personal affairs</w:t>
            </w:r>
          </w:p>
        </w:tc>
        <w:tc>
          <w:tcPr>
            <w:tcW w:w="3875" w:type="dxa"/>
          </w:tcPr>
          <w:p w14:paraId="2C60E61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Services that support a person’s need for social connection and participation in community life. Support may include: </w:t>
            </w:r>
          </w:p>
          <w:p w14:paraId="1C68A6D3"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 and activity identification and linkage</w:t>
            </w:r>
          </w:p>
          <w:p w14:paraId="75D4C0A5"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assistance to participate in social interactions (in-person or online) </w:t>
            </w:r>
          </w:p>
          <w:p w14:paraId="7DEF6B87"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visiting services, telephone and web-based check-in services </w:t>
            </w:r>
          </w:p>
          <w:p w14:paraId="64FD2854"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accompanied activities (e.g., support to attend appointments).</w:t>
            </w:r>
          </w:p>
          <w:p w14:paraId="5F011C5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Support to engage in cultural activities for people with diverse backgrounds and life experiences. This includes older Aboriginal and Torres Strait Islander people, people from culturally and linguistically diverse backgrounds, and lesbian, gay, bisexual, transgender and/or intersex people. Support may include:</w:t>
            </w:r>
          </w:p>
          <w:p w14:paraId="48A84EA7"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assistance to access translating and interpreting services and translation of information into the older person’s chosen language </w:t>
            </w:r>
          </w:p>
          <w:p w14:paraId="7BDE46D7"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referral pathways to advocacy or community organisations </w:t>
            </w:r>
          </w:p>
          <w:p w14:paraId="19508EB5"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assistance in attending cultural and community events.</w:t>
            </w:r>
          </w:p>
          <w:p w14:paraId="427F7F1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Access to training or direct assistance in the use of technologies to improve digital literacy where the support aids independence and participation (e.g., paying bills online, accessing telehealth services, connecting with digital social programs).</w:t>
            </w:r>
          </w:p>
          <w:p w14:paraId="303C285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Internet and/or phone bills where the older person is at risk of, or is homeless, and support is needed to maintain connection to services </w:t>
            </w:r>
          </w:p>
        </w:tc>
        <w:tc>
          <w:tcPr>
            <w:tcW w:w="3875" w:type="dxa"/>
          </w:tcPr>
          <w:p w14:paraId="0EE4834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6F8CDCF5"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costs to participate in an activity (e.g., tickets, accommodation, membership fees)</w:t>
            </w:r>
          </w:p>
          <w:p w14:paraId="0A059C9E"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the purchase of smart devices for the purpose of online engagement </w:t>
            </w:r>
          </w:p>
          <w:p w14:paraId="14560562"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 fees (e.g., funeral plans, accountant fees).</w:t>
            </w:r>
          </w:p>
          <w:p w14:paraId="43194BF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Subsidised through other programs:</w:t>
            </w:r>
          </w:p>
          <w:p w14:paraId="3C84ABAF"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the delivery of digital education where the need can be met through the Be Connected program delivered through the Department of Social Services.</w:t>
            </w:r>
          </w:p>
        </w:tc>
      </w:tr>
      <w:tr w:rsidR="000E28BA" w:rsidRPr="004378B6" w14:paraId="31B44491" w14:textId="77777777" w:rsidTr="003212A4">
        <w:tc>
          <w:tcPr>
            <w:tcW w:w="2405" w:type="dxa"/>
            <w:vMerge/>
            <w:shd w:val="clear" w:color="auto" w:fill="D9D9D9" w:themeFill="background1" w:themeFillShade="D9"/>
          </w:tcPr>
          <w:p w14:paraId="4EEED0AC" w14:textId="77777777" w:rsidR="000E28BA" w:rsidRPr="004378B6" w:rsidRDefault="000E28BA" w:rsidP="001F4D07">
            <w:pPr>
              <w:spacing w:before="60" w:after="60"/>
              <w:jc w:val="left"/>
              <w:rPr>
                <w:rFonts w:cs="Arial"/>
                <w:b/>
                <w:bCs/>
                <w:sz w:val="18"/>
                <w:szCs w:val="18"/>
              </w:rPr>
            </w:pPr>
          </w:p>
        </w:tc>
        <w:tc>
          <w:tcPr>
            <w:tcW w:w="1559" w:type="dxa"/>
          </w:tcPr>
          <w:p w14:paraId="3AC83DBC" w14:textId="77777777" w:rsidR="000E28BA" w:rsidRPr="004378B6" w:rsidRDefault="000E28BA" w:rsidP="001F4D07">
            <w:pPr>
              <w:spacing w:before="60" w:after="60"/>
              <w:jc w:val="left"/>
              <w:rPr>
                <w:rFonts w:cs="Arial"/>
                <w:sz w:val="18"/>
                <w:szCs w:val="18"/>
              </w:rPr>
            </w:pPr>
            <w:r w:rsidRPr="004378B6">
              <w:rPr>
                <w:rFonts w:cs="Arial"/>
                <w:sz w:val="18"/>
                <w:szCs w:val="18"/>
              </w:rPr>
              <w:t>Therapeutic services for independent living</w:t>
            </w:r>
          </w:p>
        </w:tc>
        <w:tc>
          <w:tcPr>
            <w:tcW w:w="3874" w:type="dxa"/>
          </w:tcPr>
          <w:p w14:paraId="2EF53AA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Acupuncturist</w:t>
            </w:r>
          </w:p>
          <w:p w14:paraId="10D8CF79"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Chiropractor</w:t>
            </w:r>
          </w:p>
          <w:p w14:paraId="689C198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Diversional therapist</w:t>
            </w:r>
          </w:p>
          <w:p w14:paraId="478BBE8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Remedial masseuse </w:t>
            </w:r>
          </w:p>
          <w:p w14:paraId="57186E19"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Art therapist </w:t>
            </w:r>
          </w:p>
          <w:p w14:paraId="5F448BFF"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Osteopath</w:t>
            </w:r>
          </w:p>
        </w:tc>
        <w:tc>
          <w:tcPr>
            <w:tcW w:w="3875" w:type="dxa"/>
          </w:tcPr>
          <w:p w14:paraId="63BBAA73"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Assistance (e.g., treatment, education, advice) provided by university qualified or accredited health professionals using evidence-based techniques to manage social, mental and physical wellbeing in support of the older person remaining safe and independent at home.  </w:t>
            </w:r>
          </w:p>
          <w:p w14:paraId="3186DE7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Treatment programs should aim to provide the older person the skills and knowledge to manage their own condition and promote independent recovery where appropriate. </w:t>
            </w:r>
          </w:p>
          <w:p w14:paraId="1E102E4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Interventions can be provided: </w:t>
            </w:r>
          </w:p>
          <w:p w14:paraId="6DCD21FA"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in-person or via telehealth </w:t>
            </w:r>
          </w:p>
          <w:p w14:paraId="719D6423"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individually or in a group-based format (e.g., diversional therapist led recreation program).</w:t>
            </w:r>
          </w:p>
          <w:p w14:paraId="3E17775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 treatment program may be delivered directly or implemented by an allied health assistant or aged care worker under the supervision of the health professional, where safe and appropriate to do so.</w:t>
            </w:r>
          </w:p>
          <w:p w14:paraId="254A42B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Remedial massage may only be delivered by an accredited therapist, where included in a prescribed allied health treatment plan to address functional decline. </w:t>
            </w:r>
          </w:p>
          <w:p w14:paraId="73B92C35"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Engagement of a diversional therapist to design and/or facilitate recreation programs that promote social, psychological and physical well-being for older people who live with age or disability related impairments that will benefit from a tailored program to enable and maintain participation.  </w:t>
            </w:r>
          </w:p>
          <w:p w14:paraId="70FB2EDF" w14:textId="77777777" w:rsidR="003212A4" w:rsidRPr="004378B6" w:rsidRDefault="003212A4" w:rsidP="003212A4">
            <w:pPr>
              <w:pStyle w:val="ListBullet"/>
              <w:numPr>
                <w:ilvl w:val="0"/>
                <w:numId w:val="0"/>
              </w:numPr>
              <w:spacing w:before="60" w:after="60"/>
              <w:ind w:left="360" w:hanging="360"/>
              <w:contextualSpacing w:val="0"/>
              <w:jc w:val="left"/>
              <w:rPr>
                <w:rFonts w:cs="Arial"/>
                <w:sz w:val="18"/>
                <w:szCs w:val="18"/>
              </w:rPr>
            </w:pPr>
          </w:p>
          <w:p w14:paraId="52975FA0" w14:textId="77777777" w:rsidR="003212A4" w:rsidRPr="004378B6" w:rsidRDefault="003212A4" w:rsidP="003212A4">
            <w:pPr>
              <w:pStyle w:val="ListBullet"/>
              <w:numPr>
                <w:ilvl w:val="0"/>
                <w:numId w:val="0"/>
              </w:numPr>
              <w:spacing w:before="60" w:after="60"/>
              <w:ind w:left="360" w:hanging="360"/>
              <w:contextualSpacing w:val="0"/>
              <w:jc w:val="left"/>
              <w:rPr>
                <w:rFonts w:cs="Arial"/>
                <w:sz w:val="18"/>
                <w:szCs w:val="18"/>
              </w:rPr>
            </w:pPr>
          </w:p>
          <w:p w14:paraId="2CEE0E7E" w14:textId="77777777" w:rsidR="003212A4" w:rsidRPr="004378B6" w:rsidRDefault="003212A4" w:rsidP="003212A4">
            <w:pPr>
              <w:pStyle w:val="ListBullet"/>
              <w:numPr>
                <w:ilvl w:val="0"/>
                <w:numId w:val="0"/>
              </w:numPr>
              <w:spacing w:before="60" w:after="60"/>
              <w:ind w:left="360" w:hanging="360"/>
              <w:contextualSpacing w:val="0"/>
              <w:jc w:val="left"/>
              <w:rPr>
                <w:rFonts w:cs="Arial"/>
                <w:sz w:val="18"/>
                <w:szCs w:val="18"/>
              </w:rPr>
            </w:pPr>
          </w:p>
        </w:tc>
        <w:tc>
          <w:tcPr>
            <w:tcW w:w="3875" w:type="dxa"/>
          </w:tcPr>
          <w:p w14:paraId="43AED17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Subsidised through other programs:</w:t>
            </w:r>
          </w:p>
          <w:p w14:paraId="24A685F8"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other government programs must be exhausted in first instance if already in place (e.g. Chronic Disease Management Plan)</w:t>
            </w:r>
          </w:p>
          <w:p w14:paraId="236E365D"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services more appropriately funded through the primary health care system (e.g., ambulance and hospital costs, medical diagnosis and treatment, medicine dispensing, psychiatry, dental care)</w:t>
            </w:r>
          </w:p>
          <w:p w14:paraId="56285B43"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management of conditions unrelated to age/disability related decline (e.g., acute mental health)</w:t>
            </w:r>
          </w:p>
          <w:p w14:paraId="6541EC22"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services from a Chinese Medicine Practitioner, such as herbal medicine dispensing, are out of scope for aged care (see description for acupuncture exception).</w:t>
            </w:r>
          </w:p>
          <w:p w14:paraId="2D0CC98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5E9C9044"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massage for relaxation</w:t>
            </w:r>
          </w:p>
          <w:p w14:paraId="37577870"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costs to participate in recreation programs (e.g., tickets, accommodation, membership fees, supplies to participate like craft materials).</w:t>
            </w:r>
          </w:p>
        </w:tc>
      </w:tr>
      <w:tr w:rsidR="000E28BA" w:rsidRPr="004378B6" w14:paraId="42700E7D" w14:textId="77777777" w:rsidTr="003212A4">
        <w:tc>
          <w:tcPr>
            <w:tcW w:w="2405" w:type="dxa"/>
            <w:vMerge/>
            <w:shd w:val="clear" w:color="auto" w:fill="D9D9D9" w:themeFill="background1" w:themeFillShade="D9"/>
          </w:tcPr>
          <w:p w14:paraId="6BB74D62" w14:textId="77777777" w:rsidR="000E28BA" w:rsidRPr="004378B6" w:rsidRDefault="000E28BA" w:rsidP="001F4D07">
            <w:pPr>
              <w:spacing w:before="60" w:after="60"/>
              <w:jc w:val="left"/>
              <w:rPr>
                <w:rFonts w:cs="Arial"/>
                <w:b/>
                <w:bCs/>
                <w:sz w:val="18"/>
                <w:szCs w:val="18"/>
              </w:rPr>
            </w:pPr>
          </w:p>
        </w:tc>
        <w:tc>
          <w:tcPr>
            <w:tcW w:w="1559" w:type="dxa"/>
          </w:tcPr>
          <w:p w14:paraId="72209937" w14:textId="77777777" w:rsidR="000E28BA" w:rsidRPr="004378B6" w:rsidRDefault="000E28BA" w:rsidP="001F4D07">
            <w:pPr>
              <w:spacing w:before="60" w:after="60"/>
              <w:jc w:val="left"/>
              <w:rPr>
                <w:rFonts w:cs="Arial"/>
                <w:sz w:val="18"/>
                <w:szCs w:val="18"/>
              </w:rPr>
            </w:pPr>
            <w:r w:rsidRPr="004378B6">
              <w:rPr>
                <w:rFonts w:cs="Arial"/>
                <w:sz w:val="18"/>
                <w:szCs w:val="18"/>
              </w:rPr>
              <w:t>Respite</w:t>
            </w:r>
          </w:p>
        </w:tc>
        <w:tc>
          <w:tcPr>
            <w:tcW w:w="3874" w:type="dxa"/>
          </w:tcPr>
          <w:p w14:paraId="67A2D37B"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Respite care</w:t>
            </w:r>
          </w:p>
        </w:tc>
        <w:tc>
          <w:tcPr>
            <w:tcW w:w="3875" w:type="dxa"/>
          </w:tcPr>
          <w:p w14:paraId="6C98034D"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Supervision and assistance of an older person by a person other than their usual informal carer, delivered on an individual or group basis, in the home or community.</w:t>
            </w:r>
          </w:p>
        </w:tc>
        <w:tc>
          <w:tcPr>
            <w:tcW w:w="3875" w:type="dxa"/>
          </w:tcPr>
          <w:p w14:paraId="1EC3973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Subsidised through other programs:</w:t>
            </w:r>
          </w:p>
          <w:p w14:paraId="508CBE5E"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residential respite is funded through the Australian National Aged Care Classification funding model (AN-ACC).</w:t>
            </w:r>
          </w:p>
        </w:tc>
      </w:tr>
      <w:tr w:rsidR="000E28BA" w:rsidRPr="004378B6" w14:paraId="4440041F" w14:textId="77777777" w:rsidTr="003212A4">
        <w:tc>
          <w:tcPr>
            <w:tcW w:w="2405" w:type="dxa"/>
            <w:vMerge/>
            <w:shd w:val="clear" w:color="auto" w:fill="D9D9D9" w:themeFill="background1" w:themeFillShade="D9"/>
          </w:tcPr>
          <w:p w14:paraId="5FE8B24A" w14:textId="77777777" w:rsidR="000E28BA" w:rsidRPr="004378B6" w:rsidRDefault="000E28BA" w:rsidP="001F4D07">
            <w:pPr>
              <w:spacing w:before="60" w:after="60"/>
              <w:jc w:val="left"/>
              <w:rPr>
                <w:rFonts w:cs="Arial"/>
                <w:b/>
                <w:bCs/>
                <w:sz w:val="18"/>
                <w:szCs w:val="18"/>
              </w:rPr>
            </w:pPr>
          </w:p>
        </w:tc>
        <w:tc>
          <w:tcPr>
            <w:tcW w:w="1559" w:type="dxa"/>
          </w:tcPr>
          <w:p w14:paraId="7D0CBBC3" w14:textId="77777777" w:rsidR="000E28BA" w:rsidRPr="004378B6" w:rsidRDefault="000E28BA" w:rsidP="001F4D07">
            <w:pPr>
              <w:spacing w:before="60" w:after="60"/>
              <w:jc w:val="left"/>
              <w:rPr>
                <w:rFonts w:cs="Arial"/>
                <w:sz w:val="18"/>
                <w:szCs w:val="18"/>
              </w:rPr>
            </w:pPr>
            <w:r w:rsidRPr="004378B6">
              <w:rPr>
                <w:rFonts w:cs="Arial"/>
                <w:sz w:val="18"/>
                <w:szCs w:val="18"/>
              </w:rPr>
              <w:t>Transport</w:t>
            </w:r>
          </w:p>
        </w:tc>
        <w:tc>
          <w:tcPr>
            <w:tcW w:w="3874" w:type="dxa"/>
          </w:tcPr>
          <w:p w14:paraId="6C8C23D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Direct transport (driver and car provided)</w:t>
            </w:r>
          </w:p>
          <w:p w14:paraId="574806F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Indirect transport (taxi or rideshare service vouchers)</w:t>
            </w:r>
          </w:p>
        </w:tc>
        <w:tc>
          <w:tcPr>
            <w:tcW w:w="3875" w:type="dxa"/>
          </w:tcPr>
          <w:p w14:paraId="0140D295"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Group and individual transport assistance to connect an older person with their usual activities.</w:t>
            </w:r>
          </w:p>
        </w:tc>
        <w:tc>
          <w:tcPr>
            <w:tcW w:w="3875" w:type="dxa"/>
          </w:tcPr>
          <w:p w14:paraId="2EDB5A39"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30210A1C"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purchase of an individual’s car and an individual’s vehicle running costs </w:t>
            </w:r>
          </w:p>
          <w:p w14:paraId="7E8DAB7F"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licence costs </w:t>
            </w:r>
          </w:p>
          <w:p w14:paraId="1BF92F19"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professional transit services (e.g., public transport, flight, ferry)</w:t>
            </w:r>
          </w:p>
          <w:p w14:paraId="41908901"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claiming transport costs where state-based or local government travel assistance programs are available</w:t>
            </w:r>
          </w:p>
          <w:p w14:paraId="60E4CAAC"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travel for holidays.</w:t>
            </w:r>
          </w:p>
        </w:tc>
      </w:tr>
      <w:tr w:rsidR="000E28BA" w:rsidRPr="004378B6" w14:paraId="31E5F130" w14:textId="77777777" w:rsidTr="003212A4">
        <w:tc>
          <w:tcPr>
            <w:tcW w:w="2405" w:type="dxa"/>
            <w:vMerge/>
            <w:shd w:val="clear" w:color="auto" w:fill="D9D9D9" w:themeFill="background1" w:themeFillShade="D9"/>
          </w:tcPr>
          <w:p w14:paraId="66EAF8B8" w14:textId="77777777" w:rsidR="000E28BA" w:rsidRPr="004378B6" w:rsidRDefault="000E28BA" w:rsidP="001F4D07">
            <w:pPr>
              <w:spacing w:before="60" w:after="60"/>
              <w:jc w:val="left"/>
              <w:rPr>
                <w:rFonts w:cs="Arial"/>
                <w:b/>
                <w:bCs/>
                <w:sz w:val="18"/>
                <w:szCs w:val="18"/>
              </w:rPr>
            </w:pPr>
          </w:p>
        </w:tc>
        <w:tc>
          <w:tcPr>
            <w:tcW w:w="1559" w:type="dxa"/>
          </w:tcPr>
          <w:p w14:paraId="5F54946B" w14:textId="77777777" w:rsidR="000E28BA" w:rsidRPr="004378B6" w:rsidRDefault="000E28BA" w:rsidP="001F4D07">
            <w:pPr>
              <w:spacing w:before="60" w:after="60"/>
              <w:jc w:val="left"/>
              <w:rPr>
                <w:rFonts w:cs="Arial"/>
                <w:sz w:val="18"/>
                <w:szCs w:val="18"/>
              </w:rPr>
            </w:pPr>
            <w:r w:rsidRPr="004378B6">
              <w:rPr>
                <w:rFonts w:cs="Arial"/>
                <w:sz w:val="18"/>
                <w:szCs w:val="18"/>
              </w:rPr>
              <w:t>Assistive technology and home modifications</w:t>
            </w:r>
          </w:p>
        </w:tc>
        <w:tc>
          <w:tcPr>
            <w:tcW w:w="3874" w:type="dxa"/>
          </w:tcPr>
          <w:p w14:paraId="4ACEA41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Assistive technology</w:t>
            </w:r>
          </w:p>
          <w:p w14:paraId="7479CA5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Home modifications</w:t>
            </w:r>
          </w:p>
        </w:tc>
        <w:tc>
          <w:tcPr>
            <w:tcW w:w="3875" w:type="dxa"/>
          </w:tcPr>
          <w:p w14:paraId="7F53559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Assistive technology and home modifications by the Assistive Technology and Home Modifications Scheme list, including wrap-around services, maintenance, and repair. </w:t>
            </w:r>
          </w:p>
        </w:tc>
        <w:tc>
          <w:tcPr>
            <w:tcW w:w="3875" w:type="dxa"/>
          </w:tcPr>
          <w:p w14:paraId="3B07B635" w14:textId="77777777" w:rsidR="000E28BA" w:rsidRPr="004378B6" w:rsidRDefault="000E28BA" w:rsidP="001F4D07">
            <w:pPr>
              <w:pStyle w:val="CABNETParagraph"/>
              <w:spacing w:before="60" w:after="60"/>
              <w:rPr>
                <w:rFonts w:cs="Arial"/>
                <w:sz w:val="18"/>
                <w:szCs w:val="18"/>
              </w:rPr>
            </w:pPr>
          </w:p>
        </w:tc>
      </w:tr>
      <w:tr w:rsidR="000E28BA" w:rsidRPr="004378B6" w14:paraId="3435F9F7" w14:textId="77777777" w:rsidTr="003212A4">
        <w:tc>
          <w:tcPr>
            <w:tcW w:w="2405" w:type="dxa"/>
            <w:vMerge w:val="restart"/>
            <w:shd w:val="clear" w:color="auto" w:fill="D9D9D9" w:themeFill="background1" w:themeFillShade="D9"/>
          </w:tcPr>
          <w:p w14:paraId="5D62816C" w14:textId="77777777" w:rsidR="000E28BA" w:rsidRPr="004378B6" w:rsidRDefault="000E28BA" w:rsidP="001F4D07">
            <w:pPr>
              <w:spacing w:before="60" w:after="60"/>
              <w:jc w:val="left"/>
              <w:rPr>
                <w:rStyle w:val="Strong"/>
                <w:rFonts w:cs="Arial"/>
                <w:sz w:val="18"/>
                <w:szCs w:val="18"/>
              </w:rPr>
            </w:pPr>
            <w:r w:rsidRPr="004378B6">
              <w:rPr>
                <w:rStyle w:val="Strong"/>
                <w:rFonts w:cs="Arial"/>
                <w:sz w:val="18"/>
                <w:szCs w:val="18"/>
              </w:rPr>
              <w:t>Everyday living</w:t>
            </w:r>
          </w:p>
          <w:p w14:paraId="270BF4E9" w14:textId="77777777" w:rsidR="000E28BA" w:rsidRPr="004378B6" w:rsidRDefault="000E28BA" w:rsidP="001F4D07">
            <w:pPr>
              <w:spacing w:before="60" w:after="60"/>
              <w:jc w:val="left"/>
              <w:rPr>
                <w:rFonts w:cs="Arial"/>
                <w:sz w:val="18"/>
                <w:szCs w:val="18"/>
              </w:rPr>
            </w:pPr>
            <w:r w:rsidRPr="004378B6">
              <w:rPr>
                <w:rFonts w:cs="Arial"/>
                <w:sz w:val="18"/>
                <w:szCs w:val="18"/>
              </w:rPr>
              <w:t>Support to assist older people to keep their home in a liveable state in order to enable them to stay independent in their homes.</w:t>
            </w:r>
          </w:p>
        </w:tc>
        <w:tc>
          <w:tcPr>
            <w:tcW w:w="1559" w:type="dxa"/>
          </w:tcPr>
          <w:p w14:paraId="10BF5EF9" w14:textId="77777777" w:rsidR="000E28BA" w:rsidRPr="004378B6" w:rsidRDefault="000E28BA" w:rsidP="001F4D07">
            <w:pPr>
              <w:spacing w:before="60" w:after="60"/>
              <w:jc w:val="left"/>
              <w:rPr>
                <w:rFonts w:cs="Arial"/>
                <w:sz w:val="18"/>
                <w:szCs w:val="18"/>
              </w:rPr>
            </w:pPr>
            <w:r w:rsidRPr="004378B6">
              <w:rPr>
                <w:rFonts w:cs="Arial"/>
                <w:sz w:val="18"/>
                <w:szCs w:val="18"/>
              </w:rPr>
              <w:t>Domestic assistance</w:t>
            </w:r>
          </w:p>
        </w:tc>
        <w:tc>
          <w:tcPr>
            <w:tcW w:w="3874" w:type="dxa"/>
          </w:tcPr>
          <w:p w14:paraId="18AB1F25"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General house cleaning </w:t>
            </w:r>
          </w:p>
          <w:p w14:paraId="77D69A1E"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Laundry services</w:t>
            </w:r>
          </w:p>
          <w:p w14:paraId="7EE35C4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Shopping assistance </w:t>
            </w:r>
          </w:p>
        </w:tc>
        <w:tc>
          <w:tcPr>
            <w:tcW w:w="3875" w:type="dxa"/>
          </w:tcPr>
          <w:p w14:paraId="7357A824"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Essential light cleaning (e.g., mopping, vacuuming, washing dishes)</w:t>
            </w:r>
          </w:p>
          <w:p w14:paraId="04DA6EA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Launder and iron clothing</w:t>
            </w:r>
          </w:p>
          <w:p w14:paraId="4AD2F293"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Accompanied or unaccompanied shopping</w:t>
            </w:r>
          </w:p>
        </w:tc>
        <w:tc>
          <w:tcPr>
            <w:tcW w:w="3875" w:type="dxa"/>
          </w:tcPr>
          <w:p w14:paraId="19B0D44F"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2FCDAB8C"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professional cleaning services that would usually be paid for (e.g., pest control, carpet cleaning, dry cleaning)</w:t>
            </w:r>
          </w:p>
          <w:p w14:paraId="003AF354"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pet care</w:t>
            </w:r>
          </w:p>
          <w:p w14:paraId="70958C58"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cost of groceries and other purchased items.</w:t>
            </w:r>
          </w:p>
        </w:tc>
      </w:tr>
      <w:tr w:rsidR="000E28BA" w:rsidRPr="004378B6" w14:paraId="092A4D25" w14:textId="77777777" w:rsidTr="003212A4">
        <w:tc>
          <w:tcPr>
            <w:tcW w:w="2405" w:type="dxa"/>
            <w:vMerge/>
            <w:shd w:val="clear" w:color="auto" w:fill="D9D9D9" w:themeFill="background1" w:themeFillShade="D9"/>
          </w:tcPr>
          <w:p w14:paraId="15C35379" w14:textId="77777777" w:rsidR="000E28BA" w:rsidRPr="004378B6" w:rsidRDefault="000E28BA" w:rsidP="001F4D07">
            <w:pPr>
              <w:spacing w:before="60" w:after="60"/>
              <w:jc w:val="left"/>
              <w:rPr>
                <w:rFonts w:cs="Arial"/>
                <w:b/>
                <w:bCs/>
                <w:sz w:val="18"/>
                <w:szCs w:val="18"/>
              </w:rPr>
            </w:pPr>
          </w:p>
        </w:tc>
        <w:tc>
          <w:tcPr>
            <w:tcW w:w="1559" w:type="dxa"/>
          </w:tcPr>
          <w:p w14:paraId="0165FB2A" w14:textId="77777777" w:rsidR="000E28BA" w:rsidRPr="004378B6" w:rsidRDefault="000E28BA" w:rsidP="001F4D07">
            <w:pPr>
              <w:spacing w:before="60" w:after="60"/>
              <w:jc w:val="left"/>
              <w:rPr>
                <w:rFonts w:cs="Arial"/>
                <w:sz w:val="18"/>
                <w:szCs w:val="18"/>
              </w:rPr>
            </w:pPr>
            <w:r w:rsidRPr="004378B6">
              <w:rPr>
                <w:rFonts w:cs="Arial"/>
                <w:sz w:val="18"/>
                <w:szCs w:val="18"/>
              </w:rPr>
              <w:t>Home maintenance and repairs</w:t>
            </w:r>
          </w:p>
        </w:tc>
        <w:tc>
          <w:tcPr>
            <w:tcW w:w="3874" w:type="dxa"/>
          </w:tcPr>
          <w:p w14:paraId="4061223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Gardening </w:t>
            </w:r>
          </w:p>
          <w:p w14:paraId="6969AAE2"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Assistance with home maintenance and repairs</w:t>
            </w:r>
          </w:p>
          <w:p w14:paraId="15CD99C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Expenses for home maintenance and repairs</w:t>
            </w:r>
          </w:p>
        </w:tc>
        <w:tc>
          <w:tcPr>
            <w:tcW w:w="3875" w:type="dxa"/>
          </w:tcPr>
          <w:p w14:paraId="0B918D43"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Essential light gardening (e.g., lawn mowing, pruning and yard clearance for safe access). </w:t>
            </w:r>
          </w:p>
          <w:p w14:paraId="69E503A0"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Essential minor repairs and maintenance where the activity is something the person used to be able to do themselves or where required to maintain safety (e.g., clean gutters, replace lightbulbs and repair broken door handle). </w:t>
            </w:r>
          </w:p>
        </w:tc>
        <w:tc>
          <w:tcPr>
            <w:tcW w:w="3875" w:type="dxa"/>
          </w:tcPr>
          <w:p w14:paraId="11C90B7C"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68CA5F46"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professional gardening services that would usually be paid for such (e.g., tree removal, landscaping, farm or water feature maintenance)</w:t>
            </w:r>
          </w:p>
          <w:p w14:paraId="36B5E85B"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gardening services that relate to visual appeal rather than safety/accessibility (e.g., installation </w:t>
            </w:r>
            <w:r w:rsidRPr="004378B6">
              <w:rPr>
                <w:rFonts w:cs="Arial"/>
                <w:sz w:val="18"/>
                <w:szCs w:val="18"/>
              </w:rPr>
              <w:lastRenderedPageBreak/>
              <w:t>and maintaining plants, garden beds and compost)</w:t>
            </w:r>
          </w:p>
          <w:p w14:paraId="7B9FC26C"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professional maintenance and repair services that would usually be paid for (e.g., professional pest extermination, installing cabinetry, replacing carpets due to usual wear and tear) except if there is an imminent age-related safety risk (e.g., repairing uneven flooring that poses a falls risk or section of carpet damaged by a wheelchair)</w:t>
            </w:r>
          </w:p>
          <w:p w14:paraId="3AF2A17F" w14:textId="77777777" w:rsidR="000E28BA" w:rsidRPr="004378B6" w:rsidRDefault="000E28BA" w:rsidP="000E28BA">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 xml:space="preserve">services that are responsibility of other parties (e.g., landlords, government housing authorities, generally covered by private insurance). </w:t>
            </w:r>
          </w:p>
        </w:tc>
      </w:tr>
      <w:tr w:rsidR="000E28BA" w:rsidRPr="0073375A" w14:paraId="0FD4CBDE" w14:textId="77777777" w:rsidTr="003212A4">
        <w:tc>
          <w:tcPr>
            <w:tcW w:w="2405" w:type="dxa"/>
            <w:vMerge/>
            <w:shd w:val="clear" w:color="auto" w:fill="D9D9D9" w:themeFill="background1" w:themeFillShade="D9"/>
          </w:tcPr>
          <w:p w14:paraId="36DE4D46" w14:textId="77777777" w:rsidR="000E28BA" w:rsidRPr="004378B6" w:rsidRDefault="000E28BA" w:rsidP="001F4D07">
            <w:pPr>
              <w:spacing w:before="60" w:after="60"/>
              <w:jc w:val="left"/>
              <w:rPr>
                <w:rFonts w:cs="Arial"/>
                <w:b/>
                <w:bCs/>
                <w:sz w:val="18"/>
                <w:szCs w:val="18"/>
              </w:rPr>
            </w:pPr>
          </w:p>
        </w:tc>
        <w:tc>
          <w:tcPr>
            <w:tcW w:w="1559" w:type="dxa"/>
          </w:tcPr>
          <w:p w14:paraId="09473F30" w14:textId="77777777" w:rsidR="000E28BA" w:rsidRPr="004378B6" w:rsidRDefault="000E28BA" w:rsidP="001F4D07">
            <w:pPr>
              <w:spacing w:before="60" w:after="60"/>
              <w:jc w:val="left"/>
              <w:rPr>
                <w:rFonts w:cs="Arial"/>
                <w:sz w:val="18"/>
                <w:szCs w:val="18"/>
              </w:rPr>
            </w:pPr>
            <w:r w:rsidRPr="004378B6">
              <w:rPr>
                <w:rFonts w:cs="Arial"/>
                <w:sz w:val="18"/>
                <w:szCs w:val="18"/>
              </w:rPr>
              <w:t>Meals</w:t>
            </w:r>
          </w:p>
        </w:tc>
        <w:tc>
          <w:tcPr>
            <w:tcW w:w="3874" w:type="dxa"/>
          </w:tcPr>
          <w:p w14:paraId="0D4FD63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Meal preparation </w:t>
            </w:r>
          </w:p>
          <w:p w14:paraId="4ADA34FA"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 xml:space="preserve">Meal delivery </w:t>
            </w:r>
          </w:p>
        </w:tc>
        <w:tc>
          <w:tcPr>
            <w:tcW w:w="3875" w:type="dxa"/>
          </w:tcPr>
          <w:p w14:paraId="302F46B8"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Support to prepare meals in the home</w:t>
            </w:r>
          </w:p>
          <w:p w14:paraId="20B8C9E7"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Pre-prepared meals</w:t>
            </w:r>
          </w:p>
        </w:tc>
        <w:tc>
          <w:tcPr>
            <w:tcW w:w="3875" w:type="dxa"/>
          </w:tcPr>
          <w:p w14:paraId="6C265A36" w14:textId="77777777" w:rsidR="000E28BA" w:rsidRPr="004378B6" w:rsidRDefault="000E28BA" w:rsidP="001F4D07">
            <w:pPr>
              <w:pStyle w:val="ListBullet"/>
              <w:spacing w:before="60" w:after="60"/>
              <w:contextualSpacing w:val="0"/>
              <w:jc w:val="left"/>
              <w:rPr>
                <w:rFonts w:cs="Arial"/>
                <w:sz w:val="18"/>
                <w:szCs w:val="18"/>
              </w:rPr>
            </w:pPr>
            <w:r w:rsidRPr="004378B6">
              <w:rPr>
                <w:rFonts w:cs="Arial"/>
                <w:sz w:val="18"/>
                <w:szCs w:val="18"/>
              </w:rPr>
              <w:t>General expenses:</w:t>
            </w:r>
          </w:p>
          <w:p w14:paraId="165FCBC5"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cost of ingredients</w:t>
            </w:r>
          </w:p>
          <w:p w14:paraId="74190BAC"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takeaway food delivery</w:t>
            </w:r>
          </w:p>
          <w:p w14:paraId="7FE1ADC8" w14:textId="77777777" w:rsidR="000E28BA" w:rsidRPr="004378B6" w:rsidRDefault="000E28BA" w:rsidP="001F4D07">
            <w:pPr>
              <w:pStyle w:val="ListBullet2"/>
              <w:tabs>
                <w:tab w:val="clear" w:pos="643"/>
              </w:tabs>
              <w:spacing w:before="60" w:after="60"/>
              <w:ind w:left="694" w:hanging="357"/>
              <w:contextualSpacing w:val="0"/>
              <w:jc w:val="left"/>
              <w:rPr>
                <w:rFonts w:cs="Arial"/>
                <w:sz w:val="18"/>
                <w:szCs w:val="18"/>
              </w:rPr>
            </w:pPr>
            <w:r w:rsidRPr="004378B6">
              <w:rPr>
                <w:rFonts w:cs="Arial"/>
                <w:sz w:val="18"/>
                <w:szCs w:val="18"/>
              </w:rPr>
              <w:t>meal delivery for other members of the household.</w:t>
            </w:r>
          </w:p>
        </w:tc>
      </w:tr>
    </w:tbl>
    <w:p w14:paraId="7E8D1CF4" w14:textId="77777777" w:rsidR="003A3E6E" w:rsidRPr="008C38D3" w:rsidRDefault="003A3E6E" w:rsidP="0053511A">
      <w:pPr>
        <w:pStyle w:val="BodyText"/>
      </w:pPr>
    </w:p>
    <w:sectPr w:rsidR="003A3E6E" w:rsidRPr="008C38D3" w:rsidSect="000E28BA">
      <w:footerReference w:type="default" r:id="rId29"/>
      <w:footerReference w:type="first" r:id="rId30"/>
      <w:pgSz w:w="16840" w:h="11907" w:orient="landscape" w:code="9"/>
      <w:pgMar w:top="851" w:right="567" w:bottom="851" w:left="567" w:header="454" w:footer="0" w:gutter="0"/>
      <w:paperSrc w:first="11" w:other="1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Steven Lambert" w:date="2025-09-02T13:12:00Z" w:initials="SL">
    <w:p w14:paraId="52DD1765" w14:textId="77777777" w:rsidR="00C93F4F" w:rsidRDefault="00C93F4F" w:rsidP="00C93F4F">
      <w:pPr>
        <w:pStyle w:val="CommentText"/>
        <w:jc w:val="left"/>
      </w:pPr>
      <w:r>
        <w:rPr>
          <w:rStyle w:val="CommentReference"/>
        </w:rPr>
        <w:annotationRef/>
      </w:r>
      <w:r>
        <w:rPr>
          <w:i/>
          <w:iCs/>
        </w:rPr>
        <w:t xml:space="preserve">Our Prices (including those in our Current Price List) can increase up to twice a financial year if we provide you with at least 14 days’ notice of an intended change. Our fees and charges may  increase by an amount up to the greater of 5% or  any increase in CPI (All Groups, Melbourne). </w:t>
      </w:r>
    </w:p>
  </w:comment>
  <w:comment w:id="5" w:author="Damien Stones" w:date="2025-09-03T21:00:00Z" w:initials="DS">
    <w:p w14:paraId="5F627733" w14:textId="77777777" w:rsidR="00FB7B9A" w:rsidRDefault="00FB7B9A" w:rsidP="00FB7B9A">
      <w:pPr>
        <w:pStyle w:val="CommentText"/>
        <w:jc w:val="left"/>
      </w:pPr>
      <w:r>
        <w:rPr>
          <w:rStyle w:val="CommentReference"/>
        </w:rPr>
        <w:annotationRef/>
      </w:r>
      <w:r>
        <w:t>I would leave as is it gives us option of the highest increase from whichever of 3 methods listed produces; the ‘Start Day’ must stay covers new clients signing up more recently than most recent six monthly pricing review/increase</w:t>
      </w:r>
    </w:p>
  </w:comment>
  <w:comment w:id="17" w:author="Damien Stones" w:date="2025-09-03T21:05:00Z" w:initials="DS">
    <w:p w14:paraId="730D31BC" w14:textId="77777777" w:rsidR="0019610B" w:rsidRDefault="0019610B" w:rsidP="0019610B">
      <w:pPr>
        <w:pStyle w:val="CommentText"/>
        <w:jc w:val="left"/>
      </w:pPr>
      <w:r>
        <w:rPr>
          <w:rStyle w:val="CommentReference"/>
        </w:rPr>
        <w:annotationRef/>
      </w:r>
      <w:r>
        <w:t>Get your point re model titles may change but we can’t get around delivery of CP so have listed as a function rather than a role in case we change names</w:t>
      </w:r>
    </w:p>
  </w:comment>
  <w:comment w:id="31" w:author="Steven Lambert" w:date="2025-09-02T15:17:00Z" w:initials="SL">
    <w:p w14:paraId="3D32AA25" w14:textId="429858E6" w:rsidR="00DC66FD" w:rsidRDefault="00DC66FD" w:rsidP="00DC66FD">
      <w:pPr>
        <w:pStyle w:val="CommentText"/>
        <w:jc w:val="left"/>
      </w:pPr>
      <w:r>
        <w:rPr>
          <w:rStyle w:val="CommentReference"/>
        </w:rPr>
        <w:annotationRef/>
      </w:r>
      <w:r>
        <w:t>Should this not be “or”</w:t>
      </w:r>
    </w:p>
  </w:comment>
  <w:comment w:id="32" w:author="Damien Stones" w:date="2025-09-03T20:16:00Z" w:initials="DS">
    <w:p w14:paraId="15F495DA" w14:textId="77777777" w:rsidR="00900EF9" w:rsidRDefault="00900EF9" w:rsidP="00900EF9">
      <w:pPr>
        <w:pStyle w:val="CommentText"/>
        <w:jc w:val="left"/>
      </w:pPr>
      <w:r>
        <w:rPr>
          <w:rStyle w:val="CommentReference"/>
        </w:rPr>
        <w:annotationRef/>
      </w:r>
      <w:r>
        <w:t>‘and’ is correct</w:t>
      </w:r>
    </w:p>
  </w:comment>
  <w:comment w:id="33" w:author="Steven Lambert" w:date="2025-09-02T15:18:00Z" w:initials="SL">
    <w:p w14:paraId="0C96CFC3" w14:textId="508F5990" w:rsidR="00DC66FD" w:rsidRDefault="00DC66FD" w:rsidP="00DC66FD">
      <w:pPr>
        <w:pStyle w:val="CommentText"/>
        <w:jc w:val="left"/>
      </w:pPr>
      <w:r>
        <w:rPr>
          <w:rStyle w:val="CommentReference"/>
        </w:rPr>
        <w:annotationRef/>
      </w:r>
      <w:r>
        <w:t>Should this no say “may” because there are some services with no co-contribution</w:t>
      </w:r>
    </w:p>
  </w:comment>
  <w:comment w:id="34" w:author="Damien Stones" w:date="2025-09-03T20:53:00Z" w:initials="DS">
    <w:p w14:paraId="48B47820" w14:textId="77777777" w:rsidR="00FB7B9A" w:rsidRDefault="00FB7B9A" w:rsidP="00FB7B9A">
      <w:pPr>
        <w:pStyle w:val="CommentText"/>
        <w:jc w:val="left"/>
      </w:pPr>
      <w:r>
        <w:rPr>
          <w:rStyle w:val="CommentReference"/>
        </w:rPr>
        <w:annotationRef/>
      </w:r>
      <w:r>
        <w:t xml:space="preserve">Added clarification </w:t>
      </w:r>
    </w:p>
  </w:comment>
  <w:comment w:id="35" w:author="Steven Lambert" w:date="2025-09-02T15:19:00Z" w:initials="SL">
    <w:p w14:paraId="42FB93B2" w14:textId="4CC2ADD1" w:rsidR="00DC66FD" w:rsidRDefault="00DC66FD" w:rsidP="00DC66FD">
      <w:pPr>
        <w:pStyle w:val="CommentText"/>
        <w:jc w:val="left"/>
      </w:pPr>
      <w:r>
        <w:rPr>
          <w:rStyle w:val="CommentReference"/>
        </w:rPr>
        <w:annotationRef/>
      </w:r>
      <w:r>
        <w:t>Should this not be “or”</w:t>
      </w:r>
    </w:p>
  </w:comment>
  <w:comment w:id="36" w:author="Damien Stones" w:date="2025-09-03T20:03:00Z" w:initials="DS">
    <w:p w14:paraId="402347CD" w14:textId="77777777" w:rsidR="00FB7B9A" w:rsidRDefault="001872DD" w:rsidP="00FB7B9A">
      <w:pPr>
        <w:pStyle w:val="CommentText"/>
        <w:jc w:val="left"/>
      </w:pPr>
      <w:r>
        <w:rPr>
          <w:rStyle w:val="CommentReference"/>
        </w:rPr>
        <w:annotationRef/>
      </w:r>
      <w:r w:rsidR="00FB7B9A">
        <w:t xml:space="preserve">It’s 15 minutes of the hourly basis so ‘and’ is correct, however get your point so have added clarification </w:t>
      </w:r>
    </w:p>
  </w:comment>
  <w:comment w:id="37" w:author="Steven Lambert" w:date="2025-09-02T15:23:00Z" w:initials="SL">
    <w:p w14:paraId="1A404B50" w14:textId="636ADABC" w:rsidR="00DC66FD" w:rsidRDefault="00DC66FD" w:rsidP="00DC66FD">
      <w:pPr>
        <w:pStyle w:val="CommentText"/>
        <w:jc w:val="left"/>
      </w:pPr>
      <w:r>
        <w:rPr>
          <w:rStyle w:val="CommentReference"/>
        </w:rPr>
        <w:annotationRef/>
      </w:r>
      <w:r>
        <w:t>“and” or “or”</w:t>
      </w:r>
    </w:p>
  </w:comment>
  <w:comment w:id="38" w:author="Damien Stones" w:date="2025-09-03T20:16:00Z" w:initials="DS">
    <w:p w14:paraId="1CBEB2A3" w14:textId="77777777" w:rsidR="00900EF9" w:rsidRDefault="00900EF9" w:rsidP="00900EF9">
      <w:pPr>
        <w:pStyle w:val="CommentText"/>
        <w:jc w:val="left"/>
      </w:pPr>
      <w:r>
        <w:rPr>
          <w:rStyle w:val="CommentReference"/>
        </w:rPr>
        <w:annotationRef/>
      </w:r>
      <w:r>
        <w:t xml:space="preserve"> ‘and’ is correct</w:t>
      </w:r>
    </w:p>
  </w:comment>
  <w:comment w:id="39" w:author="Steven Lambert" w:date="2025-09-02T15:25:00Z" w:initials="SL">
    <w:p w14:paraId="61CDAD2C" w14:textId="00A22343" w:rsidR="00DC66FD" w:rsidRDefault="00DC66FD" w:rsidP="00DC66FD">
      <w:pPr>
        <w:pStyle w:val="CommentText"/>
        <w:jc w:val="left"/>
      </w:pPr>
      <w:r>
        <w:rPr>
          <w:rStyle w:val="CommentReference"/>
        </w:rPr>
        <w:annotationRef/>
      </w:r>
      <w:r>
        <w:t>Why would we put these in the body of the agreement and not as an attached schedule?</w:t>
      </w:r>
    </w:p>
  </w:comment>
  <w:comment w:id="40" w:author="Damien Stones" w:date="2025-09-03T20:18:00Z" w:initials="DS">
    <w:p w14:paraId="6598B163" w14:textId="77777777" w:rsidR="00900EF9" w:rsidRDefault="00900EF9" w:rsidP="00900EF9">
      <w:pPr>
        <w:pStyle w:val="CommentText"/>
        <w:jc w:val="left"/>
      </w:pPr>
      <w:r>
        <w:rPr>
          <w:rStyle w:val="CommentReference"/>
        </w:rPr>
        <w:annotationRef/>
      </w:r>
      <w:r>
        <w:t>RK chose this I guess because it’s only a small table that saves reference to a schedule</w:t>
      </w:r>
    </w:p>
  </w:comment>
  <w:comment w:id="42" w:author="Steven Lambert" w:date="2025-09-02T15:55:00Z" w:initials="SL">
    <w:p w14:paraId="28B7D5AB" w14:textId="3E35C5E8" w:rsidR="00194FEB" w:rsidRDefault="00194FEB" w:rsidP="00194FEB">
      <w:pPr>
        <w:pStyle w:val="CommentText"/>
        <w:jc w:val="left"/>
      </w:pPr>
      <w:r>
        <w:rPr>
          <w:rStyle w:val="CommentReference"/>
        </w:rPr>
        <w:annotationRef/>
      </w:r>
      <w:r>
        <w:t>Is this a government position.  I would rather that they pay and we repay because doing it this way we will never see the funds.</w:t>
      </w:r>
    </w:p>
  </w:comment>
  <w:comment w:id="43" w:author="Damien Stones" w:date="2025-09-03T20:19:00Z" w:initials="DS">
    <w:p w14:paraId="1D654F87" w14:textId="77777777" w:rsidR="00900EF9" w:rsidRDefault="00900EF9" w:rsidP="00900EF9">
      <w:pPr>
        <w:pStyle w:val="CommentText"/>
        <w:jc w:val="left"/>
      </w:pPr>
      <w:r>
        <w:rPr>
          <w:rStyle w:val="CommentReference"/>
        </w:rPr>
        <w:annotationRef/>
      </w:r>
      <w:r>
        <w:t>I agree but not allowed to</w:t>
      </w:r>
    </w:p>
  </w:comment>
  <w:comment w:id="50" w:author="Steven Lambert" w:date="2025-09-02T16:01:00Z" w:initials="SL">
    <w:p w14:paraId="13D4A871" w14:textId="68FCA570" w:rsidR="00194FEB" w:rsidRDefault="00194FEB" w:rsidP="00194FEB">
      <w:pPr>
        <w:pStyle w:val="CommentText"/>
        <w:jc w:val="left"/>
      </w:pPr>
      <w:r>
        <w:rPr>
          <w:rStyle w:val="CommentReference"/>
        </w:rPr>
        <w:annotationRef/>
      </w:r>
      <w:r>
        <w:t>Not sure what this is saying.  Earlier we said we would review the prices twice a year and adjust based on a number of data points including cpi</w:t>
      </w:r>
    </w:p>
  </w:comment>
  <w:comment w:id="51" w:author="Damien Stones" w:date="2025-09-03T20:46:00Z" w:initials="DS">
    <w:p w14:paraId="0A6748B2" w14:textId="77777777" w:rsidR="00D36471" w:rsidRDefault="00D36471" w:rsidP="00D36471">
      <w:pPr>
        <w:pStyle w:val="CommentText"/>
        <w:jc w:val="left"/>
      </w:pPr>
      <w:r>
        <w:rPr>
          <w:rStyle w:val="CommentReference"/>
        </w:rPr>
        <w:annotationRef/>
      </w:r>
      <w:r>
        <w:t xml:space="preserve">Per the earlier section you reference above (page 6) we are keeping open the option of either stipulating the variation method in the Agreement AND/OR in the Price Schedule. Currently it’s in the agreement(page 6) and we haven’t put the method in the Price List. But if we changed in future to a different basis than CPI or 5%, this clause and the next one C6(7) gives us the flexibility so we could simply put the new method that in an updated Price List (eg we want to increase by 8%), without having to reissue a whole new agreement. </w:t>
      </w:r>
    </w:p>
  </w:comment>
  <w:comment w:id="56" w:author="Steven Lambert" w:date="2025-09-02T16:07:00Z" w:initials="SL">
    <w:p w14:paraId="61D4D745" w14:textId="14F2C89C" w:rsidR="00B15457" w:rsidRDefault="00B15457" w:rsidP="00B15457">
      <w:pPr>
        <w:pStyle w:val="CommentText"/>
        <w:jc w:val="left"/>
      </w:pPr>
      <w:r>
        <w:rPr>
          <w:rStyle w:val="CommentReference"/>
        </w:rPr>
        <w:annotationRef/>
      </w:r>
      <w:r>
        <w:t>This can be read that they can access these funds which could be in terms of cash. What we are saying is the funds are available for them to spend arent we.  Need to tidy up the words.</w:t>
      </w:r>
    </w:p>
  </w:comment>
  <w:comment w:id="57" w:author="Damien Stones" w:date="2025-09-03T21:19:00Z" w:initials="DS">
    <w:p w14:paraId="3CC7B364" w14:textId="77777777" w:rsidR="00615F08" w:rsidRDefault="00615F08" w:rsidP="00615F08">
      <w:pPr>
        <w:pStyle w:val="CommentText"/>
        <w:jc w:val="left"/>
      </w:pPr>
      <w:r>
        <w:rPr>
          <w:rStyle w:val="CommentReference"/>
        </w:rPr>
        <w:annotationRef/>
      </w:r>
      <w:r>
        <w:t xml:space="preserve">This refers to money we have to return to estates or departures (yes cash) that is for contributions they have made beyond the HCP funding (this is only for HCP transitioned clients). Have clarified. </w:t>
      </w:r>
    </w:p>
  </w:comment>
  <w:comment w:id="58" w:author="Steven Lambert" w:date="2025-09-02T16:09:00Z" w:initials="SL">
    <w:p w14:paraId="65B8F1AA" w14:textId="12946A69" w:rsidR="00B15457" w:rsidRDefault="00B15457" w:rsidP="00B15457">
      <w:pPr>
        <w:pStyle w:val="CommentText"/>
        <w:jc w:val="left"/>
      </w:pPr>
      <w:r>
        <w:rPr>
          <w:rStyle w:val="CommentReference"/>
        </w:rPr>
        <w:annotationRef/>
      </w:r>
      <w:r>
        <w:t>No mention here of care management and how it will appear on the statement, should there be?</w:t>
      </w:r>
    </w:p>
  </w:comment>
  <w:comment w:id="59" w:author="Damien Stones" w:date="2025-09-03T21:25:00Z" w:initials="DS">
    <w:p w14:paraId="655533AB" w14:textId="77777777" w:rsidR="0053511A" w:rsidRDefault="0053511A" w:rsidP="0053511A">
      <w:pPr>
        <w:pStyle w:val="CommentText"/>
        <w:jc w:val="left"/>
      </w:pPr>
      <w:r>
        <w:rPr>
          <w:rStyle w:val="CommentReference"/>
        </w:rPr>
        <w:annotationRef/>
      </w:r>
      <w:r>
        <w:t>Technically covered under (c )&amp; (d) as CM is now a service type (hence included for the first time in the service price list). But have added reference anyway</w:t>
      </w:r>
    </w:p>
  </w:comment>
  <w:comment w:id="60" w:author="Steven Lambert" w:date="2025-09-02T16:12:00Z" w:initials="SL">
    <w:p w14:paraId="435C7897" w14:textId="73369ED0" w:rsidR="00B15457" w:rsidRDefault="00B15457" w:rsidP="00B15457">
      <w:pPr>
        <w:pStyle w:val="CommentText"/>
        <w:jc w:val="left"/>
      </w:pPr>
      <w:r>
        <w:rPr>
          <w:rStyle w:val="CommentReference"/>
        </w:rPr>
        <w:annotationRef/>
      </w:r>
      <w:r>
        <w:t>Do we put in here something about engagment of a debt collection service for non payment and the client bearing the costs.  I don’t think we would actually do it in practice but would be nice to have the ability under the contract to do so</w:t>
      </w:r>
    </w:p>
  </w:comment>
  <w:comment w:id="61" w:author="Damien Stones" w:date="2025-09-03T21:27:00Z" w:initials="DS">
    <w:p w14:paraId="3F287345" w14:textId="77777777" w:rsidR="0053511A" w:rsidRDefault="0053511A" w:rsidP="0053511A">
      <w:pPr>
        <w:pStyle w:val="CommentText"/>
        <w:jc w:val="left"/>
      </w:pPr>
      <w:r>
        <w:rPr>
          <w:rStyle w:val="CommentReference"/>
        </w:rPr>
        <w:annotationRef/>
      </w:r>
      <w:r>
        <w:t>It’s covered under ‘all costs..expenses..” but have made explicit</w:t>
      </w:r>
    </w:p>
  </w:comment>
  <w:comment w:id="88" w:author="Steven Lambert" w:date="2025-09-03T07:58:00Z" w:initials="SL">
    <w:p w14:paraId="75C64DB9" w14:textId="48DBFBE7" w:rsidR="00D55B9A" w:rsidRDefault="00D55B9A" w:rsidP="00D55B9A">
      <w:pPr>
        <w:pStyle w:val="CommentText"/>
        <w:jc w:val="left"/>
      </w:pPr>
      <w:r>
        <w:rPr>
          <w:rStyle w:val="CommentReference"/>
        </w:rPr>
        <w:annotationRef/>
      </w:r>
      <w:r>
        <w:t>What about if the environment creates a risk to our staff?</w:t>
      </w:r>
    </w:p>
  </w:comment>
  <w:comment w:id="89" w:author="Damien Stones" w:date="2025-09-03T21:29:00Z" w:initials="DS">
    <w:p w14:paraId="263FB4D5" w14:textId="77777777" w:rsidR="0053511A" w:rsidRDefault="0053511A" w:rsidP="0053511A">
      <w:pPr>
        <w:pStyle w:val="CommentText"/>
        <w:jc w:val="left"/>
      </w:pPr>
      <w:r>
        <w:rPr>
          <w:rStyle w:val="CommentReference"/>
        </w:rPr>
        <w:annotationRef/>
      </w:r>
      <w:r>
        <w:t>This is legislated list we can’t vary, guess it’s covered under g) if we identify a risk to a safe environment and they refuse to correct it then it becomes intentional and grounds for termination</w:t>
      </w:r>
    </w:p>
  </w:comment>
  <w:comment w:id="109" w:author="Steven Lambert" w:date="2025-09-03T08:10:00Z" w:initials="SL">
    <w:p w14:paraId="11418B4B" w14:textId="699CCA71" w:rsidR="00124C58" w:rsidRDefault="00124C58" w:rsidP="00124C58">
      <w:pPr>
        <w:pStyle w:val="CommentText"/>
        <w:jc w:val="left"/>
      </w:pPr>
      <w:r>
        <w:rPr>
          <w:rStyle w:val="CommentReference"/>
        </w:rPr>
        <w:annotationRef/>
      </w:r>
      <w:r>
        <w:t xml:space="preserve">Dont understand this </w:t>
      </w:r>
    </w:p>
  </w:comment>
  <w:comment w:id="110" w:author="Damien Stones" w:date="2025-09-03T21:30:00Z" w:initials="DS">
    <w:p w14:paraId="32D9C859" w14:textId="77777777" w:rsidR="0053511A" w:rsidRDefault="0053511A" w:rsidP="0053511A">
      <w:pPr>
        <w:pStyle w:val="CommentText"/>
        <w:jc w:val="left"/>
      </w:pPr>
      <w:r>
        <w:rPr>
          <w:rStyle w:val="CommentReference"/>
        </w:rPr>
        <w:annotationRef/>
      </w:r>
      <w:r>
        <w:t xml:space="preserve">Typo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DD1765" w15:done="1"/>
  <w15:commentEx w15:paraId="5F627733" w15:paraIdParent="52DD1765" w15:done="1"/>
  <w15:commentEx w15:paraId="730D31BC" w15:done="1"/>
  <w15:commentEx w15:paraId="3D32AA25" w15:done="1"/>
  <w15:commentEx w15:paraId="15F495DA" w15:paraIdParent="3D32AA25" w15:done="1"/>
  <w15:commentEx w15:paraId="0C96CFC3" w15:done="1"/>
  <w15:commentEx w15:paraId="48B47820" w15:paraIdParent="0C96CFC3" w15:done="1"/>
  <w15:commentEx w15:paraId="42FB93B2" w15:done="1"/>
  <w15:commentEx w15:paraId="402347CD" w15:paraIdParent="42FB93B2" w15:done="1"/>
  <w15:commentEx w15:paraId="1A404B50" w15:done="1"/>
  <w15:commentEx w15:paraId="1CBEB2A3" w15:paraIdParent="1A404B50" w15:done="1"/>
  <w15:commentEx w15:paraId="61CDAD2C" w15:done="1"/>
  <w15:commentEx w15:paraId="6598B163" w15:paraIdParent="61CDAD2C" w15:done="1"/>
  <w15:commentEx w15:paraId="28B7D5AB" w15:done="1"/>
  <w15:commentEx w15:paraId="1D654F87" w15:paraIdParent="28B7D5AB" w15:done="1"/>
  <w15:commentEx w15:paraId="13D4A871" w15:done="1"/>
  <w15:commentEx w15:paraId="0A6748B2" w15:paraIdParent="13D4A871" w15:done="1"/>
  <w15:commentEx w15:paraId="61D4D745" w15:done="1"/>
  <w15:commentEx w15:paraId="3CC7B364" w15:paraIdParent="61D4D745" w15:done="1"/>
  <w15:commentEx w15:paraId="65B8F1AA" w15:done="1"/>
  <w15:commentEx w15:paraId="655533AB" w15:paraIdParent="65B8F1AA" w15:done="1"/>
  <w15:commentEx w15:paraId="435C7897" w15:done="1"/>
  <w15:commentEx w15:paraId="3F287345" w15:paraIdParent="435C7897" w15:done="1"/>
  <w15:commentEx w15:paraId="75C64DB9" w15:done="1"/>
  <w15:commentEx w15:paraId="263FB4D5" w15:paraIdParent="75C64DB9" w15:done="1"/>
  <w15:commentEx w15:paraId="11418B4B" w15:done="1"/>
  <w15:commentEx w15:paraId="32D9C859" w15:paraIdParent="11418B4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EB7F22" w16cex:dateUtc="2025-09-02T03:12:00Z"/>
  <w16cex:commentExtensible w16cex:durableId="4B0D48EA" w16cex:dateUtc="2025-09-03T11:00:00Z"/>
  <w16cex:commentExtensible w16cex:durableId="6991BDAD" w16cex:dateUtc="2025-09-03T11:05:00Z"/>
  <w16cex:commentExtensible w16cex:durableId="3AD1B7FE" w16cex:dateUtc="2025-09-02T05:17:00Z"/>
  <w16cex:commentExtensible w16cex:durableId="041F53E0" w16cex:dateUtc="2025-09-03T10:16:00Z"/>
  <w16cex:commentExtensible w16cex:durableId="40617761" w16cex:dateUtc="2025-09-02T05:18:00Z">
    <w16cex:extLst>
      <w16:ext w16:uri="{CE6994B0-6A32-4C9F-8C6B-6E91EDA988CE}">
        <cr:reactions xmlns:cr="http://schemas.microsoft.com/office/comments/2020/reactions">
          <cr:reaction reactionType="1">
            <cr:reactionInfo dateUtc="2025-09-03T10:00:51Z">
              <cr:user userId="S::damien.stones@mecwacare.org.au::c4e50ff2-b846-4a4a-84b2-da393871a51f" userProvider="AD" userName="Damien Stones"/>
            </cr:reactionInfo>
          </cr:reaction>
        </cr:reactions>
      </w16:ext>
    </w16cex:extLst>
  </w16cex:commentExtensible>
  <w16cex:commentExtensible w16cex:durableId="2F0303EB" w16cex:dateUtc="2025-09-03T10:53:00Z"/>
  <w16cex:commentExtensible w16cex:durableId="2F3ACA4D" w16cex:dateUtc="2025-09-02T05:19:00Z"/>
  <w16cex:commentExtensible w16cex:durableId="27E51DE0" w16cex:dateUtc="2025-09-03T10:03:00Z"/>
  <w16cex:commentExtensible w16cex:durableId="1DE724AF" w16cex:dateUtc="2025-09-02T05:23:00Z"/>
  <w16cex:commentExtensible w16cex:durableId="49CB9C55" w16cex:dateUtc="2025-09-03T10:16:00Z"/>
  <w16cex:commentExtensible w16cex:durableId="41668421" w16cex:dateUtc="2025-09-02T05:25:00Z"/>
  <w16cex:commentExtensible w16cex:durableId="4FD4D48A" w16cex:dateUtc="2025-09-03T10:18:00Z"/>
  <w16cex:commentExtensible w16cex:durableId="6AA1B580" w16cex:dateUtc="2025-09-02T05:55:00Z"/>
  <w16cex:commentExtensible w16cex:durableId="74D07231" w16cex:dateUtc="2025-09-03T10:19:00Z"/>
  <w16cex:commentExtensible w16cex:durableId="505D45F5" w16cex:dateUtc="2025-09-02T06:01:00Z"/>
  <w16cex:commentExtensible w16cex:durableId="137BD216" w16cex:dateUtc="2025-09-03T10:46:00Z"/>
  <w16cex:commentExtensible w16cex:durableId="76DF1514" w16cex:dateUtc="2025-09-02T06:07:00Z"/>
  <w16cex:commentExtensible w16cex:durableId="6C678DC6" w16cex:dateUtc="2025-09-03T11:19:00Z"/>
  <w16cex:commentExtensible w16cex:durableId="3458FBA4" w16cex:dateUtc="2025-09-02T06:09:00Z"/>
  <w16cex:commentExtensible w16cex:durableId="189D6DD9" w16cex:dateUtc="2025-09-03T11:25:00Z"/>
  <w16cex:commentExtensible w16cex:durableId="34D1CFEB" w16cex:dateUtc="2025-09-02T06:12:00Z"/>
  <w16cex:commentExtensible w16cex:durableId="595A8512" w16cex:dateUtc="2025-09-03T11:27:00Z"/>
  <w16cex:commentExtensible w16cex:durableId="5DBBA260" w16cex:dateUtc="2025-09-02T21:58:00Z"/>
  <w16cex:commentExtensible w16cex:durableId="6C283B91" w16cex:dateUtc="2025-09-03T11:29:00Z"/>
  <w16cex:commentExtensible w16cex:durableId="7A68B88C" w16cex:dateUtc="2025-09-02T22:10:00Z"/>
  <w16cex:commentExtensible w16cex:durableId="4878C41B" w16cex:dateUtc="2025-09-03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DD1765" w16cid:durableId="6DEB7F22"/>
  <w16cid:commentId w16cid:paraId="5F627733" w16cid:durableId="4B0D48EA"/>
  <w16cid:commentId w16cid:paraId="730D31BC" w16cid:durableId="6991BDAD"/>
  <w16cid:commentId w16cid:paraId="3D32AA25" w16cid:durableId="3AD1B7FE"/>
  <w16cid:commentId w16cid:paraId="15F495DA" w16cid:durableId="041F53E0"/>
  <w16cid:commentId w16cid:paraId="0C96CFC3" w16cid:durableId="40617761"/>
  <w16cid:commentId w16cid:paraId="48B47820" w16cid:durableId="2F0303EB"/>
  <w16cid:commentId w16cid:paraId="42FB93B2" w16cid:durableId="2F3ACA4D"/>
  <w16cid:commentId w16cid:paraId="402347CD" w16cid:durableId="27E51DE0"/>
  <w16cid:commentId w16cid:paraId="1A404B50" w16cid:durableId="1DE724AF"/>
  <w16cid:commentId w16cid:paraId="1CBEB2A3" w16cid:durableId="49CB9C55"/>
  <w16cid:commentId w16cid:paraId="61CDAD2C" w16cid:durableId="41668421"/>
  <w16cid:commentId w16cid:paraId="6598B163" w16cid:durableId="4FD4D48A"/>
  <w16cid:commentId w16cid:paraId="28B7D5AB" w16cid:durableId="6AA1B580"/>
  <w16cid:commentId w16cid:paraId="1D654F87" w16cid:durableId="74D07231"/>
  <w16cid:commentId w16cid:paraId="13D4A871" w16cid:durableId="505D45F5"/>
  <w16cid:commentId w16cid:paraId="0A6748B2" w16cid:durableId="137BD216"/>
  <w16cid:commentId w16cid:paraId="61D4D745" w16cid:durableId="76DF1514"/>
  <w16cid:commentId w16cid:paraId="3CC7B364" w16cid:durableId="6C678DC6"/>
  <w16cid:commentId w16cid:paraId="65B8F1AA" w16cid:durableId="3458FBA4"/>
  <w16cid:commentId w16cid:paraId="655533AB" w16cid:durableId="189D6DD9"/>
  <w16cid:commentId w16cid:paraId="435C7897" w16cid:durableId="34D1CFEB"/>
  <w16cid:commentId w16cid:paraId="3F287345" w16cid:durableId="595A8512"/>
  <w16cid:commentId w16cid:paraId="75C64DB9" w16cid:durableId="5DBBA260"/>
  <w16cid:commentId w16cid:paraId="263FB4D5" w16cid:durableId="6C283B91"/>
  <w16cid:commentId w16cid:paraId="11418B4B" w16cid:durableId="7A68B88C"/>
  <w16cid:commentId w16cid:paraId="32D9C859" w16cid:durableId="4878C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53C76" w14:textId="77777777" w:rsidR="00C55D88" w:rsidRDefault="00C55D88">
      <w:r>
        <w:separator/>
      </w:r>
    </w:p>
  </w:endnote>
  <w:endnote w:type="continuationSeparator" w:id="0">
    <w:p w14:paraId="06E9E539" w14:textId="77777777" w:rsidR="00C55D88" w:rsidRDefault="00C5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6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topFromText="170" w:vertAnchor="page" w:horzAnchor="margin" w:tblpXSpec="center" w:tblpYSpec="bottom"/>
      <w:tblOverlap w:val="never"/>
      <w:tblW w:w="10206" w:type="dxa"/>
      <w:tblLayout w:type="fixed"/>
      <w:tblCellMar>
        <w:left w:w="0" w:type="dxa"/>
        <w:right w:w="0" w:type="dxa"/>
      </w:tblCellMar>
      <w:tblLook w:val="0600" w:firstRow="0" w:lastRow="0" w:firstColumn="0" w:lastColumn="0" w:noHBand="1" w:noVBand="1"/>
    </w:tblPr>
    <w:tblGrid>
      <w:gridCol w:w="2712"/>
      <w:gridCol w:w="7494"/>
    </w:tblGrid>
    <w:tr w:rsidR="00B5633E" w:rsidRPr="0020463E" w14:paraId="700E7707" w14:textId="77777777" w:rsidTr="00983D6E">
      <w:trPr>
        <w:trHeight w:val="145"/>
      </w:trPr>
      <w:tc>
        <w:tcPr>
          <w:tcW w:w="2712" w:type="dxa"/>
          <w:vMerge w:val="restart"/>
        </w:tcPr>
        <w:p w14:paraId="405B44C6" w14:textId="35C0F314" w:rsidR="00B5633E" w:rsidRPr="003F46A8" w:rsidRDefault="00B5633E" w:rsidP="003F46A8">
          <w:pPr>
            <w:spacing w:line="190" w:lineRule="atLeast"/>
            <w:rPr>
              <w:color w:val="231F20"/>
              <w:szCs w:val="17"/>
            </w:rPr>
          </w:pPr>
          <w:bookmarkStart w:id="0" w:name="_Hlk167099686"/>
        </w:p>
      </w:tc>
      <w:tc>
        <w:tcPr>
          <w:tcW w:w="7494" w:type="dxa"/>
        </w:tcPr>
        <w:p w14:paraId="086A4610" w14:textId="16E3A1C0" w:rsidR="00B5633E" w:rsidRPr="003F46A8" w:rsidRDefault="00B5633E" w:rsidP="003F46A8">
          <w:pPr>
            <w:spacing w:line="190" w:lineRule="atLeast"/>
            <w:jc w:val="right"/>
            <w:rPr>
              <w:rFonts w:cs="Arial"/>
              <w:color w:val="231F20"/>
              <w:sz w:val="16"/>
              <w:szCs w:val="18"/>
            </w:rPr>
          </w:pPr>
        </w:p>
      </w:tc>
    </w:tr>
    <w:tr w:rsidR="00B5633E" w:rsidRPr="0020463E" w14:paraId="50390E6B" w14:textId="77777777" w:rsidTr="00983D6E">
      <w:trPr>
        <w:trHeight w:hRule="exact" w:val="680"/>
      </w:trPr>
      <w:tc>
        <w:tcPr>
          <w:tcW w:w="2712" w:type="dxa"/>
          <w:vMerge/>
          <w:vAlign w:val="center"/>
        </w:tcPr>
        <w:p w14:paraId="75F92F9E" w14:textId="77777777" w:rsidR="00B5633E" w:rsidRPr="003F46A8" w:rsidRDefault="00B5633E" w:rsidP="003F46A8">
          <w:pPr>
            <w:spacing w:line="190" w:lineRule="atLeast"/>
            <w:jc w:val="left"/>
            <w:rPr>
              <w:color w:val="231F20"/>
              <w:szCs w:val="17"/>
            </w:rPr>
          </w:pPr>
        </w:p>
      </w:tc>
      <w:tc>
        <w:tcPr>
          <w:tcW w:w="7494" w:type="dxa"/>
        </w:tcPr>
        <w:p w14:paraId="175C6FC8" w14:textId="77777777" w:rsidR="00B5633E" w:rsidRPr="003F46A8" w:rsidRDefault="00B5633E" w:rsidP="003F46A8">
          <w:pPr>
            <w:spacing w:line="190" w:lineRule="atLeast"/>
            <w:jc w:val="right"/>
            <w:rPr>
              <w:rFonts w:cs="Arial"/>
              <w:color w:val="231F20"/>
              <w:sz w:val="16"/>
              <w:szCs w:val="18"/>
            </w:rPr>
          </w:pPr>
        </w:p>
      </w:tc>
    </w:tr>
    <w:bookmarkEnd w:id="0"/>
  </w:tbl>
  <w:p w14:paraId="37EAF2A4" w14:textId="77777777" w:rsidR="003066D8" w:rsidRPr="00B5633E" w:rsidRDefault="003066D8" w:rsidP="00B56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631974"/>
      <w:docPartObj>
        <w:docPartGallery w:val="Page Numbers (Bottom of Page)"/>
        <w:docPartUnique/>
      </w:docPartObj>
    </w:sdtPr>
    <w:sdtEndPr>
      <w:rPr>
        <w:noProof/>
      </w:rPr>
    </w:sdtEndPr>
    <w:sdtContent>
      <w:p w14:paraId="61A785E4" w14:textId="67E0F08A" w:rsidR="00983D6E" w:rsidRDefault="00983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9C073C" w14:textId="77777777" w:rsidR="007A2F54" w:rsidRPr="004805B4" w:rsidRDefault="007A2F54" w:rsidP="00480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C0B8" w14:textId="77777777" w:rsidR="007A2F54" w:rsidRPr="00DC148C" w:rsidRDefault="007A2F54" w:rsidP="00DC14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30F74" w14:textId="77777777" w:rsidR="00402688" w:rsidRPr="00DC148C" w:rsidRDefault="00402688" w:rsidP="00DC14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topFromText="170" w:vertAnchor="page" w:horzAnchor="margin" w:tblpXSpec="center" w:tblpYSpec="bottom"/>
      <w:tblOverlap w:val="never"/>
      <w:tblW w:w="10206" w:type="dxa"/>
      <w:tblLayout w:type="fixed"/>
      <w:tblCellMar>
        <w:left w:w="0" w:type="dxa"/>
        <w:right w:w="0" w:type="dxa"/>
      </w:tblCellMar>
      <w:tblLook w:val="0600" w:firstRow="0" w:lastRow="0" w:firstColumn="0" w:lastColumn="0" w:noHBand="1" w:noVBand="1"/>
    </w:tblPr>
    <w:tblGrid>
      <w:gridCol w:w="2712"/>
      <w:gridCol w:w="7494"/>
    </w:tblGrid>
    <w:tr w:rsidR="00DC148C" w:rsidRPr="0020463E" w14:paraId="35E3A1A4" w14:textId="77777777" w:rsidTr="00F25235">
      <w:trPr>
        <w:trHeight w:val="145"/>
      </w:trPr>
      <w:tc>
        <w:tcPr>
          <w:tcW w:w="2712" w:type="dxa"/>
          <w:vMerge w:val="restart"/>
          <w:hideMark/>
        </w:tcPr>
        <w:p w14:paraId="1182041E" w14:textId="77777777" w:rsidR="00DC148C" w:rsidRPr="003F46A8" w:rsidRDefault="00DC148C" w:rsidP="00DC148C">
          <w:pPr>
            <w:spacing w:line="190" w:lineRule="atLeast"/>
            <w:rPr>
              <w:color w:val="231F20"/>
              <w:szCs w:val="17"/>
            </w:rPr>
          </w:pPr>
          <w:r>
            <w:rPr>
              <w:noProof/>
              <w:color w:val="231F20"/>
              <w:szCs w:val="17"/>
            </w:rPr>
            <w:drawing>
              <wp:inline distT="0" distB="0" distL="0" distR="0" wp14:anchorId="29156BC9" wp14:editId="35D4D769">
                <wp:extent cx="282575" cy="207645"/>
                <wp:effectExtent l="0" t="0" r="0" b="0"/>
                <wp:docPr id="212394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575" cy="207645"/>
                        </a:xfrm>
                        <a:prstGeom prst="rect">
                          <a:avLst/>
                        </a:prstGeom>
                        <a:noFill/>
                        <a:ln>
                          <a:noFill/>
                        </a:ln>
                      </pic:spPr>
                    </pic:pic>
                  </a:graphicData>
                </a:graphic>
              </wp:inline>
            </w:drawing>
          </w:r>
        </w:p>
      </w:tc>
      <w:tc>
        <w:tcPr>
          <w:tcW w:w="7494" w:type="dxa"/>
        </w:tcPr>
        <w:p w14:paraId="43E4A6E6" w14:textId="77777777" w:rsidR="00DC148C" w:rsidRPr="003F46A8" w:rsidRDefault="00DC148C" w:rsidP="00DC148C">
          <w:pPr>
            <w:spacing w:line="190" w:lineRule="atLeast"/>
            <w:jc w:val="right"/>
            <w:rPr>
              <w:rFonts w:cs="Arial"/>
              <w:color w:val="231F20"/>
              <w:sz w:val="16"/>
              <w:szCs w:val="18"/>
            </w:rPr>
          </w:pPr>
          <w:r w:rsidRPr="003F46A8">
            <w:rPr>
              <w:rFonts w:cs="Arial"/>
              <w:color w:val="231F20"/>
              <w:sz w:val="16"/>
              <w:szCs w:val="18"/>
            </w:rPr>
            <w:t>© Russell Kennedy Pty Ltd</w:t>
          </w:r>
        </w:p>
      </w:tc>
    </w:tr>
    <w:tr w:rsidR="00DC148C" w:rsidRPr="0020463E" w14:paraId="1BC37DF3" w14:textId="77777777" w:rsidTr="00F25235">
      <w:trPr>
        <w:trHeight w:hRule="exact" w:val="680"/>
      </w:trPr>
      <w:tc>
        <w:tcPr>
          <w:tcW w:w="2712" w:type="dxa"/>
          <w:vMerge/>
          <w:vAlign w:val="center"/>
          <w:hideMark/>
        </w:tcPr>
        <w:p w14:paraId="78BCF37B" w14:textId="77777777" w:rsidR="00DC148C" w:rsidRPr="003F46A8" w:rsidRDefault="00DC148C" w:rsidP="00DC148C">
          <w:pPr>
            <w:spacing w:line="190" w:lineRule="atLeast"/>
            <w:jc w:val="left"/>
            <w:rPr>
              <w:color w:val="231F20"/>
              <w:szCs w:val="17"/>
            </w:rPr>
          </w:pPr>
        </w:p>
      </w:tc>
      <w:tc>
        <w:tcPr>
          <w:tcW w:w="7494" w:type="dxa"/>
          <w:hideMark/>
        </w:tcPr>
        <w:p w14:paraId="03D5ACE6" w14:textId="77777777" w:rsidR="00DC148C" w:rsidRPr="003F46A8" w:rsidRDefault="00DC148C" w:rsidP="00DC148C">
          <w:pPr>
            <w:spacing w:line="190" w:lineRule="atLeast"/>
            <w:jc w:val="right"/>
            <w:rPr>
              <w:rFonts w:cs="Arial"/>
              <w:color w:val="231F20"/>
              <w:sz w:val="16"/>
              <w:szCs w:val="18"/>
            </w:rPr>
          </w:pPr>
          <w:r w:rsidRPr="003F46A8">
            <w:rPr>
              <w:rFonts w:cs="Arial"/>
              <w:color w:val="231F20"/>
              <w:sz w:val="16"/>
              <w:szCs w:val="18"/>
            </w:rPr>
            <w:t>Liability limited by a scheme approved under Professional Standards Legislation</w:t>
          </w:r>
        </w:p>
        <w:p w14:paraId="3756A6BB" w14:textId="77777777" w:rsidR="00DC148C" w:rsidRPr="003F46A8" w:rsidRDefault="00DC148C" w:rsidP="00DC148C">
          <w:pPr>
            <w:spacing w:line="190" w:lineRule="atLeast"/>
            <w:jc w:val="right"/>
            <w:rPr>
              <w:rFonts w:cs="Arial"/>
              <w:color w:val="231F20"/>
              <w:sz w:val="16"/>
              <w:szCs w:val="18"/>
            </w:rPr>
          </w:pPr>
          <w:r>
            <w:rPr>
              <w:rFonts w:cs="Arial"/>
              <w:color w:val="231F20"/>
              <w:sz w:val="16"/>
              <w:szCs w:val="18"/>
            </w:rPr>
            <w:t xml:space="preserve">Page </w:t>
          </w:r>
          <w:r w:rsidRPr="00DC148C">
            <w:rPr>
              <w:rFonts w:cs="Arial"/>
              <w:color w:val="231F20"/>
              <w:sz w:val="16"/>
              <w:szCs w:val="18"/>
            </w:rPr>
            <w:fldChar w:fldCharType="begin"/>
          </w:r>
          <w:r w:rsidRPr="00DC148C">
            <w:rPr>
              <w:rFonts w:cs="Arial"/>
              <w:color w:val="231F20"/>
              <w:sz w:val="16"/>
              <w:szCs w:val="18"/>
            </w:rPr>
            <w:instrText>PAGE   \* MERGEFORMAT</w:instrText>
          </w:r>
          <w:r w:rsidRPr="00DC148C">
            <w:rPr>
              <w:rFonts w:cs="Arial"/>
              <w:color w:val="231F20"/>
              <w:sz w:val="16"/>
              <w:szCs w:val="18"/>
            </w:rPr>
            <w:fldChar w:fldCharType="separate"/>
          </w:r>
          <w:r>
            <w:rPr>
              <w:rFonts w:cs="Arial"/>
              <w:color w:val="231F20"/>
              <w:sz w:val="16"/>
              <w:szCs w:val="18"/>
            </w:rPr>
            <w:t>2</w:t>
          </w:r>
          <w:r w:rsidRPr="00DC148C">
            <w:rPr>
              <w:rFonts w:cs="Arial"/>
              <w:color w:val="231F20"/>
              <w:sz w:val="16"/>
              <w:szCs w:val="18"/>
            </w:rPr>
            <w:fldChar w:fldCharType="end"/>
          </w:r>
        </w:p>
        <w:p w14:paraId="12473019" w14:textId="77777777" w:rsidR="00DC148C" w:rsidRPr="003F46A8" w:rsidRDefault="00DC148C" w:rsidP="00DC148C">
          <w:pPr>
            <w:spacing w:line="190" w:lineRule="atLeast"/>
            <w:jc w:val="right"/>
            <w:rPr>
              <w:rFonts w:cs="Arial"/>
              <w:color w:val="231F20"/>
              <w:sz w:val="16"/>
              <w:szCs w:val="18"/>
            </w:rPr>
          </w:pPr>
        </w:p>
        <w:p w14:paraId="500CF297" w14:textId="77777777" w:rsidR="00DC148C" w:rsidRPr="003F46A8" w:rsidRDefault="00DC148C" w:rsidP="00DC148C">
          <w:pPr>
            <w:spacing w:line="190" w:lineRule="atLeast"/>
            <w:jc w:val="right"/>
            <w:rPr>
              <w:rFonts w:cs="Arial"/>
              <w:color w:val="231F20"/>
              <w:sz w:val="16"/>
              <w:szCs w:val="18"/>
            </w:rPr>
          </w:pPr>
        </w:p>
      </w:tc>
    </w:tr>
  </w:tbl>
  <w:p w14:paraId="4D85024D" w14:textId="77777777" w:rsidR="00402688" w:rsidRPr="00DC148C" w:rsidRDefault="00402688" w:rsidP="00DC148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topFromText="170" w:vertAnchor="page" w:horzAnchor="margin" w:tblpXSpec="center" w:tblpYSpec="bottom"/>
      <w:tblOverlap w:val="never"/>
      <w:tblW w:w="13467" w:type="dxa"/>
      <w:tblLayout w:type="fixed"/>
      <w:tblCellMar>
        <w:left w:w="0" w:type="dxa"/>
        <w:right w:w="0" w:type="dxa"/>
      </w:tblCellMar>
      <w:tblLook w:val="0600" w:firstRow="0" w:lastRow="0" w:firstColumn="0" w:lastColumn="0" w:noHBand="1" w:noVBand="1"/>
    </w:tblPr>
    <w:tblGrid>
      <w:gridCol w:w="2712"/>
      <w:gridCol w:w="10755"/>
    </w:tblGrid>
    <w:tr w:rsidR="000E28BA" w:rsidRPr="0020463E" w14:paraId="0D198A5A" w14:textId="77777777" w:rsidTr="000E28BA">
      <w:trPr>
        <w:trHeight w:val="145"/>
      </w:trPr>
      <w:tc>
        <w:tcPr>
          <w:tcW w:w="2712" w:type="dxa"/>
          <w:vMerge w:val="restart"/>
          <w:hideMark/>
        </w:tcPr>
        <w:p w14:paraId="2D65D6D3" w14:textId="50F62B3C" w:rsidR="000E28BA" w:rsidRPr="003F46A8" w:rsidRDefault="000E28BA" w:rsidP="00DC148C">
          <w:pPr>
            <w:spacing w:line="190" w:lineRule="atLeast"/>
            <w:rPr>
              <w:color w:val="231F20"/>
              <w:szCs w:val="17"/>
            </w:rPr>
          </w:pPr>
        </w:p>
      </w:tc>
      <w:tc>
        <w:tcPr>
          <w:tcW w:w="10755" w:type="dxa"/>
        </w:tcPr>
        <w:p w14:paraId="36EF1586" w14:textId="52748C06" w:rsidR="000E28BA" w:rsidRPr="003F46A8" w:rsidRDefault="000E28BA" w:rsidP="00DC148C">
          <w:pPr>
            <w:spacing w:line="190" w:lineRule="atLeast"/>
            <w:jc w:val="right"/>
            <w:rPr>
              <w:rFonts w:cs="Arial"/>
              <w:color w:val="231F20"/>
              <w:sz w:val="16"/>
              <w:szCs w:val="18"/>
            </w:rPr>
          </w:pPr>
        </w:p>
      </w:tc>
    </w:tr>
    <w:tr w:rsidR="000E28BA" w:rsidRPr="0020463E" w14:paraId="05B5BB9F" w14:textId="77777777" w:rsidTr="0053511A">
      <w:trPr>
        <w:trHeight w:hRule="exact" w:val="680"/>
      </w:trPr>
      <w:tc>
        <w:tcPr>
          <w:tcW w:w="2712" w:type="dxa"/>
          <w:vMerge/>
          <w:vAlign w:val="center"/>
          <w:hideMark/>
        </w:tcPr>
        <w:p w14:paraId="27DD5BEA" w14:textId="77777777" w:rsidR="000E28BA" w:rsidRPr="003F46A8" w:rsidRDefault="000E28BA" w:rsidP="00DC148C">
          <w:pPr>
            <w:spacing w:line="190" w:lineRule="atLeast"/>
            <w:jc w:val="left"/>
            <w:rPr>
              <w:color w:val="231F20"/>
              <w:szCs w:val="17"/>
            </w:rPr>
          </w:pPr>
        </w:p>
      </w:tc>
      <w:tc>
        <w:tcPr>
          <w:tcW w:w="10755" w:type="dxa"/>
        </w:tcPr>
        <w:p w14:paraId="11445677" w14:textId="77777777" w:rsidR="000E28BA" w:rsidRPr="003F46A8" w:rsidRDefault="000E28BA" w:rsidP="00DC148C">
          <w:pPr>
            <w:spacing w:line="190" w:lineRule="atLeast"/>
            <w:jc w:val="right"/>
            <w:rPr>
              <w:rFonts w:cs="Arial"/>
              <w:color w:val="231F20"/>
              <w:sz w:val="16"/>
              <w:szCs w:val="18"/>
            </w:rPr>
          </w:pPr>
        </w:p>
      </w:tc>
    </w:tr>
  </w:tbl>
  <w:p w14:paraId="27EB7291" w14:textId="77777777" w:rsidR="000E28BA" w:rsidRPr="00DC148C" w:rsidRDefault="000E28BA" w:rsidP="00DC148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topFromText="170" w:vertAnchor="page" w:horzAnchor="margin" w:tblpXSpec="center" w:tblpYSpec="bottom"/>
      <w:tblOverlap w:val="never"/>
      <w:tblW w:w="14034" w:type="dxa"/>
      <w:tblLayout w:type="fixed"/>
      <w:tblCellMar>
        <w:left w:w="0" w:type="dxa"/>
        <w:right w:w="0" w:type="dxa"/>
      </w:tblCellMar>
      <w:tblLook w:val="0600" w:firstRow="0" w:lastRow="0" w:firstColumn="0" w:lastColumn="0" w:noHBand="1" w:noVBand="1"/>
    </w:tblPr>
    <w:tblGrid>
      <w:gridCol w:w="3138"/>
      <w:gridCol w:w="10896"/>
    </w:tblGrid>
    <w:tr w:rsidR="000E28BA" w:rsidRPr="0020463E" w14:paraId="723F43BC" w14:textId="77777777" w:rsidTr="003801E9">
      <w:trPr>
        <w:trHeight w:val="145"/>
      </w:trPr>
      <w:tc>
        <w:tcPr>
          <w:tcW w:w="3138" w:type="dxa"/>
          <w:vMerge w:val="restart"/>
          <w:hideMark/>
        </w:tcPr>
        <w:p w14:paraId="2E4AD026" w14:textId="77777777" w:rsidR="000E28BA" w:rsidRPr="003F46A8" w:rsidRDefault="000E28BA" w:rsidP="00DC148C">
          <w:pPr>
            <w:spacing w:line="190" w:lineRule="atLeast"/>
            <w:rPr>
              <w:color w:val="231F20"/>
              <w:szCs w:val="17"/>
            </w:rPr>
          </w:pPr>
          <w:r>
            <w:rPr>
              <w:noProof/>
              <w:color w:val="231F20"/>
              <w:szCs w:val="17"/>
            </w:rPr>
            <w:drawing>
              <wp:inline distT="0" distB="0" distL="0" distR="0" wp14:anchorId="15B738FC" wp14:editId="3111DE4F">
                <wp:extent cx="282575" cy="207645"/>
                <wp:effectExtent l="0" t="0" r="0" b="0"/>
                <wp:docPr id="1050832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575" cy="207645"/>
                        </a:xfrm>
                        <a:prstGeom prst="rect">
                          <a:avLst/>
                        </a:prstGeom>
                        <a:noFill/>
                        <a:ln>
                          <a:noFill/>
                        </a:ln>
                      </pic:spPr>
                    </pic:pic>
                  </a:graphicData>
                </a:graphic>
              </wp:inline>
            </w:drawing>
          </w:r>
        </w:p>
      </w:tc>
      <w:tc>
        <w:tcPr>
          <w:tcW w:w="10896" w:type="dxa"/>
        </w:tcPr>
        <w:p w14:paraId="072003D2" w14:textId="77777777" w:rsidR="000E28BA" w:rsidRPr="003F46A8" w:rsidRDefault="000E28BA" w:rsidP="00DC148C">
          <w:pPr>
            <w:spacing w:line="190" w:lineRule="atLeast"/>
            <w:jc w:val="right"/>
            <w:rPr>
              <w:rFonts w:cs="Arial"/>
              <w:color w:val="231F20"/>
              <w:sz w:val="16"/>
              <w:szCs w:val="18"/>
            </w:rPr>
          </w:pPr>
          <w:r w:rsidRPr="003F46A8">
            <w:rPr>
              <w:rFonts w:cs="Arial"/>
              <w:color w:val="231F20"/>
              <w:sz w:val="16"/>
              <w:szCs w:val="18"/>
            </w:rPr>
            <w:t>© Russell Kennedy Pty Ltd</w:t>
          </w:r>
        </w:p>
      </w:tc>
    </w:tr>
    <w:tr w:rsidR="000E28BA" w:rsidRPr="0020463E" w14:paraId="235E82A6" w14:textId="77777777" w:rsidTr="003801E9">
      <w:trPr>
        <w:trHeight w:hRule="exact" w:val="680"/>
      </w:trPr>
      <w:tc>
        <w:tcPr>
          <w:tcW w:w="3138" w:type="dxa"/>
          <w:vMerge/>
          <w:vAlign w:val="center"/>
          <w:hideMark/>
        </w:tcPr>
        <w:p w14:paraId="00168933" w14:textId="77777777" w:rsidR="000E28BA" w:rsidRPr="003F46A8" w:rsidRDefault="000E28BA" w:rsidP="00DC148C">
          <w:pPr>
            <w:spacing w:line="190" w:lineRule="atLeast"/>
            <w:jc w:val="left"/>
            <w:rPr>
              <w:color w:val="231F20"/>
              <w:szCs w:val="17"/>
            </w:rPr>
          </w:pPr>
        </w:p>
      </w:tc>
      <w:tc>
        <w:tcPr>
          <w:tcW w:w="10896" w:type="dxa"/>
          <w:hideMark/>
        </w:tcPr>
        <w:p w14:paraId="7B9A0D6A" w14:textId="77777777" w:rsidR="000E28BA" w:rsidRPr="003F46A8" w:rsidRDefault="000E28BA" w:rsidP="00DC148C">
          <w:pPr>
            <w:spacing w:line="190" w:lineRule="atLeast"/>
            <w:jc w:val="right"/>
            <w:rPr>
              <w:rFonts w:cs="Arial"/>
              <w:color w:val="231F20"/>
              <w:sz w:val="16"/>
              <w:szCs w:val="18"/>
            </w:rPr>
          </w:pPr>
          <w:r w:rsidRPr="003F46A8">
            <w:rPr>
              <w:rFonts w:cs="Arial"/>
              <w:color w:val="231F20"/>
              <w:sz w:val="16"/>
              <w:szCs w:val="18"/>
            </w:rPr>
            <w:t>Liability limited by a scheme approved under Professional Standards Legislation</w:t>
          </w:r>
        </w:p>
        <w:p w14:paraId="60019BEF" w14:textId="77777777" w:rsidR="000E28BA" w:rsidRPr="003F46A8" w:rsidRDefault="000E28BA" w:rsidP="00DC148C">
          <w:pPr>
            <w:spacing w:line="190" w:lineRule="atLeast"/>
            <w:jc w:val="right"/>
            <w:rPr>
              <w:rFonts w:cs="Arial"/>
              <w:color w:val="231F20"/>
              <w:sz w:val="16"/>
              <w:szCs w:val="18"/>
            </w:rPr>
          </w:pPr>
          <w:r>
            <w:rPr>
              <w:rFonts w:cs="Arial"/>
              <w:color w:val="231F20"/>
              <w:sz w:val="16"/>
              <w:szCs w:val="18"/>
            </w:rPr>
            <w:t xml:space="preserve">Page </w:t>
          </w:r>
          <w:r w:rsidRPr="00DC148C">
            <w:rPr>
              <w:rFonts w:cs="Arial"/>
              <w:color w:val="231F20"/>
              <w:sz w:val="16"/>
              <w:szCs w:val="18"/>
            </w:rPr>
            <w:fldChar w:fldCharType="begin"/>
          </w:r>
          <w:r w:rsidRPr="00DC148C">
            <w:rPr>
              <w:rFonts w:cs="Arial"/>
              <w:color w:val="231F20"/>
              <w:sz w:val="16"/>
              <w:szCs w:val="18"/>
            </w:rPr>
            <w:instrText>PAGE   \* MERGEFORMAT</w:instrText>
          </w:r>
          <w:r w:rsidRPr="00DC148C">
            <w:rPr>
              <w:rFonts w:cs="Arial"/>
              <w:color w:val="231F20"/>
              <w:sz w:val="16"/>
              <w:szCs w:val="18"/>
            </w:rPr>
            <w:fldChar w:fldCharType="separate"/>
          </w:r>
          <w:r>
            <w:rPr>
              <w:rFonts w:cs="Arial"/>
              <w:color w:val="231F20"/>
              <w:sz w:val="16"/>
              <w:szCs w:val="18"/>
            </w:rPr>
            <w:t>2</w:t>
          </w:r>
          <w:r w:rsidRPr="00DC148C">
            <w:rPr>
              <w:rFonts w:cs="Arial"/>
              <w:color w:val="231F20"/>
              <w:sz w:val="16"/>
              <w:szCs w:val="18"/>
            </w:rPr>
            <w:fldChar w:fldCharType="end"/>
          </w:r>
        </w:p>
        <w:p w14:paraId="38C81430" w14:textId="77777777" w:rsidR="000E28BA" w:rsidRPr="003F46A8" w:rsidRDefault="000E28BA" w:rsidP="00DC148C">
          <w:pPr>
            <w:spacing w:line="190" w:lineRule="atLeast"/>
            <w:jc w:val="right"/>
            <w:rPr>
              <w:rFonts w:cs="Arial"/>
              <w:color w:val="231F20"/>
              <w:sz w:val="16"/>
              <w:szCs w:val="18"/>
            </w:rPr>
          </w:pPr>
        </w:p>
        <w:p w14:paraId="6EBB52A5" w14:textId="77777777" w:rsidR="000E28BA" w:rsidRPr="003F46A8" w:rsidRDefault="000E28BA" w:rsidP="00DC148C">
          <w:pPr>
            <w:spacing w:line="190" w:lineRule="atLeast"/>
            <w:jc w:val="right"/>
            <w:rPr>
              <w:rFonts w:cs="Arial"/>
              <w:color w:val="231F20"/>
              <w:sz w:val="16"/>
              <w:szCs w:val="18"/>
            </w:rPr>
          </w:pPr>
        </w:p>
      </w:tc>
    </w:tr>
  </w:tbl>
  <w:p w14:paraId="7BC6D3C5" w14:textId="77777777" w:rsidR="000E28BA" w:rsidRPr="00DC148C" w:rsidRDefault="000E28BA" w:rsidP="00DC1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A270C" w14:textId="77777777" w:rsidR="00C55D88" w:rsidRDefault="00C55D88">
      <w:r>
        <w:separator/>
      </w:r>
    </w:p>
  </w:footnote>
  <w:footnote w:type="continuationSeparator" w:id="0">
    <w:p w14:paraId="732018A6" w14:textId="77777777" w:rsidR="00C55D88" w:rsidRDefault="00C5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3A0B" w14:textId="075A84D2" w:rsidR="00C04DDD" w:rsidRPr="00935289" w:rsidRDefault="009106B6" w:rsidP="00935289">
    <w:pPr>
      <w:pStyle w:val="Header"/>
      <w:pBdr>
        <w:bottom w:val="single" w:sz="4" w:space="1" w:color="auto"/>
      </w:pBdr>
      <w:tabs>
        <w:tab w:val="clear" w:pos="4820"/>
        <w:tab w:val="right" w:pos="10205"/>
      </w:tabs>
      <w:jc w:val="left"/>
      <w:rPr>
        <w:smallCaps/>
        <w:sz w:val="18"/>
      </w:rPr>
    </w:pPr>
    <w:r>
      <w:rPr>
        <w:smallCaps/>
        <w:sz w:val="18"/>
      </w:rPr>
      <w:t xml:space="preserve">SERVICE </w:t>
    </w:r>
    <w:r w:rsidR="00C04DDD">
      <w:rPr>
        <w:smallCaps/>
        <w:sz w:val="18"/>
      </w:rPr>
      <w:t>AGREEMENT</w:t>
    </w:r>
    <w:r w:rsidR="008877FB">
      <w:rPr>
        <w:smallCaps/>
        <w:sz w:val="18"/>
      </w:rPr>
      <w:t xml:space="preserve"> – SUPPORT AT HOME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923EC" w14:textId="44CE6D7D" w:rsidR="007A2F54" w:rsidRDefault="00000000">
    <w:pPr>
      <w:pStyle w:val="Header"/>
    </w:pPr>
    <w:r>
      <w:rPr>
        <w:noProof/>
      </w:rPr>
      <w:pict w14:anchorId="41893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8" type="#_x0000_t136" style="position:absolute;left:0;text-align:left;margin-left:0;margin-top:0;width:675.6pt;height:43.55pt;rotation:315;z-index:-251658240;mso-position-horizontal:center;mso-position-horizontal-relative:margin;mso-position-vertical:center;mso-position-vertical-relative:margin" o:allowincell="f" fillcolor="#5a5a5a [2109]" stroked="f">
          <v:fill opacity=".5"/>
          <v:textpath style="font-family:&quot;Arial&quot;;font-size:1pt" string="NOT FOR DISTRIBUTION OR US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C61C1" w14:textId="3E4B2E66" w:rsidR="007A2F54" w:rsidRDefault="008877FB" w:rsidP="006E2F2F">
    <w:pPr>
      <w:pStyle w:val="Header"/>
      <w:pBdr>
        <w:bottom w:val="single" w:sz="4" w:space="1" w:color="auto"/>
      </w:pBdr>
      <w:tabs>
        <w:tab w:val="clear" w:pos="4820"/>
        <w:tab w:val="right" w:pos="10205"/>
      </w:tabs>
      <w:rPr>
        <w:smallCaps/>
        <w:sz w:val="18"/>
      </w:rPr>
    </w:pPr>
    <w:r>
      <w:rPr>
        <w:smallCaps/>
        <w:sz w:val="18"/>
      </w:rPr>
      <w:t xml:space="preserve">SERVICE </w:t>
    </w:r>
    <w:r w:rsidR="007A2F54" w:rsidRPr="00033D0F">
      <w:rPr>
        <w:smallCaps/>
        <w:sz w:val="18"/>
      </w:rPr>
      <w:t>AGREEMENT</w:t>
    </w:r>
    <w:r>
      <w:rPr>
        <w:smallCaps/>
        <w:sz w:val="18"/>
      </w:rPr>
      <w:t xml:space="preserve"> – SUPPORT AT HOME </w:t>
    </w:r>
  </w:p>
  <w:p w14:paraId="1DCF001C" w14:textId="4AB2475D" w:rsidR="007A2F54" w:rsidRPr="006E2F2F" w:rsidRDefault="007A2F54" w:rsidP="006E2F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27556" w14:textId="68CE137C" w:rsidR="007A2F54" w:rsidRDefault="00F37A19" w:rsidP="006E2F2F">
    <w:pPr>
      <w:pStyle w:val="Header"/>
      <w:pBdr>
        <w:bottom w:val="single" w:sz="4" w:space="1" w:color="auto"/>
      </w:pBdr>
      <w:tabs>
        <w:tab w:val="clear" w:pos="4820"/>
        <w:tab w:val="right" w:pos="10205"/>
      </w:tabs>
      <w:rPr>
        <w:smallCaps/>
        <w:sz w:val="18"/>
      </w:rPr>
    </w:pPr>
    <w:r>
      <w:rPr>
        <w:smallCaps/>
        <w:sz w:val="18"/>
      </w:rPr>
      <w:t xml:space="preserve">SERVICE AGREEMENT - </w:t>
    </w:r>
    <w:r w:rsidR="00644A0E">
      <w:rPr>
        <w:smallCaps/>
        <w:sz w:val="18"/>
      </w:rPr>
      <w:t xml:space="preserve">SUPPORT AT </w:t>
    </w:r>
    <w:r w:rsidR="007A2F54">
      <w:rPr>
        <w:smallCaps/>
        <w:sz w:val="18"/>
      </w:rPr>
      <w:t>HOME</w:t>
    </w:r>
  </w:p>
  <w:p w14:paraId="51CC55E8" w14:textId="4E9EBF14" w:rsidR="007A2F54" w:rsidRPr="00ED6F1C" w:rsidRDefault="007A2F54" w:rsidP="006E2F2F">
    <w:pPr>
      <w:pStyle w:val="Header"/>
      <w:tabs>
        <w:tab w:val="clear" w:pos="4820"/>
        <w:tab w:val="right" w:pos="10205"/>
      </w:tabs>
      <w:rPr>
        <w:smallCaps/>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60B5" w14:textId="5E4DF0E7" w:rsidR="002F072D" w:rsidRDefault="002F072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1D09B" w14:textId="6F1FC341" w:rsidR="00644A0E" w:rsidRDefault="00CF1A30" w:rsidP="00644A0E">
    <w:pPr>
      <w:pStyle w:val="Header"/>
      <w:pBdr>
        <w:bottom w:val="single" w:sz="4" w:space="1" w:color="auto"/>
      </w:pBdr>
      <w:tabs>
        <w:tab w:val="clear" w:pos="4820"/>
        <w:tab w:val="right" w:pos="10205"/>
      </w:tabs>
      <w:rPr>
        <w:smallCaps/>
        <w:sz w:val="18"/>
      </w:rPr>
    </w:pPr>
    <w:r>
      <w:rPr>
        <w:smallCaps/>
        <w:sz w:val="18"/>
      </w:rPr>
      <w:t xml:space="preserve">SERVICE </w:t>
    </w:r>
    <w:r w:rsidRPr="00033D0F">
      <w:rPr>
        <w:smallCaps/>
        <w:sz w:val="18"/>
      </w:rPr>
      <w:t>AGREEMENT</w:t>
    </w:r>
    <w:r>
      <w:rPr>
        <w:smallCaps/>
        <w:sz w:val="18"/>
      </w:rPr>
      <w:t xml:space="preserve"> – </w:t>
    </w:r>
    <w:r w:rsidR="00644A0E">
      <w:rPr>
        <w:smallCaps/>
        <w:sz w:val="18"/>
      </w:rPr>
      <w:t xml:space="preserve">SUPPORT AT HOME </w:t>
    </w:r>
  </w:p>
  <w:p w14:paraId="08615EFE" w14:textId="57260E57" w:rsidR="002F072D" w:rsidRPr="00ED6F1C" w:rsidRDefault="002F072D">
    <w:pPr>
      <w:pStyle w:val="Header"/>
      <w:rPr>
        <w:sz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31DCE" w14:textId="653FDEA9" w:rsidR="00402688" w:rsidRDefault="00CF1A30" w:rsidP="006E2F2F">
    <w:pPr>
      <w:pStyle w:val="Header"/>
      <w:pBdr>
        <w:bottom w:val="single" w:sz="4" w:space="1" w:color="auto"/>
      </w:pBdr>
      <w:tabs>
        <w:tab w:val="clear" w:pos="4820"/>
        <w:tab w:val="right" w:pos="10205"/>
      </w:tabs>
      <w:rPr>
        <w:smallCaps/>
        <w:sz w:val="18"/>
      </w:rPr>
    </w:pPr>
    <w:r>
      <w:rPr>
        <w:smallCaps/>
        <w:sz w:val="18"/>
      </w:rPr>
      <w:t xml:space="preserve">SERVICE </w:t>
    </w:r>
    <w:r w:rsidRPr="00033D0F">
      <w:rPr>
        <w:smallCaps/>
        <w:sz w:val="18"/>
      </w:rPr>
      <w:t>AGREEMENT</w:t>
    </w:r>
    <w:r>
      <w:rPr>
        <w:smallCaps/>
        <w:sz w:val="18"/>
      </w:rPr>
      <w:t xml:space="preserve"> – </w:t>
    </w:r>
    <w:r w:rsidR="00644A0E">
      <w:rPr>
        <w:smallCaps/>
        <w:sz w:val="18"/>
      </w:rPr>
      <w:t xml:space="preserve">SUPPORT AT </w:t>
    </w:r>
    <w:r w:rsidR="00402688">
      <w:rPr>
        <w:smallCaps/>
        <w:sz w:val="18"/>
      </w:rPr>
      <w:t>HOME</w:t>
    </w:r>
  </w:p>
  <w:p w14:paraId="330B4160" w14:textId="449B2E9F" w:rsidR="00402688" w:rsidRPr="00ED6F1C" w:rsidRDefault="00402688" w:rsidP="006E2F2F">
    <w:pPr>
      <w:pStyle w:val="Header"/>
      <w:tabs>
        <w:tab w:val="clear" w:pos="4820"/>
        <w:tab w:val="right" w:pos="10205"/>
      </w:tabs>
      <w:rPr>
        <w:smallCap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B636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D588EB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64E1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A9020E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7E0FF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24A6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2C40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BA5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EEEE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A07E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E12B5"/>
    <w:multiLevelType w:val="hybridMultilevel"/>
    <w:tmpl w:val="D01681AE"/>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2CD190D"/>
    <w:multiLevelType w:val="hybridMultilevel"/>
    <w:tmpl w:val="9C84F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34A6970"/>
    <w:multiLevelType w:val="hybridMultilevel"/>
    <w:tmpl w:val="643A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FE469B"/>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E92063A"/>
    <w:multiLevelType w:val="multilevel"/>
    <w:tmpl w:val="EA2AD46C"/>
    <w:styleLink w:val="1ai"/>
    <w:lvl w:ilvl="0">
      <w:start w:val="1"/>
      <w:numFmt w:val="decimal"/>
      <w:lvlText w:val="C%1"/>
      <w:lvlJc w:val="left"/>
      <w:pPr>
        <w:tabs>
          <w:tab w:val="num" w:pos="851"/>
        </w:tabs>
        <w:ind w:left="0" w:firstLine="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E81328A"/>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FB19A2"/>
    <w:multiLevelType w:val="hybridMultilevel"/>
    <w:tmpl w:val="45845F9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7" w15:restartNumberingAfterBreak="0">
    <w:nsid w:val="702E636C"/>
    <w:multiLevelType w:val="multilevel"/>
    <w:tmpl w:val="96FCC294"/>
    <w:lvl w:ilvl="0">
      <w:start w:val="1"/>
      <w:numFmt w:val="decimal"/>
      <w:isLgl/>
      <w:lvlText w:val="%1"/>
      <w:lvlJc w:val="left"/>
      <w:pPr>
        <w:tabs>
          <w:tab w:val="num" w:pos="851"/>
        </w:tabs>
        <w:ind w:left="851" w:hanging="851"/>
      </w:pPr>
      <w:rPr>
        <w:rFonts w:hint="default"/>
      </w:rPr>
    </w:lvl>
    <w:lvl w:ilvl="1">
      <w:start w:val="1"/>
      <w:numFmt w:val="decimal"/>
      <w:isLgl/>
      <w:lvlText w:val="%1.%2"/>
      <w:lvlJc w:val="left"/>
      <w:pPr>
        <w:tabs>
          <w:tab w:val="num" w:pos="1701"/>
        </w:tabs>
        <w:ind w:left="1701" w:hanging="850"/>
      </w:pPr>
      <w:rPr>
        <w:rFonts w:hint="default"/>
      </w:rPr>
    </w:lvl>
    <w:lvl w:ilvl="2">
      <w:start w:val="1"/>
      <w:numFmt w:val="decimal"/>
      <w:isLgl/>
      <w:lvlText w:val="%1.%2.%3"/>
      <w:lvlJc w:val="left"/>
      <w:pPr>
        <w:tabs>
          <w:tab w:val="num" w:pos="2835"/>
        </w:tabs>
        <w:ind w:left="2835" w:hanging="1134"/>
      </w:pPr>
      <w:rPr>
        <w:rFonts w:hint="default"/>
      </w:rPr>
    </w:lvl>
    <w:lvl w:ilvl="3">
      <w:start w:val="1"/>
      <w:numFmt w:val="lowerLetter"/>
      <w:lvlText w:val="(%4)"/>
      <w:lvlJc w:val="left"/>
      <w:pPr>
        <w:tabs>
          <w:tab w:val="num" w:pos="3402"/>
        </w:tabs>
        <w:ind w:left="3402" w:hanging="567"/>
      </w:pPr>
      <w:rPr>
        <w:rFonts w:hint="default"/>
      </w:rPr>
    </w:lvl>
    <w:lvl w:ilvl="4">
      <w:start w:val="1"/>
      <w:numFmt w:val="decimal"/>
      <w:lvlText w:val="(%5)"/>
      <w:lvlJc w:val="left"/>
      <w:pPr>
        <w:tabs>
          <w:tab w:val="num" w:pos="3969"/>
        </w:tabs>
        <w:ind w:left="3969" w:hanging="567"/>
      </w:pPr>
      <w:rPr>
        <w:rFonts w:hint="default"/>
      </w:rPr>
    </w:lvl>
    <w:lvl w:ilvl="5">
      <w:start w:val="1"/>
      <w:numFmt w:val="upperLetter"/>
      <w:lvlText w:val="(%6)"/>
      <w:lvlJc w:val="left"/>
      <w:pPr>
        <w:tabs>
          <w:tab w:val="num" w:pos="4536"/>
        </w:tabs>
        <w:ind w:left="4536" w:hanging="567"/>
      </w:pPr>
      <w:rPr>
        <w:rFonts w:hint="default"/>
      </w:rPr>
    </w:lvl>
    <w:lvl w:ilvl="6">
      <w:start w:val="1"/>
      <w:numFmt w:val="none"/>
      <w:pStyle w:val="Heading7"/>
      <w:lvlText w:val=""/>
      <w:lvlJc w:val="left"/>
      <w:pPr>
        <w:tabs>
          <w:tab w:val="num" w:pos="360"/>
        </w:tabs>
        <w:ind w:left="0" w:firstLine="0"/>
      </w:pPr>
      <w:rPr>
        <w:rFonts w:hint="default"/>
      </w:rPr>
    </w:lvl>
    <w:lvl w:ilvl="7">
      <w:start w:val="1"/>
      <w:numFmt w:val="none"/>
      <w:pStyle w:val="Heading8"/>
      <w:lvlText w:val=""/>
      <w:lvlJc w:val="left"/>
      <w:pPr>
        <w:tabs>
          <w:tab w:val="num" w:pos="360"/>
        </w:tabs>
        <w:ind w:left="0" w:firstLine="0"/>
      </w:pPr>
      <w:rPr>
        <w:rFonts w:hint="default"/>
      </w:rPr>
    </w:lvl>
    <w:lvl w:ilvl="8">
      <w:start w:val="1"/>
      <w:numFmt w:val="none"/>
      <w:pStyle w:val="Heading9"/>
      <w:lvlText w:val=""/>
      <w:lvlJc w:val="left"/>
      <w:pPr>
        <w:tabs>
          <w:tab w:val="num" w:pos="360"/>
        </w:tabs>
        <w:ind w:left="0" w:firstLine="0"/>
      </w:pPr>
      <w:rPr>
        <w:rFonts w:hint="default"/>
      </w:rPr>
    </w:lvl>
  </w:abstractNum>
  <w:abstractNum w:abstractNumId="18" w15:restartNumberingAfterBreak="0">
    <w:nsid w:val="79157688"/>
    <w:multiLevelType w:val="multilevel"/>
    <w:tmpl w:val="E0A6F9D8"/>
    <w:styleLink w:val="Numbering"/>
    <w:lvl w:ilvl="0">
      <w:start w:val="1"/>
      <w:numFmt w:val="upperLetter"/>
      <w:pStyle w:val="Heading1"/>
      <w:suff w:val="nothing"/>
      <w:lvlText w:val="Part %1"/>
      <w:lvlJc w:val="left"/>
      <w:pPr>
        <w:ind w:left="8648" w:firstLine="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3)"/>
      <w:lvlJc w:val="left"/>
      <w:pPr>
        <w:tabs>
          <w:tab w:val="num" w:pos="7201"/>
        </w:tabs>
        <w:ind w:left="7201" w:hanging="680"/>
      </w:pPr>
      <w:rPr>
        <w:rFonts w:hint="default"/>
      </w:rPr>
    </w:lvl>
    <w:lvl w:ilvl="3">
      <w:start w:val="1"/>
      <w:numFmt w:val="lowerLetter"/>
      <w:pStyle w:val="Heading4"/>
      <w:lvlText w:val="(%4)"/>
      <w:lvlJc w:val="left"/>
      <w:pPr>
        <w:tabs>
          <w:tab w:val="num" w:pos="1361"/>
        </w:tabs>
        <w:ind w:left="1361" w:hanging="681"/>
      </w:pPr>
      <w:rPr>
        <w:rFonts w:hint="default"/>
      </w:rPr>
    </w:lvl>
    <w:lvl w:ilvl="4">
      <w:start w:val="1"/>
      <w:numFmt w:val="lowerRoman"/>
      <w:pStyle w:val="Heading5"/>
      <w:lvlText w:val="(%5)"/>
      <w:lvlJc w:val="left"/>
      <w:pPr>
        <w:tabs>
          <w:tab w:val="num" w:pos="2041"/>
        </w:tabs>
        <w:ind w:left="2041" w:hanging="680"/>
      </w:pPr>
      <w:rPr>
        <w:rFonts w:hint="default"/>
      </w:rPr>
    </w:lvl>
    <w:lvl w:ilvl="5">
      <w:start w:val="1"/>
      <w:numFmt w:val="upperLetter"/>
      <w:pStyle w:val="Heading6"/>
      <w:lvlText w:val="(%6)"/>
      <w:lvlJc w:val="left"/>
      <w:pPr>
        <w:tabs>
          <w:tab w:val="num" w:pos="2722"/>
        </w:tabs>
        <w:ind w:left="2722" w:hanging="681"/>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num w:numId="1" w16cid:durableId="924268909">
    <w:abstractNumId w:val="15"/>
  </w:num>
  <w:num w:numId="2" w16cid:durableId="1369451801">
    <w:abstractNumId w:val="14"/>
  </w:num>
  <w:num w:numId="3" w16cid:durableId="1534462781">
    <w:abstractNumId w:val="13"/>
  </w:num>
  <w:num w:numId="4" w16cid:durableId="1396508812">
    <w:abstractNumId w:val="17"/>
  </w:num>
  <w:num w:numId="5" w16cid:durableId="68112857">
    <w:abstractNumId w:val="9"/>
  </w:num>
  <w:num w:numId="6" w16cid:durableId="1259018375">
    <w:abstractNumId w:val="7"/>
  </w:num>
  <w:num w:numId="7" w16cid:durableId="476459745">
    <w:abstractNumId w:val="6"/>
  </w:num>
  <w:num w:numId="8" w16cid:durableId="479273780">
    <w:abstractNumId w:val="5"/>
  </w:num>
  <w:num w:numId="9" w16cid:durableId="1296253249">
    <w:abstractNumId w:val="4"/>
  </w:num>
  <w:num w:numId="10" w16cid:durableId="700012160">
    <w:abstractNumId w:val="8"/>
  </w:num>
  <w:num w:numId="11" w16cid:durableId="1145121928">
    <w:abstractNumId w:val="3"/>
  </w:num>
  <w:num w:numId="12" w16cid:durableId="251161509">
    <w:abstractNumId w:val="2"/>
  </w:num>
  <w:num w:numId="13" w16cid:durableId="1570116545">
    <w:abstractNumId w:val="1"/>
  </w:num>
  <w:num w:numId="14" w16cid:durableId="148449936">
    <w:abstractNumId w:val="0"/>
  </w:num>
  <w:num w:numId="15" w16cid:durableId="14156866">
    <w:abstractNumId w:val="18"/>
    <w:lvlOverride w:ilvl="0">
      <w:lvl w:ilvl="0">
        <w:start w:val="1"/>
        <w:numFmt w:val="upperLetter"/>
        <w:pStyle w:val="Heading1"/>
        <w:suff w:val="nothing"/>
        <w:lvlText w:val="Part %1"/>
        <w:lvlJc w:val="left"/>
        <w:pPr>
          <w:ind w:left="6380" w:firstLine="0"/>
        </w:pPr>
        <w:rPr>
          <w:rFonts w:hint="default"/>
        </w:rPr>
      </w:lvl>
    </w:lvlOverride>
    <w:lvlOverride w:ilvl="1">
      <w:lvl w:ilvl="1">
        <w:start w:val="1"/>
        <w:numFmt w:val="decimal"/>
        <w:pStyle w:val="Heading2"/>
        <w:lvlText w:val="%1%2"/>
        <w:lvlJc w:val="left"/>
        <w:pPr>
          <w:tabs>
            <w:tab w:val="num" w:pos="680"/>
          </w:tabs>
          <w:ind w:left="680" w:hanging="680"/>
        </w:pPr>
        <w:rPr>
          <w:rFonts w:hint="default"/>
        </w:rPr>
      </w:lvl>
    </w:lvlOverride>
    <w:lvlOverride w:ilvl="2">
      <w:lvl w:ilvl="2">
        <w:start w:val="1"/>
        <w:numFmt w:val="decimal"/>
        <w:pStyle w:val="Heading3"/>
        <w:lvlText w:val="(%3)"/>
        <w:lvlJc w:val="left"/>
        <w:pPr>
          <w:tabs>
            <w:tab w:val="num" w:pos="7201"/>
          </w:tabs>
          <w:ind w:left="7201" w:hanging="680"/>
        </w:pPr>
        <w:rPr>
          <w:rFonts w:hint="default"/>
          <w:b w:val="0"/>
          <w:bCs/>
        </w:rPr>
      </w:lvl>
    </w:lvlOverride>
    <w:lvlOverride w:ilvl="3">
      <w:lvl w:ilvl="3">
        <w:start w:val="1"/>
        <w:numFmt w:val="lowerLetter"/>
        <w:pStyle w:val="Heading4"/>
        <w:lvlText w:val="(%4)"/>
        <w:lvlJc w:val="left"/>
        <w:pPr>
          <w:tabs>
            <w:tab w:val="num" w:pos="1532"/>
          </w:tabs>
          <w:ind w:left="1532" w:hanging="681"/>
        </w:pPr>
        <w:rPr>
          <w:rFonts w:hint="default"/>
        </w:rPr>
      </w:lvl>
    </w:lvlOverride>
    <w:lvlOverride w:ilvl="4">
      <w:lvl w:ilvl="4">
        <w:start w:val="1"/>
        <w:numFmt w:val="lowerRoman"/>
        <w:pStyle w:val="Heading5"/>
        <w:lvlText w:val="(%5)"/>
        <w:lvlJc w:val="left"/>
        <w:pPr>
          <w:tabs>
            <w:tab w:val="num" w:pos="2041"/>
          </w:tabs>
          <w:ind w:left="2041" w:hanging="680"/>
        </w:pPr>
        <w:rPr>
          <w:rFonts w:hint="default"/>
        </w:rPr>
      </w:lvl>
    </w:lvlOverride>
    <w:lvlOverride w:ilvl="5">
      <w:lvl w:ilvl="5">
        <w:start w:val="1"/>
        <w:numFmt w:val="upperLetter"/>
        <w:pStyle w:val="Heading6"/>
        <w:lvlText w:val="(%6)"/>
        <w:lvlJc w:val="left"/>
        <w:pPr>
          <w:tabs>
            <w:tab w:val="num" w:pos="2722"/>
          </w:tabs>
          <w:ind w:left="2722" w:hanging="681"/>
        </w:pPr>
        <w:rPr>
          <w:rFonts w:hint="default"/>
        </w:rPr>
      </w:lvl>
    </w:lvlOverride>
    <w:lvlOverride w:ilvl="6">
      <w:lvl w:ilvl="6">
        <w:start w:val="1"/>
        <w:numFmt w:val="none"/>
        <w:lvlRestart w:val="0"/>
        <w:suff w:val="nothing"/>
        <w:lvlText w:val="%7"/>
        <w:lvlJc w:val="left"/>
        <w:pPr>
          <w:ind w:left="0" w:firstLine="0"/>
        </w:pPr>
        <w:rPr>
          <w:rFonts w:hint="default"/>
        </w:rPr>
      </w:lvl>
    </w:lvlOverride>
    <w:lvlOverride w:ilvl="7">
      <w:lvl w:ilvl="7">
        <w:start w:val="1"/>
        <w:numFmt w:val="none"/>
        <w:lvlRestart w:val="0"/>
        <w:suff w:val="nothing"/>
        <w:lvlText w:val="%8"/>
        <w:lvlJc w:val="left"/>
        <w:pPr>
          <w:ind w:left="0" w:firstLine="0"/>
        </w:pPr>
        <w:rPr>
          <w:rFonts w:hint="default"/>
        </w:rPr>
      </w:lvl>
    </w:lvlOverride>
    <w:lvlOverride w:ilvl="8">
      <w:lvl w:ilvl="8">
        <w:start w:val="1"/>
        <w:numFmt w:val="none"/>
        <w:lvlRestart w:val="0"/>
        <w:suff w:val="nothing"/>
        <w:lvlText w:val="%9"/>
        <w:lvlJc w:val="left"/>
        <w:pPr>
          <w:ind w:left="0" w:firstLine="0"/>
        </w:pPr>
        <w:rPr>
          <w:rFonts w:hint="default"/>
        </w:rPr>
      </w:lvl>
    </w:lvlOverride>
  </w:num>
  <w:num w:numId="16" w16cid:durableId="30306619">
    <w:abstractNumId w:val="18"/>
  </w:num>
  <w:num w:numId="17" w16cid:durableId="190339642">
    <w:abstractNumId w:val="11"/>
  </w:num>
  <w:num w:numId="18" w16cid:durableId="906381459">
    <w:abstractNumId w:val="12"/>
  </w:num>
  <w:num w:numId="19" w16cid:durableId="414281332">
    <w:abstractNumId w:val="16"/>
  </w:num>
  <w:num w:numId="20" w16cid:durableId="895698257">
    <w:abstractNumId w:val="1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n Lambert">
    <w15:presenceInfo w15:providerId="AD" w15:userId="S::steven.lambert@mecwacare.org.au::e09e8ea2-69ba-49c0-ba00-31516dda3197"/>
  </w15:person>
  <w15:person w15:author="Damien Stones">
    <w15:presenceInfo w15:providerId="AD" w15:userId="S::damien.stones@mecwacare.org.au::c4e50ff2-b846-4a4a-84b2-da393871a5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activeWritingStyle w:appName="MSWord" w:lang="en-AU" w:vendorID="64" w:dllVersion="5" w:nlCheck="1" w:checkStyle="1"/>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8" w:dllVersion="513" w:checkStyle="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styleLockTheme/>
  <w:styleLockQFSet/>
  <w:defaultTabStop w:val="680"/>
  <w:drawingGridHorizontalSpacing w:val="110"/>
  <w:drawingGridVerticalSpacing w:val="299"/>
  <w:displayHorizontalDrawingGridEvery w:val="0"/>
  <w:displayVerticalDrawingGridEvery w:val="0"/>
  <w:noPunctuationKerning/>
  <w:characterSpacingControl w:val="doNotCompress"/>
  <w:doNotValidateAgainstSchema/>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53"/>
    <w:rsid w:val="00000284"/>
    <w:rsid w:val="000006AB"/>
    <w:rsid w:val="00000881"/>
    <w:rsid w:val="00000AF2"/>
    <w:rsid w:val="00000F4C"/>
    <w:rsid w:val="00001076"/>
    <w:rsid w:val="00001729"/>
    <w:rsid w:val="0000181D"/>
    <w:rsid w:val="00002D1E"/>
    <w:rsid w:val="00003817"/>
    <w:rsid w:val="00004164"/>
    <w:rsid w:val="00004505"/>
    <w:rsid w:val="00004CD2"/>
    <w:rsid w:val="00004EF5"/>
    <w:rsid w:val="000055E5"/>
    <w:rsid w:val="00007346"/>
    <w:rsid w:val="00007AF5"/>
    <w:rsid w:val="000101B5"/>
    <w:rsid w:val="00011EDA"/>
    <w:rsid w:val="00012377"/>
    <w:rsid w:val="00012CB0"/>
    <w:rsid w:val="00012D68"/>
    <w:rsid w:val="00013842"/>
    <w:rsid w:val="00013BD1"/>
    <w:rsid w:val="00013D73"/>
    <w:rsid w:val="00014DD9"/>
    <w:rsid w:val="00015139"/>
    <w:rsid w:val="0001596F"/>
    <w:rsid w:val="00015A99"/>
    <w:rsid w:val="00015BA6"/>
    <w:rsid w:val="00016712"/>
    <w:rsid w:val="000171E3"/>
    <w:rsid w:val="00017612"/>
    <w:rsid w:val="00017970"/>
    <w:rsid w:val="00017FA8"/>
    <w:rsid w:val="0002005F"/>
    <w:rsid w:val="00020124"/>
    <w:rsid w:val="0002054D"/>
    <w:rsid w:val="00020DBE"/>
    <w:rsid w:val="0002195C"/>
    <w:rsid w:val="000229CF"/>
    <w:rsid w:val="00022A17"/>
    <w:rsid w:val="00022F40"/>
    <w:rsid w:val="00023598"/>
    <w:rsid w:val="0002364C"/>
    <w:rsid w:val="00024F24"/>
    <w:rsid w:val="00025548"/>
    <w:rsid w:val="0002569C"/>
    <w:rsid w:val="0002570B"/>
    <w:rsid w:val="00025BA8"/>
    <w:rsid w:val="00025FD0"/>
    <w:rsid w:val="00027096"/>
    <w:rsid w:val="00027FDA"/>
    <w:rsid w:val="00030017"/>
    <w:rsid w:val="00030469"/>
    <w:rsid w:val="00030D57"/>
    <w:rsid w:val="000312D9"/>
    <w:rsid w:val="00031727"/>
    <w:rsid w:val="00031897"/>
    <w:rsid w:val="00032F0F"/>
    <w:rsid w:val="00033B89"/>
    <w:rsid w:val="00034772"/>
    <w:rsid w:val="00035856"/>
    <w:rsid w:val="00035ABD"/>
    <w:rsid w:val="000362A9"/>
    <w:rsid w:val="000363DE"/>
    <w:rsid w:val="00037C4C"/>
    <w:rsid w:val="000414A7"/>
    <w:rsid w:val="00041BCE"/>
    <w:rsid w:val="0004268C"/>
    <w:rsid w:val="00042C46"/>
    <w:rsid w:val="00042D7A"/>
    <w:rsid w:val="0004401A"/>
    <w:rsid w:val="00044BBE"/>
    <w:rsid w:val="000450E8"/>
    <w:rsid w:val="000456A5"/>
    <w:rsid w:val="00045AD7"/>
    <w:rsid w:val="000463BA"/>
    <w:rsid w:val="000467B7"/>
    <w:rsid w:val="0005013D"/>
    <w:rsid w:val="0005034C"/>
    <w:rsid w:val="00050E1E"/>
    <w:rsid w:val="0005332B"/>
    <w:rsid w:val="0005353C"/>
    <w:rsid w:val="00054BD3"/>
    <w:rsid w:val="00055AD0"/>
    <w:rsid w:val="00056AA0"/>
    <w:rsid w:val="00057FA2"/>
    <w:rsid w:val="00060812"/>
    <w:rsid w:val="000609A3"/>
    <w:rsid w:val="00060C9E"/>
    <w:rsid w:val="00060DD9"/>
    <w:rsid w:val="00060EB5"/>
    <w:rsid w:val="00062B2B"/>
    <w:rsid w:val="00063FD9"/>
    <w:rsid w:val="000641BF"/>
    <w:rsid w:val="00064383"/>
    <w:rsid w:val="0006457B"/>
    <w:rsid w:val="00064BA4"/>
    <w:rsid w:val="00064E53"/>
    <w:rsid w:val="00064EEA"/>
    <w:rsid w:val="0006510E"/>
    <w:rsid w:val="00065632"/>
    <w:rsid w:val="0006689A"/>
    <w:rsid w:val="00066C81"/>
    <w:rsid w:val="00067AF8"/>
    <w:rsid w:val="00067B09"/>
    <w:rsid w:val="00070C0E"/>
    <w:rsid w:val="00070CA4"/>
    <w:rsid w:val="0007147F"/>
    <w:rsid w:val="00071876"/>
    <w:rsid w:val="000726B3"/>
    <w:rsid w:val="0007308E"/>
    <w:rsid w:val="0007329E"/>
    <w:rsid w:val="000735F0"/>
    <w:rsid w:val="0007488E"/>
    <w:rsid w:val="00075E37"/>
    <w:rsid w:val="00075E46"/>
    <w:rsid w:val="000761FA"/>
    <w:rsid w:val="00076ABC"/>
    <w:rsid w:val="0008173C"/>
    <w:rsid w:val="0008243F"/>
    <w:rsid w:val="0008347F"/>
    <w:rsid w:val="00083DAF"/>
    <w:rsid w:val="00084F04"/>
    <w:rsid w:val="00085661"/>
    <w:rsid w:val="000858DE"/>
    <w:rsid w:val="00085B4D"/>
    <w:rsid w:val="00085D49"/>
    <w:rsid w:val="00086282"/>
    <w:rsid w:val="00086D50"/>
    <w:rsid w:val="000871B3"/>
    <w:rsid w:val="00087F76"/>
    <w:rsid w:val="00090D1E"/>
    <w:rsid w:val="00091165"/>
    <w:rsid w:val="0009147A"/>
    <w:rsid w:val="0009211C"/>
    <w:rsid w:val="00092D57"/>
    <w:rsid w:val="000930A6"/>
    <w:rsid w:val="00094403"/>
    <w:rsid w:val="000944AA"/>
    <w:rsid w:val="00094DD9"/>
    <w:rsid w:val="00095083"/>
    <w:rsid w:val="00095528"/>
    <w:rsid w:val="000957E3"/>
    <w:rsid w:val="00095B3B"/>
    <w:rsid w:val="00095E20"/>
    <w:rsid w:val="000960EB"/>
    <w:rsid w:val="00097C2E"/>
    <w:rsid w:val="000A01B4"/>
    <w:rsid w:val="000A0FE1"/>
    <w:rsid w:val="000A13A5"/>
    <w:rsid w:val="000A1557"/>
    <w:rsid w:val="000A1599"/>
    <w:rsid w:val="000A230A"/>
    <w:rsid w:val="000A2A1D"/>
    <w:rsid w:val="000A3379"/>
    <w:rsid w:val="000A3D3C"/>
    <w:rsid w:val="000A45C0"/>
    <w:rsid w:val="000A45E2"/>
    <w:rsid w:val="000A462A"/>
    <w:rsid w:val="000A4F0C"/>
    <w:rsid w:val="000A608B"/>
    <w:rsid w:val="000A6A1A"/>
    <w:rsid w:val="000A6A9A"/>
    <w:rsid w:val="000A7803"/>
    <w:rsid w:val="000B09E2"/>
    <w:rsid w:val="000B0E0F"/>
    <w:rsid w:val="000B18E5"/>
    <w:rsid w:val="000B25F0"/>
    <w:rsid w:val="000B2C85"/>
    <w:rsid w:val="000B2D41"/>
    <w:rsid w:val="000B3C5D"/>
    <w:rsid w:val="000B4262"/>
    <w:rsid w:val="000B4289"/>
    <w:rsid w:val="000B464B"/>
    <w:rsid w:val="000B5881"/>
    <w:rsid w:val="000B5CFB"/>
    <w:rsid w:val="000B5F6F"/>
    <w:rsid w:val="000B675A"/>
    <w:rsid w:val="000B67AC"/>
    <w:rsid w:val="000B69FF"/>
    <w:rsid w:val="000B7AC6"/>
    <w:rsid w:val="000B7FC2"/>
    <w:rsid w:val="000C1692"/>
    <w:rsid w:val="000C22FC"/>
    <w:rsid w:val="000C2659"/>
    <w:rsid w:val="000C2AAF"/>
    <w:rsid w:val="000C309D"/>
    <w:rsid w:val="000C31CA"/>
    <w:rsid w:val="000C3412"/>
    <w:rsid w:val="000C3D2A"/>
    <w:rsid w:val="000C4665"/>
    <w:rsid w:val="000C4AB3"/>
    <w:rsid w:val="000C5844"/>
    <w:rsid w:val="000C6859"/>
    <w:rsid w:val="000C6D24"/>
    <w:rsid w:val="000D01AD"/>
    <w:rsid w:val="000D02EF"/>
    <w:rsid w:val="000D0A1A"/>
    <w:rsid w:val="000D19B2"/>
    <w:rsid w:val="000D1AF4"/>
    <w:rsid w:val="000D2948"/>
    <w:rsid w:val="000D2F70"/>
    <w:rsid w:val="000D31E5"/>
    <w:rsid w:val="000D427E"/>
    <w:rsid w:val="000D441C"/>
    <w:rsid w:val="000D46CC"/>
    <w:rsid w:val="000D5268"/>
    <w:rsid w:val="000D56FA"/>
    <w:rsid w:val="000D7015"/>
    <w:rsid w:val="000D7438"/>
    <w:rsid w:val="000D766E"/>
    <w:rsid w:val="000D7726"/>
    <w:rsid w:val="000E032E"/>
    <w:rsid w:val="000E0637"/>
    <w:rsid w:val="000E071D"/>
    <w:rsid w:val="000E1684"/>
    <w:rsid w:val="000E2710"/>
    <w:rsid w:val="000E28BA"/>
    <w:rsid w:val="000E2C17"/>
    <w:rsid w:val="000E369F"/>
    <w:rsid w:val="000E3B15"/>
    <w:rsid w:val="000E4495"/>
    <w:rsid w:val="000E4B55"/>
    <w:rsid w:val="000E5FDE"/>
    <w:rsid w:val="000E6568"/>
    <w:rsid w:val="000F00D1"/>
    <w:rsid w:val="000F0469"/>
    <w:rsid w:val="000F0479"/>
    <w:rsid w:val="000F0551"/>
    <w:rsid w:val="000F0812"/>
    <w:rsid w:val="000F233B"/>
    <w:rsid w:val="000F3046"/>
    <w:rsid w:val="000F352A"/>
    <w:rsid w:val="000F35EA"/>
    <w:rsid w:val="000F3EFA"/>
    <w:rsid w:val="000F3FB7"/>
    <w:rsid w:val="000F3FC1"/>
    <w:rsid w:val="000F4103"/>
    <w:rsid w:val="000F4455"/>
    <w:rsid w:val="000F4915"/>
    <w:rsid w:val="000F4A38"/>
    <w:rsid w:val="000F6634"/>
    <w:rsid w:val="000F7945"/>
    <w:rsid w:val="001002F2"/>
    <w:rsid w:val="00101C50"/>
    <w:rsid w:val="00102CD7"/>
    <w:rsid w:val="00103BF8"/>
    <w:rsid w:val="0010402F"/>
    <w:rsid w:val="00106F1D"/>
    <w:rsid w:val="0010700A"/>
    <w:rsid w:val="00107165"/>
    <w:rsid w:val="001075F9"/>
    <w:rsid w:val="00107844"/>
    <w:rsid w:val="00107C35"/>
    <w:rsid w:val="0011161C"/>
    <w:rsid w:val="00111CAF"/>
    <w:rsid w:val="001129EA"/>
    <w:rsid w:val="00112A81"/>
    <w:rsid w:val="00112AA2"/>
    <w:rsid w:val="00112D18"/>
    <w:rsid w:val="00112F39"/>
    <w:rsid w:val="001144AC"/>
    <w:rsid w:val="001147AD"/>
    <w:rsid w:val="00115873"/>
    <w:rsid w:val="00115D28"/>
    <w:rsid w:val="00117F10"/>
    <w:rsid w:val="001202C3"/>
    <w:rsid w:val="001202C4"/>
    <w:rsid w:val="0012033A"/>
    <w:rsid w:val="001210F3"/>
    <w:rsid w:val="0012269F"/>
    <w:rsid w:val="00122A8C"/>
    <w:rsid w:val="00122B25"/>
    <w:rsid w:val="00123BA7"/>
    <w:rsid w:val="00123C36"/>
    <w:rsid w:val="0012470C"/>
    <w:rsid w:val="00124C58"/>
    <w:rsid w:val="00125166"/>
    <w:rsid w:val="00125876"/>
    <w:rsid w:val="00125CE1"/>
    <w:rsid w:val="0012777D"/>
    <w:rsid w:val="0012788D"/>
    <w:rsid w:val="001279EE"/>
    <w:rsid w:val="00130151"/>
    <w:rsid w:val="0013067E"/>
    <w:rsid w:val="00132091"/>
    <w:rsid w:val="001324D2"/>
    <w:rsid w:val="00132744"/>
    <w:rsid w:val="0013327C"/>
    <w:rsid w:val="001333C0"/>
    <w:rsid w:val="00134A34"/>
    <w:rsid w:val="00135703"/>
    <w:rsid w:val="001366DD"/>
    <w:rsid w:val="00136B70"/>
    <w:rsid w:val="00140264"/>
    <w:rsid w:val="0014065E"/>
    <w:rsid w:val="00140812"/>
    <w:rsid w:val="00140997"/>
    <w:rsid w:val="00140F7F"/>
    <w:rsid w:val="00141600"/>
    <w:rsid w:val="001417E4"/>
    <w:rsid w:val="00141869"/>
    <w:rsid w:val="00142363"/>
    <w:rsid w:val="0014269E"/>
    <w:rsid w:val="001430F0"/>
    <w:rsid w:val="0014388D"/>
    <w:rsid w:val="001438CB"/>
    <w:rsid w:val="00143E31"/>
    <w:rsid w:val="00144A42"/>
    <w:rsid w:val="00145818"/>
    <w:rsid w:val="00145D53"/>
    <w:rsid w:val="0014601A"/>
    <w:rsid w:val="001461BB"/>
    <w:rsid w:val="001466A0"/>
    <w:rsid w:val="00146B3A"/>
    <w:rsid w:val="00146B64"/>
    <w:rsid w:val="00146F35"/>
    <w:rsid w:val="00147AF0"/>
    <w:rsid w:val="00147D51"/>
    <w:rsid w:val="00150974"/>
    <w:rsid w:val="00151095"/>
    <w:rsid w:val="0015142C"/>
    <w:rsid w:val="001514F1"/>
    <w:rsid w:val="001519B3"/>
    <w:rsid w:val="00151CF0"/>
    <w:rsid w:val="00151ECD"/>
    <w:rsid w:val="00151FAE"/>
    <w:rsid w:val="0015233E"/>
    <w:rsid w:val="001526BE"/>
    <w:rsid w:val="00152AC8"/>
    <w:rsid w:val="00153D6F"/>
    <w:rsid w:val="001540CC"/>
    <w:rsid w:val="001551F4"/>
    <w:rsid w:val="00156D7A"/>
    <w:rsid w:val="0016030A"/>
    <w:rsid w:val="001616CE"/>
    <w:rsid w:val="00163FA3"/>
    <w:rsid w:val="001647F3"/>
    <w:rsid w:val="00164D32"/>
    <w:rsid w:val="00164F7B"/>
    <w:rsid w:val="00165419"/>
    <w:rsid w:val="0016565B"/>
    <w:rsid w:val="001658AA"/>
    <w:rsid w:val="00165E8F"/>
    <w:rsid w:val="00165E9B"/>
    <w:rsid w:val="00166D32"/>
    <w:rsid w:val="00167D48"/>
    <w:rsid w:val="00167EFA"/>
    <w:rsid w:val="001702C1"/>
    <w:rsid w:val="00171D69"/>
    <w:rsid w:val="00171E13"/>
    <w:rsid w:val="001724A5"/>
    <w:rsid w:val="00176C5D"/>
    <w:rsid w:val="00177D3D"/>
    <w:rsid w:val="00180BA3"/>
    <w:rsid w:val="0018196B"/>
    <w:rsid w:val="0018205B"/>
    <w:rsid w:val="00182B9D"/>
    <w:rsid w:val="00182F19"/>
    <w:rsid w:val="00183A16"/>
    <w:rsid w:val="0018403C"/>
    <w:rsid w:val="00184AF8"/>
    <w:rsid w:val="001852F1"/>
    <w:rsid w:val="001859B3"/>
    <w:rsid w:val="00185B49"/>
    <w:rsid w:val="00187078"/>
    <w:rsid w:val="001872DD"/>
    <w:rsid w:val="001901D5"/>
    <w:rsid w:val="001907BC"/>
    <w:rsid w:val="00190DE3"/>
    <w:rsid w:val="001917C6"/>
    <w:rsid w:val="00191B55"/>
    <w:rsid w:val="00192E6C"/>
    <w:rsid w:val="00192FF6"/>
    <w:rsid w:val="00193D05"/>
    <w:rsid w:val="00193ED7"/>
    <w:rsid w:val="00194488"/>
    <w:rsid w:val="00194FEB"/>
    <w:rsid w:val="00195AC0"/>
    <w:rsid w:val="00195E96"/>
    <w:rsid w:val="001960B8"/>
    <w:rsid w:val="0019610B"/>
    <w:rsid w:val="00196AF5"/>
    <w:rsid w:val="00196D1C"/>
    <w:rsid w:val="00196DBE"/>
    <w:rsid w:val="00196DE7"/>
    <w:rsid w:val="001971DC"/>
    <w:rsid w:val="001A006C"/>
    <w:rsid w:val="001A0141"/>
    <w:rsid w:val="001A07EB"/>
    <w:rsid w:val="001A153B"/>
    <w:rsid w:val="001A186F"/>
    <w:rsid w:val="001A1ACB"/>
    <w:rsid w:val="001A1ACF"/>
    <w:rsid w:val="001A2036"/>
    <w:rsid w:val="001A22E9"/>
    <w:rsid w:val="001A2EE3"/>
    <w:rsid w:val="001A2FDC"/>
    <w:rsid w:val="001A327C"/>
    <w:rsid w:val="001A33BB"/>
    <w:rsid w:val="001A520D"/>
    <w:rsid w:val="001A6051"/>
    <w:rsid w:val="001A6153"/>
    <w:rsid w:val="001A629F"/>
    <w:rsid w:val="001A64EC"/>
    <w:rsid w:val="001A682C"/>
    <w:rsid w:val="001A6A18"/>
    <w:rsid w:val="001A6B94"/>
    <w:rsid w:val="001A73DB"/>
    <w:rsid w:val="001A74B3"/>
    <w:rsid w:val="001B0775"/>
    <w:rsid w:val="001B0CDE"/>
    <w:rsid w:val="001B174C"/>
    <w:rsid w:val="001B226D"/>
    <w:rsid w:val="001B286F"/>
    <w:rsid w:val="001B2C4C"/>
    <w:rsid w:val="001B2F6C"/>
    <w:rsid w:val="001B30C0"/>
    <w:rsid w:val="001B3B50"/>
    <w:rsid w:val="001B4758"/>
    <w:rsid w:val="001B4B8E"/>
    <w:rsid w:val="001B4BD9"/>
    <w:rsid w:val="001B4D1B"/>
    <w:rsid w:val="001B5AAD"/>
    <w:rsid w:val="001B5B91"/>
    <w:rsid w:val="001B6896"/>
    <w:rsid w:val="001C0FDA"/>
    <w:rsid w:val="001C100A"/>
    <w:rsid w:val="001C1615"/>
    <w:rsid w:val="001C1EBB"/>
    <w:rsid w:val="001C2901"/>
    <w:rsid w:val="001C2E04"/>
    <w:rsid w:val="001C58A3"/>
    <w:rsid w:val="001C64A6"/>
    <w:rsid w:val="001C720F"/>
    <w:rsid w:val="001D0DAD"/>
    <w:rsid w:val="001D0ECE"/>
    <w:rsid w:val="001D1E98"/>
    <w:rsid w:val="001D2F3C"/>
    <w:rsid w:val="001D3CBC"/>
    <w:rsid w:val="001D46C2"/>
    <w:rsid w:val="001D4A9F"/>
    <w:rsid w:val="001D4BC4"/>
    <w:rsid w:val="001D5100"/>
    <w:rsid w:val="001D600F"/>
    <w:rsid w:val="001D6588"/>
    <w:rsid w:val="001D66CA"/>
    <w:rsid w:val="001D6F53"/>
    <w:rsid w:val="001D7529"/>
    <w:rsid w:val="001E0676"/>
    <w:rsid w:val="001E08A2"/>
    <w:rsid w:val="001E0DA7"/>
    <w:rsid w:val="001E1463"/>
    <w:rsid w:val="001E1E17"/>
    <w:rsid w:val="001E21F0"/>
    <w:rsid w:val="001E24BD"/>
    <w:rsid w:val="001E2B83"/>
    <w:rsid w:val="001E2D91"/>
    <w:rsid w:val="001E2F55"/>
    <w:rsid w:val="001E3EB3"/>
    <w:rsid w:val="001E4853"/>
    <w:rsid w:val="001E4F55"/>
    <w:rsid w:val="001E5FB6"/>
    <w:rsid w:val="001E607E"/>
    <w:rsid w:val="001E66E5"/>
    <w:rsid w:val="001E6DA9"/>
    <w:rsid w:val="001E7982"/>
    <w:rsid w:val="001E7DEB"/>
    <w:rsid w:val="001F030D"/>
    <w:rsid w:val="001F03B9"/>
    <w:rsid w:val="001F1E1C"/>
    <w:rsid w:val="001F2EB0"/>
    <w:rsid w:val="001F3161"/>
    <w:rsid w:val="001F3BED"/>
    <w:rsid w:val="001F4CB8"/>
    <w:rsid w:val="001F4EFB"/>
    <w:rsid w:val="001F4FCA"/>
    <w:rsid w:val="001F513F"/>
    <w:rsid w:val="001F56C1"/>
    <w:rsid w:val="001F69FB"/>
    <w:rsid w:val="001F6C04"/>
    <w:rsid w:val="002005D4"/>
    <w:rsid w:val="002008D3"/>
    <w:rsid w:val="00200929"/>
    <w:rsid w:val="0020186F"/>
    <w:rsid w:val="00201B78"/>
    <w:rsid w:val="00202042"/>
    <w:rsid w:val="002029A5"/>
    <w:rsid w:val="00202C9E"/>
    <w:rsid w:val="00202DDF"/>
    <w:rsid w:val="002056B6"/>
    <w:rsid w:val="002057C3"/>
    <w:rsid w:val="00206785"/>
    <w:rsid w:val="0020741A"/>
    <w:rsid w:val="002100EC"/>
    <w:rsid w:val="0021110C"/>
    <w:rsid w:val="00211453"/>
    <w:rsid w:val="0021283B"/>
    <w:rsid w:val="00213A8E"/>
    <w:rsid w:val="00214186"/>
    <w:rsid w:val="002149AB"/>
    <w:rsid w:val="0021566C"/>
    <w:rsid w:val="00215977"/>
    <w:rsid w:val="002165BF"/>
    <w:rsid w:val="002169B3"/>
    <w:rsid w:val="002175EA"/>
    <w:rsid w:val="00217650"/>
    <w:rsid w:val="00217900"/>
    <w:rsid w:val="00217BDC"/>
    <w:rsid w:val="00217CCE"/>
    <w:rsid w:val="00217DF2"/>
    <w:rsid w:val="00221F83"/>
    <w:rsid w:val="00223306"/>
    <w:rsid w:val="00223CA0"/>
    <w:rsid w:val="0022502A"/>
    <w:rsid w:val="002251BF"/>
    <w:rsid w:val="00225DA3"/>
    <w:rsid w:val="00226BC1"/>
    <w:rsid w:val="002276D8"/>
    <w:rsid w:val="00227DD6"/>
    <w:rsid w:val="002307C8"/>
    <w:rsid w:val="00230897"/>
    <w:rsid w:val="0023167D"/>
    <w:rsid w:val="00231708"/>
    <w:rsid w:val="00231F63"/>
    <w:rsid w:val="00233209"/>
    <w:rsid w:val="00233A60"/>
    <w:rsid w:val="002341C9"/>
    <w:rsid w:val="00234FF4"/>
    <w:rsid w:val="0023595E"/>
    <w:rsid w:val="00235FB3"/>
    <w:rsid w:val="0023656F"/>
    <w:rsid w:val="00236FD9"/>
    <w:rsid w:val="002378FD"/>
    <w:rsid w:val="00237F50"/>
    <w:rsid w:val="00240F39"/>
    <w:rsid w:val="002415C2"/>
    <w:rsid w:val="002422D0"/>
    <w:rsid w:val="002427A6"/>
    <w:rsid w:val="002456D0"/>
    <w:rsid w:val="00245F93"/>
    <w:rsid w:val="002462A1"/>
    <w:rsid w:val="00246C20"/>
    <w:rsid w:val="00246E77"/>
    <w:rsid w:val="00247EC6"/>
    <w:rsid w:val="00247ED6"/>
    <w:rsid w:val="0025054C"/>
    <w:rsid w:val="00251483"/>
    <w:rsid w:val="0025196C"/>
    <w:rsid w:val="00251C03"/>
    <w:rsid w:val="00252691"/>
    <w:rsid w:val="0025278C"/>
    <w:rsid w:val="002532EA"/>
    <w:rsid w:val="0025343D"/>
    <w:rsid w:val="00253F34"/>
    <w:rsid w:val="00253F8A"/>
    <w:rsid w:val="0025453A"/>
    <w:rsid w:val="00254728"/>
    <w:rsid w:val="0025500F"/>
    <w:rsid w:val="00256111"/>
    <w:rsid w:val="002564EE"/>
    <w:rsid w:val="00256FDC"/>
    <w:rsid w:val="0026044A"/>
    <w:rsid w:val="00260DF9"/>
    <w:rsid w:val="0026153C"/>
    <w:rsid w:val="00262255"/>
    <w:rsid w:val="002624C1"/>
    <w:rsid w:val="00263409"/>
    <w:rsid w:val="00264596"/>
    <w:rsid w:val="002649D0"/>
    <w:rsid w:val="002657C5"/>
    <w:rsid w:val="0026633D"/>
    <w:rsid w:val="002670F1"/>
    <w:rsid w:val="002707E1"/>
    <w:rsid w:val="002709A7"/>
    <w:rsid w:val="002726D3"/>
    <w:rsid w:val="002726F2"/>
    <w:rsid w:val="00272993"/>
    <w:rsid w:val="0027333C"/>
    <w:rsid w:val="002736F2"/>
    <w:rsid w:val="00273995"/>
    <w:rsid w:val="00273D96"/>
    <w:rsid w:val="00274E4F"/>
    <w:rsid w:val="002755C4"/>
    <w:rsid w:val="00275FFC"/>
    <w:rsid w:val="00277050"/>
    <w:rsid w:val="0028004F"/>
    <w:rsid w:val="002808DE"/>
    <w:rsid w:val="00281311"/>
    <w:rsid w:val="002813D8"/>
    <w:rsid w:val="00282055"/>
    <w:rsid w:val="0028303A"/>
    <w:rsid w:val="00283324"/>
    <w:rsid w:val="00284928"/>
    <w:rsid w:val="00284A66"/>
    <w:rsid w:val="002850F2"/>
    <w:rsid w:val="0028561F"/>
    <w:rsid w:val="00285C29"/>
    <w:rsid w:val="00285E74"/>
    <w:rsid w:val="00286D89"/>
    <w:rsid w:val="00287AAD"/>
    <w:rsid w:val="002909CC"/>
    <w:rsid w:val="00291264"/>
    <w:rsid w:val="002912C2"/>
    <w:rsid w:val="002919DC"/>
    <w:rsid w:val="00291B17"/>
    <w:rsid w:val="00291BC3"/>
    <w:rsid w:val="00291BE9"/>
    <w:rsid w:val="00292DE9"/>
    <w:rsid w:val="0029319A"/>
    <w:rsid w:val="0029327C"/>
    <w:rsid w:val="0029328E"/>
    <w:rsid w:val="00293459"/>
    <w:rsid w:val="00293537"/>
    <w:rsid w:val="002938A7"/>
    <w:rsid w:val="00293B38"/>
    <w:rsid w:val="00294EEC"/>
    <w:rsid w:val="00294F51"/>
    <w:rsid w:val="002950C5"/>
    <w:rsid w:val="00295C73"/>
    <w:rsid w:val="00296904"/>
    <w:rsid w:val="00296EDC"/>
    <w:rsid w:val="002972BE"/>
    <w:rsid w:val="002A0F47"/>
    <w:rsid w:val="002A1572"/>
    <w:rsid w:val="002A26D8"/>
    <w:rsid w:val="002A2F68"/>
    <w:rsid w:val="002A3597"/>
    <w:rsid w:val="002A401C"/>
    <w:rsid w:val="002A426C"/>
    <w:rsid w:val="002A4339"/>
    <w:rsid w:val="002A4633"/>
    <w:rsid w:val="002A6EAA"/>
    <w:rsid w:val="002B097D"/>
    <w:rsid w:val="002B1C0C"/>
    <w:rsid w:val="002B2077"/>
    <w:rsid w:val="002B2195"/>
    <w:rsid w:val="002B232E"/>
    <w:rsid w:val="002B449C"/>
    <w:rsid w:val="002B5A89"/>
    <w:rsid w:val="002B5B4B"/>
    <w:rsid w:val="002B6C94"/>
    <w:rsid w:val="002B7648"/>
    <w:rsid w:val="002B7AF6"/>
    <w:rsid w:val="002C0ADE"/>
    <w:rsid w:val="002C0F42"/>
    <w:rsid w:val="002C154A"/>
    <w:rsid w:val="002C2412"/>
    <w:rsid w:val="002C33AA"/>
    <w:rsid w:val="002C35EC"/>
    <w:rsid w:val="002C3964"/>
    <w:rsid w:val="002C4249"/>
    <w:rsid w:val="002C4499"/>
    <w:rsid w:val="002C4AF8"/>
    <w:rsid w:val="002C4AFA"/>
    <w:rsid w:val="002C521B"/>
    <w:rsid w:val="002C5A31"/>
    <w:rsid w:val="002C69F1"/>
    <w:rsid w:val="002C6B84"/>
    <w:rsid w:val="002C700E"/>
    <w:rsid w:val="002C7506"/>
    <w:rsid w:val="002C7A27"/>
    <w:rsid w:val="002D0238"/>
    <w:rsid w:val="002D19BE"/>
    <w:rsid w:val="002D1DAC"/>
    <w:rsid w:val="002D2787"/>
    <w:rsid w:val="002D27E2"/>
    <w:rsid w:val="002D3496"/>
    <w:rsid w:val="002D3FA4"/>
    <w:rsid w:val="002D51A2"/>
    <w:rsid w:val="002D67CF"/>
    <w:rsid w:val="002D69AE"/>
    <w:rsid w:val="002D69D5"/>
    <w:rsid w:val="002D72EE"/>
    <w:rsid w:val="002D72FD"/>
    <w:rsid w:val="002D7701"/>
    <w:rsid w:val="002D796A"/>
    <w:rsid w:val="002D7D08"/>
    <w:rsid w:val="002E0E3A"/>
    <w:rsid w:val="002E1195"/>
    <w:rsid w:val="002E18C3"/>
    <w:rsid w:val="002E4E94"/>
    <w:rsid w:val="002E600B"/>
    <w:rsid w:val="002E6693"/>
    <w:rsid w:val="002E6B35"/>
    <w:rsid w:val="002E7D1A"/>
    <w:rsid w:val="002E7F7C"/>
    <w:rsid w:val="002F06FA"/>
    <w:rsid w:val="002F072D"/>
    <w:rsid w:val="002F1A08"/>
    <w:rsid w:val="002F1FE5"/>
    <w:rsid w:val="002F2041"/>
    <w:rsid w:val="002F21A2"/>
    <w:rsid w:val="002F225E"/>
    <w:rsid w:val="002F28CD"/>
    <w:rsid w:val="002F30E1"/>
    <w:rsid w:val="002F3A71"/>
    <w:rsid w:val="002F4873"/>
    <w:rsid w:val="002F4D34"/>
    <w:rsid w:val="002F5121"/>
    <w:rsid w:val="002F570D"/>
    <w:rsid w:val="002F5998"/>
    <w:rsid w:val="002F64BA"/>
    <w:rsid w:val="002F6BEB"/>
    <w:rsid w:val="002F7254"/>
    <w:rsid w:val="002F7ACC"/>
    <w:rsid w:val="002F7F56"/>
    <w:rsid w:val="00300222"/>
    <w:rsid w:val="0030027B"/>
    <w:rsid w:val="003018EA"/>
    <w:rsid w:val="00301A6D"/>
    <w:rsid w:val="00301BBE"/>
    <w:rsid w:val="00302C91"/>
    <w:rsid w:val="00302F9B"/>
    <w:rsid w:val="003049AE"/>
    <w:rsid w:val="00305D31"/>
    <w:rsid w:val="003060C7"/>
    <w:rsid w:val="003062DE"/>
    <w:rsid w:val="003066D8"/>
    <w:rsid w:val="00306909"/>
    <w:rsid w:val="00307892"/>
    <w:rsid w:val="00307D1B"/>
    <w:rsid w:val="003110EC"/>
    <w:rsid w:val="003111E3"/>
    <w:rsid w:val="00312CB9"/>
    <w:rsid w:val="00313CB0"/>
    <w:rsid w:val="00313E95"/>
    <w:rsid w:val="003150AA"/>
    <w:rsid w:val="0031561C"/>
    <w:rsid w:val="00315693"/>
    <w:rsid w:val="0031598F"/>
    <w:rsid w:val="00316478"/>
    <w:rsid w:val="00317CC9"/>
    <w:rsid w:val="00320671"/>
    <w:rsid w:val="00320771"/>
    <w:rsid w:val="003209C3"/>
    <w:rsid w:val="00321064"/>
    <w:rsid w:val="00321269"/>
    <w:rsid w:val="003212A4"/>
    <w:rsid w:val="00321FC6"/>
    <w:rsid w:val="00322272"/>
    <w:rsid w:val="0032252E"/>
    <w:rsid w:val="003232D5"/>
    <w:rsid w:val="0032360E"/>
    <w:rsid w:val="003239BD"/>
    <w:rsid w:val="00324FE1"/>
    <w:rsid w:val="0032613E"/>
    <w:rsid w:val="003279A4"/>
    <w:rsid w:val="00330A37"/>
    <w:rsid w:val="00331055"/>
    <w:rsid w:val="00331168"/>
    <w:rsid w:val="00332BFB"/>
    <w:rsid w:val="00332D3C"/>
    <w:rsid w:val="00333203"/>
    <w:rsid w:val="0033332E"/>
    <w:rsid w:val="00333EF4"/>
    <w:rsid w:val="00334328"/>
    <w:rsid w:val="003344B4"/>
    <w:rsid w:val="00334A1E"/>
    <w:rsid w:val="00334C0A"/>
    <w:rsid w:val="00335DAC"/>
    <w:rsid w:val="00336BBE"/>
    <w:rsid w:val="00336C75"/>
    <w:rsid w:val="003407BF"/>
    <w:rsid w:val="00340A4E"/>
    <w:rsid w:val="00340D49"/>
    <w:rsid w:val="00341B84"/>
    <w:rsid w:val="00341B9D"/>
    <w:rsid w:val="00342027"/>
    <w:rsid w:val="00342224"/>
    <w:rsid w:val="0034238E"/>
    <w:rsid w:val="003429CA"/>
    <w:rsid w:val="00342B8C"/>
    <w:rsid w:val="003435A3"/>
    <w:rsid w:val="00343A0A"/>
    <w:rsid w:val="00343FF6"/>
    <w:rsid w:val="003441DB"/>
    <w:rsid w:val="00344E78"/>
    <w:rsid w:val="00345573"/>
    <w:rsid w:val="003457B3"/>
    <w:rsid w:val="00345A1E"/>
    <w:rsid w:val="003465CB"/>
    <w:rsid w:val="00347215"/>
    <w:rsid w:val="00350762"/>
    <w:rsid w:val="00351339"/>
    <w:rsid w:val="00351911"/>
    <w:rsid w:val="00351E33"/>
    <w:rsid w:val="00352208"/>
    <w:rsid w:val="00353308"/>
    <w:rsid w:val="003534F1"/>
    <w:rsid w:val="00353EB2"/>
    <w:rsid w:val="003549B4"/>
    <w:rsid w:val="00354BEE"/>
    <w:rsid w:val="003553FD"/>
    <w:rsid w:val="003558A9"/>
    <w:rsid w:val="00355FD4"/>
    <w:rsid w:val="00355FDE"/>
    <w:rsid w:val="003563C8"/>
    <w:rsid w:val="00356A0C"/>
    <w:rsid w:val="00356B4C"/>
    <w:rsid w:val="0035771B"/>
    <w:rsid w:val="003600F3"/>
    <w:rsid w:val="003606A9"/>
    <w:rsid w:val="00360752"/>
    <w:rsid w:val="00360D6F"/>
    <w:rsid w:val="00360DE1"/>
    <w:rsid w:val="003610D4"/>
    <w:rsid w:val="003616B7"/>
    <w:rsid w:val="0036184C"/>
    <w:rsid w:val="00361A6E"/>
    <w:rsid w:val="00362402"/>
    <w:rsid w:val="00362810"/>
    <w:rsid w:val="00363292"/>
    <w:rsid w:val="0036442E"/>
    <w:rsid w:val="0036557A"/>
    <w:rsid w:val="00365610"/>
    <w:rsid w:val="003664E6"/>
    <w:rsid w:val="003669A7"/>
    <w:rsid w:val="00367470"/>
    <w:rsid w:val="0037016A"/>
    <w:rsid w:val="00371476"/>
    <w:rsid w:val="0037152D"/>
    <w:rsid w:val="00372E5B"/>
    <w:rsid w:val="00372E7F"/>
    <w:rsid w:val="003731A7"/>
    <w:rsid w:val="0037584F"/>
    <w:rsid w:val="0037684D"/>
    <w:rsid w:val="00377090"/>
    <w:rsid w:val="0037790C"/>
    <w:rsid w:val="00377B12"/>
    <w:rsid w:val="00377B72"/>
    <w:rsid w:val="003801E9"/>
    <w:rsid w:val="00380661"/>
    <w:rsid w:val="003812D1"/>
    <w:rsid w:val="0038342D"/>
    <w:rsid w:val="00383A3D"/>
    <w:rsid w:val="0038403D"/>
    <w:rsid w:val="0038464A"/>
    <w:rsid w:val="0038535B"/>
    <w:rsid w:val="0038544D"/>
    <w:rsid w:val="00385616"/>
    <w:rsid w:val="00385851"/>
    <w:rsid w:val="00385F39"/>
    <w:rsid w:val="00385F4D"/>
    <w:rsid w:val="00386733"/>
    <w:rsid w:val="003867B7"/>
    <w:rsid w:val="00387514"/>
    <w:rsid w:val="00390633"/>
    <w:rsid w:val="003906FA"/>
    <w:rsid w:val="00390C42"/>
    <w:rsid w:val="00391072"/>
    <w:rsid w:val="0039166F"/>
    <w:rsid w:val="00391FF0"/>
    <w:rsid w:val="00392486"/>
    <w:rsid w:val="00393A1B"/>
    <w:rsid w:val="0039454F"/>
    <w:rsid w:val="0039580B"/>
    <w:rsid w:val="00395DEF"/>
    <w:rsid w:val="003969C4"/>
    <w:rsid w:val="00397143"/>
    <w:rsid w:val="0039737F"/>
    <w:rsid w:val="00397521"/>
    <w:rsid w:val="003A0DEB"/>
    <w:rsid w:val="003A1306"/>
    <w:rsid w:val="003A1907"/>
    <w:rsid w:val="003A19E6"/>
    <w:rsid w:val="003A1C6C"/>
    <w:rsid w:val="003A2141"/>
    <w:rsid w:val="003A2214"/>
    <w:rsid w:val="003A2DB4"/>
    <w:rsid w:val="003A3D23"/>
    <w:rsid w:val="003A3D40"/>
    <w:rsid w:val="003A3E6E"/>
    <w:rsid w:val="003A3F2D"/>
    <w:rsid w:val="003A3FE0"/>
    <w:rsid w:val="003A4E1B"/>
    <w:rsid w:val="003A5B2D"/>
    <w:rsid w:val="003A5B37"/>
    <w:rsid w:val="003A6794"/>
    <w:rsid w:val="003A794E"/>
    <w:rsid w:val="003A7A44"/>
    <w:rsid w:val="003B0620"/>
    <w:rsid w:val="003B0E3C"/>
    <w:rsid w:val="003B131D"/>
    <w:rsid w:val="003B18AC"/>
    <w:rsid w:val="003B1D66"/>
    <w:rsid w:val="003B24C9"/>
    <w:rsid w:val="003B2C92"/>
    <w:rsid w:val="003B35E2"/>
    <w:rsid w:val="003B37DF"/>
    <w:rsid w:val="003B438E"/>
    <w:rsid w:val="003B4D62"/>
    <w:rsid w:val="003B6E05"/>
    <w:rsid w:val="003B7255"/>
    <w:rsid w:val="003B7977"/>
    <w:rsid w:val="003B7FCC"/>
    <w:rsid w:val="003C08DB"/>
    <w:rsid w:val="003C14D6"/>
    <w:rsid w:val="003C1C42"/>
    <w:rsid w:val="003C1E03"/>
    <w:rsid w:val="003C2EFD"/>
    <w:rsid w:val="003C37CF"/>
    <w:rsid w:val="003C3A93"/>
    <w:rsid w:val="003C3CD8"/>
    <w:rsid w:val="003C4945"/>
    <w:rsid w:val="003C4B61"/>
    <w:rsid w:val="003C5A0D"/>
    <w:rsid w:val="003C5CDB"/>
    <w:rsid w:val="003C5F50"/>
    <w:rsid w:val="003C6189"/>
    <w:rsid w:val="003C7726"/>
    <w:rsid w:val="003D10F7"/>
    <w:rsid w:val="003D1191"/>
    <w:rsid w:val="003D23B1"/>
    <w:rsid w:val="003D2609"/>
    <w:rsid w:val="003D2888"/>
    <w:rsid w:val="003D3782"/>
    <w:rsid w:val="003D3EB3"/>
    <w:rsid w:val="003D43B6"/>
    <w:rsid w:val="003D68D1"/>
    <w:rsid w:val="003D7125"/>
    <w:rsid w:val="003D74B9"/>
    <w:rsid w:val="003D7C18"/>
    <w:rsid w:val="003E0098"/>
    <w:rsid w:val="003E0435"/>
    <w:rsid w:val="003E0D41"/>
    <w:rsid w:val="003E0F63"/>
    <w:rsid w:val="003E1B39"/>
    <w:rsid w:val="003E1B9B"/>
    <w:rsid w:val="003E1DC6"/>
    <w:rsid w:val="003E25DD"/>
    <w:rsid w:val="003E25F0"/>
    <w:rsid w:val="003E4286"/>
    <w:rsid w:val="003E42FB"/>
    <w:rsid w:val="003E45E2"/>
    <w:rsid w:val="003E475E"/>
    <w:rsid w:val="003E4B8C"/>
    <w:rsid w:val="003E543F"/>
    <w:rsid w:val="003E6331"/>
    <w:rsid w:val="003E6776"/>
    <w:rsid w:val="003E7865"/>
    <w:rsid w:val="003E78A9"/>
    <w:rsid w:val="003F02F8"/>
    <w:rsid w:val="003F0730"/>
    <w:rsid w:val="003F13CB"/>
    <w:rsid w:val="003F1D58"/>
    <w:rsid w:val="003F26EC"/>
    <w:rsid w:val="003F27CD"/>
    <w:rsid w:val="003F2910"/>
    <w:rsid w:val="003F297A"/>
    <w:rsid w:val="003F2D84"/>
    <w:rsid w:val="003F46A8"/>
    <w:rsid w:val="003F5A9C"/>
    <w:rsid w:val="003F5E4F"/>
    <w:rsid w:val="003F62D6"/>
    <w:rsid w:val="003F6318"/>
    <w:rsid w:val="003F6FAD"/>
    <w:rsid w:val="003F7BB7"/>
    <w:rsid w:val="003F7C32"/>
    <w:rsid w:val="00401085"/>
    <w:rsid w:val="0040113C"/>
    <w:rsid w:val="004021E7"/>
    <w:rsid w:val="00402688"/>
    <w:rsid w:val="00402C00"/>
    <w:rsid w:val="00403AA5"/>
    <w:rsid w:val="00403F48"/>
    <w:rsid w:val="00404237"/>
    <w:rsid w:val="0040429F"/>
    <w:rsid w:val="00404CE8"/>
    <w:rsid w:val="00405D4D"/>
    <w:rsid w:val="0040611B"/>
    <w:rsid w:val="00406A19"/>
    <w:rsid w:val="00406C4E"/>
    <w:rsid w:val="00406E14"/>
    <w:rsid w:val="00407DB2"/>
    <w:rsid w:val="00410B63"/>
    <w:rsid w:val="00410D56"/>
    <w:rsid w:val="00410EF6"/>
    <w:rsid w:val="004119A4"/>
    <w:rsid w:val="00411BB7"/>
    <w:rsid w:val="004136B3"/>
    <w:rsid w:val="00414632"/>
    <w:rsid w:val="00414788"/>
    <w:rsid w:val="00414C34"/>
    <w:rsid w:val="00414F89"/>
    <w:rsid w:val="004150BF"/>
    <w:rsid w:val="00415BC5"/>
    <w:rsid w:val="00416DF8"/>
    <w:rsid w:val="004174CD"/>
    <w:rsid w:val="0041757A"/>
    <w:rsid w:val="00417CC0"/>
    <w:rsid w:val="0042038F"/>
    <w:rsid w:val="004203FD"/>
    <w:rsid w:val="00420E99"/>
    <w:rsid w:val="004218A1"/>
    <w:rsid w:val="00422AAA"/>
    <w:rsid w:val="00422FF0"/>
    <w:rsid w:val="00423C44"/>
    <w:rsid w:val="00425A96"/>
    <w:rsid w:val="00425E63"/>
    <w:rsid w:val="0042665C"/>
    <w:rsid w:val="004268B2"/>
    <w:rsid w:val="00426965"/>
    <w:rsid w:val="00427171"/>
    <w:rsid w:val="004274C8"/>
    <w:rsid w:val="004304AB"/>
    <w:rsid w:val="004306E7"/>
    <w:rsid w:val="004314B1"/>
    <w:rsid w:val="00431653"/>
    <w:rsid w:val="00432350"/>
    <w:rsid w:val="00432438"/>
    <w:rsid w:val="004331B7"/>
    <w:rsid w:val="00433DCD"/>
    <w:rsid w:val="00434571"/>
    <w:rsid w:val="00434C54"/>
    <w:rsid w:val="00436C28"/>
    <w:rsid w:val="00436DB2"/>
    <w:rsid w:val="004378B6"/>
    <w:rsid w:val="00437AC6"/>
    <w:rsid w:val="00440B0E"/>
    <w:rsid w:val="004427DA"/>
    <w:rsid w:val="0044336F"/>
    <w:rsid w:val="004434C9"/>
    <w:rsid w:val="00443934"/>
    <w:rsid w:val="00443C7E"/>
    <w:rsid w:val="00444E19"/>
    <w:rsid w:val="00446DE2"/>
    <w:rsid w:val="004531C5"/>
    <w:rsid w:val="00453AB5"/>
    <w:rsid w:val="00455496"/>
    <w:rsid w:val="00455518"/>
    <w:rsid w:val="00455862"/>
    <w:rsid w:val="0045764F"/>
    <w:rsid w:val="00460714"/>
    <w:rsid w:val="0046251E"/>
    <w:rsid w:val="00462674"/>
    <w:rsid w:val="00462C89"/>
    <w:rsid w:val="00462E66"/>
    <w:rsid w:val="00463186"/>
    <w:rsid w:val="00463417"/>
    <w:rsid w:val="00463ABC"/>
    <w:rsid w:val="00463FCA"/>
    <w:rsid w:val="00464412"/>
    <w:rsid w:val="004657B7"/>
    <w:rsid w:val="0046676C"/>
    <w:rsid w:val="00466ABC"/>
    <w:rsid w:val="00467245"/>
    <w:rsid w:val="004674D4"/>
    <w:rsid w:val="00467E3D"/>
    <w:rsid w:val="004701EC"/>
    <w:rsid w:val="00470405"/>
    <w:rsid w:val="00470707"/>
    <w:rsid w:val="0047150C"/>
    <w:rsid w:val="004717B9"/>
    <w:rsid w:val="004734A5"/>
    <w:rsid w:val="004750AB"/>
    <w:rsid w:val="00475D3E"/>
    <w:rsid w:val="0047639A"/>
    <w:rsid w:val="0047782B"/>
    <w:rsid w:val="00477E6A"/>
    <w:rsid w:val="004805B4"/>
    <w:rsid w:val="00480E82"/>
    <w:rsid w:val="00481534"/>
    <w:rsid w:val="004820C2"/>
    <w:rsid w:val="00482942"/>
    <w:rsid w:val="00484283"/>
    <w:rsid w:val="00485DB5"/>
    <w:rsid w:val="00487434"/>
    <w:rsid w:val="00487689"/>
    <w:rsid w:val="00487711"/>
    <w:rsid w:val="00487AD5"/>
    <w:rsid w:val="00491F04"/>
    <w:rsid w:val="004922EB"/>
    <w:rsid w:val="00492682"/>
    <w:rsid w:val="00492866"/>
    <w:rsid w:val="0049378C"/>
    <w:rsid w:val="004938A4"/>
    <w:rsid w:val="00493CE5"/>
    <w:rsid w:val="00493DA2"/>
    <w:rsid w:val="00494003"/>
    <w:rsid w:val="0049440F"/>
    <w:rsid w:val="004945A6"/>
    <w:rsid w:val="00495336"/>
    <w:rsid w:val="00495A1F"/>
    <w:rsid w:val="00495F12"/>
    <w:rsid w:val="00495F1B"/>
    <w:rsid w:val="00495FFF"/>
    <w:rsid w:val="00496204"/>
    <w:rsid w:val="00496422"/>
    <w:rsid w:val="00497090"/>
    <w:rsid w:val="00497146"/>
    <w:rsid w:val="00497460"/>
    <w:rsid w:val="00497F01"/>
    <w:rsid w:val="004A1157"/>
    <w:rsid w:val="004A1B9D"/>
    <w:rsid w:val="004A25E3"/>
    <w:rsid w:val="004A27C7"/>
    <w:rsid w:val="004A308F"/>
    <w:rsid w:val="004A3330"/>
    <w:rsid w:val="004A47BB"/>
    <w:rsid w:val="004A53A3"/>
    <w:rsid w:val="004A6096"/>
    <w:rsid w:val="004A6256"/>
    <w:rsid w:val="004A62F7"/>
    <w:rsid w:val="004A64F1"/>
    <w:rsid w:val="004A6FFE"/>
    <w:rsid w:val="004A7D4A"/>
    <w:rsid w:val="004B17C7"/>
    <w:rsid w:val="004B2AFB"/>
    <w:rsid w:val="004B2EEC"/>
    <w:rsid w:val="004B3009"/>
    <w:rsid w:val="004B3483"/>
    <w:rsid w:val="004B37D7"/>
    <w:rsid w:val="004B3CDA"/>
    <w:rsid w:val="004B4344"/>
    <w:rsid w:val="004B6B61"/>
    <w:rsid w:val="004B6C60"/>
    <w:rsid w:val="004B736A"/>
    <w:rsid w:val="004C05C6"/>
    <w:rsid w:val="004C089A"/>
    <w:rsid w:val="004C0EEF"/>
    <w:rsid w:val="004C1148"/>
    <w:rsid w:val="004C12C7"/>
    <w:rsid w:val="004C25BE"/>
    <w:rsid w:val="004C4372"/>
    <w:rsid w:val="004C4A99"/>
    <w:rsid w:val="004C670F"/>
    <w:rsid w:val="004C7320"/>
    <w:rsid w:val="004C7CA3"/>
    <w:rsid w:val="004D000E"/>
    <w:rsid w:val="004D0E6A"/>
    <w:rsid w:val="004D220D"/>
    <w:rsid w:val="004D2680"/>
    <w:rsid w:val="004D311D"/>
    <w:rsid w:val="004D3869"/>
    <w:rsid w:val="004D3C62"/>
    <w:rsid w:val="004D4C99"/>
    <w:rsid w:val="004D55FC"/>
    <w:rsid w:val="004D622D"/>
    <w:rsid w:val="004D676D"/>
    <w:rsid w:val="004D6DC0"/>
    <w:rsid w:val="004D762E"/>
    <w:rsid w:val="004E005B"/>
    <w:rsid w:val="004E03BA"/>
    <w:rsid w:val="004E04ED"/>
    <w:rsid w:val="004E0599"/>
    <w:rsid w:val="004E0B48"/>
    <w:rsid w:val="004E0FAD"/>
    <w:rsid w:val="004E1D05"/>
    <w:rsid w:val="004E2F1A"/>
    <w:rsid w:val="004E4A38"/>
    <w:rsid w:val="004E4BC8"/>
    <w:rsid w:val="004E5E65"/>
    <w:rsid w:val="004E6B25"/>
    <w:rsid w:val="004E6B32"/>
    <w:rsid w:val="004E6C53"/>
    <w:rsid w:val="004E7546"/>
    <w:rsid w:val="004E7A1D"/>
    <w:rsid w:val="004F0C24"/>
    <w:rsid w:val="004F0C44"/>
    <w:rsid w:val="004F0F97"/>
    <w:rsid w:val="004F1136"/>
    <w:rsid w:val="004F18AE"/>
    <w:rsid w:val="004F19B4"/>
    <w:rsid w:val="004F21E7"/>
    <w:rsid w:val="004F27A4"/>
    <w:rsid w:val="004F30D9"/>
    <w:rsid w:val="004F3342"/>
    <w:rsid w:val="004F4644"/>
    <w:rsid w:val="004F50E9"/>
    <w:rsid w:val="004F52E0"/>
    <w:rsid w:val="004F5D80"/>
    <w:rsid w:val="004F6625"/>
    <w:rsid w:val="004F7E7B"/>
    <w:rsid w:val="005001CE"/>
    <w:rsid w:val="005002F1"/>
    <w:rsid w:val="00500E8B"/>
    <w:rsid w:val="005010CE"/>
    <w:rsid w:val="00501BEB"/>
    <w:rsid w:val="00502E84"/>
    <w:rsid w:val="005031BB"/>
    <w:rsid w:val="00503F96"/>
    <w:rsid w:val="00504524"/>
    <w:rsid w:val="005053F9"/>
    <w:rsid w:val="00505609"/>
    <w:rsid w:val="005057DE"/>
    <w:rsid w:val="00506017"/>
    <w:rsid w:val="0050648B"/>
    <w:rsid w:val="005101EA"/>
    <w:rsid w:val="00511484"/>
    <w:rsid w:val="00511B62"/>
    <w:rsid w:val="0051219F"/>
    <w:rsid w:val="00512F74"/>
    <w:rsid w:val="0051358D"/>
    <w:rsid w:val="00513A95"/>
    <w:rsid w:val="0051446A"/>
    <w:rsid w:val="0051469B"/>
    <w:rsid w:val="00514C1D"/>
    <w:rsid w:val="005151E2"/>
    <w:rsid w:val="00517814"/>
    <w:rsid w:val="00520862"/>
    <w:rsid w:val="00520F92"/>
    <w:rsid w:val="005214C4"/>
    <w:rsid w:val="00521A8E"/>
    <w:rsid w:val="00521CE8"/>
    <w:rsid w:val="005227F0"/>
    <w:rsid w:val="005236B2"/>
    <w:rsid w:val="005238F4"/>
    <w:rsid w:val="00523A40"/>
    <w:rsid w:val="005268E0"/>
    <w:rsid w:val="00527602"/>
    <w:rsid w:val="00527914"/>
    <w:rsid w:val="005279DA"/>
    <w:rsid w:val="00527CB0"/>
    <w:rsid w:val="005316D8"/>
    <w:rsid w:val="005319EC"/>
    <w:rsid w:val="00532675"/>
    <w:rsid w:val="00532D69"/>
    <w:rsid w:val="00532E63"/>
    <w:rsid w:val="005335B3"/>
    <w:rsid w:val="0053500A"/>
    <w:rsid w:val="0053511A"/>
    <w:rsid w:val="0053602F"/>
    <w:rsid w:val="0053774B"/>
    <w:rsid w:val="00537807"/>
    <w:rsid w:val="00537DC2"/>
    <w:rsid w:val="00537F3B"/>
    <w:rsid w:val="00540270"/>
    <w:rsid w:val="0054069F"/>
    <w:rsid w:val="00544A4B"/>
    <w:rsid w:val="00545706"/>
    <w:rsid w:val="0054621E"/>
    <w:rsid w:val="005468EB"/>
    <w:rsid w:val="005469CF"/>
    <w:rsid w:val="005470D6"/>
    <w:rsid w:val="0054768B"/>
    <w:rsid w:val="00547AF2"/>
    <w:rsid w:val="005505E0"/>
    <w:rsid w:val="005508B3"/>
    <w:rsid w:val="0055172C"/>
    <w:rsid w:val="00551C0E"/>
    <w:rsid w:val="005520E8"/>
    <w:rsid w:val="00552875"/>
    <w:rsid w:val="005528E8"/>
    <w:rsid w:val="00552B39"/>
    <w:rsid w:val="00552D86"/>
    <w:rsid w:val="00552F1F"/>
    <w:rsid w:val="005535A6"/>
    <w:rsid w:val="005537F4"/>
    <w:rsid w:val="00553BE7"/>
    <w:rsid w:val="00554773"/>
    <w:rsid w:val="00554A1B"/>
    <w:rsid w:val="00556F7F"/>
    <w:rsid w:val="00560299"/>
    <w:rsid w:val="00561161"/>
    <w:rsid w:val="00561882"/>
    <w:rsid w:val="00562F8F"/>
    <w:rsid w:val="00563436"/>
    <w:rsid w:val="00563972"/>
    <w:rsid w:val="00564561"/>
    <w:rsid w:val="0056492E"/>
    <w:rsid w:val="0056497D"/>
    <w:rsid w:val="00564C4D"/>
    <w:rsid w:val="00565001"/>
    <w:rsid w:val="005659C0"/>
    <w:rsid w:val="00566A47"/>
    <w:rsid w:val="005674E1"/>
    <w:rsid w:val="00567E3A"/>
    <w:rsid w:val="005709E4"/>
    <w:rsid w:val="00571C93"/>
    <w:rsid w:val="00572214"/>
    <w:rsid w:val="00573922"/>
    <w:rsid w:val="00573D82"/>
    <w:rsid w:val="00574DF1"/>
    <w:rsid w:val="00575919"/>
    <w:rsid w:val="00575C05"/>
    <w:rsid w:val="00575C6F"/>
    <w:rsid w:val="00576359"/>
    <w:rsid w:val="005765E8"/>
    <w:rsid w:val="005766B6"/>
    <w:rsid w:val="00576A77"/>
    <w:rsid w:val="00577072"/>
    <w:rsid w:val="0057725A"/>
    <w:rsid w:val="005773C6"/>
    <w:rsid w:val="00580830"/>
    <w:rsid w:val="0058101C"/>
    <w:rsid w:val="00583D41"/>
    <w:rsid w:val="005848F7"/>
    <w:rsid w:val="00584F92"/>
    <w:rsid w:val="0058510A"/>
    <w:rsid w:val="00585CFD"/>
    <w:rsid w:val="00585D97"/>
    <w:rsid w:val="005868E7"/>
    <w:rsid w:val="00586C33"/>
    <w:rsid w:val="00587092"/>
    <w:rsid w:val="00587821"/>
    <w:rsid w:val="00587DF8"/>
    <w:rsid w:val="00590047"/>
    <w:rsid w:val="00590A63"/>
    <w:rsid w:val="00590BC0"/>
    <w:rsid w:val="005917AD"/>
    <w:rsid w:val="005924C7"/>
    <w:rsid w:val="005924CA"/>
    <w:rsid w:val="0059279A"/>
    <w:rsid w:val="00594EFF"/>
    <w:rsid w:val="00595D24"/>
    <w:rsid w:val="00596842"/>
    <w:rsid w:val="00596ABC"/>
    <w:rsid w:val="005978EA"/>
    <w:rsid w:val="005A0E66"/>
    <w:rsid w:val="005A12C6"/>
    <w:rsid w:val="005A1408"/>
    <w:rsid w:val="005A1856"/>
    <w:rsid w:val="005A1CD7"/>
    <w:rsid w:val="005A46D5"/>
    <w:rsid w:val="005A4FAD"/>
    <w:rsid w:val="005A6CAF"/>
    <w:rsid w:val="005A6F5C"/>
    <w:rsid w:val="005A70F2"/>
    <w:rsid w:val="005B0900"/>
    <w:rsid w:val="005B0F56"/>
    <w:rsid w:val="005B0F76"/>
    <w:rsid w:val="005B161B"/>
    <w:rsid w:val="005B18A8"/>
    <w:rsid w:val="005B1F2F"/>
    <w:rsid w:val="005B30C9"/>
    <w:rsid w:val="005B3C64"/>
    <w:rsid w:val="005B3F6D"/>
    <w:rsid w:val="005B421C"/>
    <w:rsid w:val="005B4B47"/>
    <w:rsid w:val="005B5121"/>
    <w:rsid w:val="005B5247"/>
    <w:rsid w:val="005B608E"/>
    <w:rsid w:val="005B66E9"/>
    <w:rsid w:val="005B6B49"/>
    <w:rsid w:val="005B73EB"/>
    <w:rsid w:val="005B75EC"/>
    <w:rsid w:val="005C023C"/>
    <w:rsid w:val="005C0AB6"/>
    <w:rsid w:val="005C1500"/>
    <w:rsid w:val="005C1734"/>
    <w:rsid w:val="005C2447"/>
    <w:rsid w:val="005C25A9"/>
    <w:rsid w:val="005C4058"/>
    <w:rsid w:val="005C47AA"/>
    <w:rsid w:val="005C4C84"/>
    <w:rsid w:val="005C52DA"/>
    <w:rsid w:val="005C5F2D"/>
    <w:rsid w:val="005C634F"/>
    <w:rsid w:val="005C6CF8"/>
    <w:rsid w:val="005C6F9D"/>
    <w:rsid w:val="005C73AC"/>
    <w:rsid w:val="005D0D16"/>
    <w:rsid w:val="005D108A"/>
    <w:rsid w:val="005D1A4E"/>
    <w:rsid w:val="005D1C4A"/>
    <w:rsid w:val="005D28E4"/>
    <w:rsid w:val="005D29D1"/>
    <w:rsid w:val="005D2A0C"/>
    <w:rsid w:val="005D3521"/>
    <w:rsid w:val="005D3796"/>
    <w:rsid w:val="005D4B78"/>
    <w:rsid w:val="005D52E3"/>
    <w:rsid w:val="005D5FAC"/>
    <w:rsid w:val="005D668B"/>
    <w:rsid w:val="005D67F2"/>
    <w:rsid w:val="005D6D41"/>
    <w:rsid w:val="005D7277"/>
    <w:rsid w:val="005D76D1"/>
    <w:rsid w:val="005D7DD0"/>
    <w:rsid w:val="005E0A53"/>
    <w:rsid w:val="005E10D1"/>
    <w:rsid w:val="005E2B44"/>
    <w:rsid w:val="005E2C50"/>
    <w:rsid w:val="005E4172"/>
    <w:rsid w:val="005E4E95"/>
    <w:rsid w:val="005E6408"/>
    <w:rsid w:val="005E6A59"/>
    <w:rsid w:val="005F01CD"/>
    <w:rsid w:val="005F09E6"/>
    <w:rsid w:val="005F0F6A"/>
    <w:rsid w:val="005F10A7"/>
    <w:rsid w:val="005F1E32"/>
    <w:rsid w:val="005F2819"/>
    <w:rsid w:val="005F2970"/>
    <w:rsid w:val="005F377F"/>
    <w:rsid w:val="005F3BA3"/>
    <w:rsid w:val="005F5DCE"/>
    <w:rsid w:val="005F78CB"/>
    <w:rsid w:val="005F7C2F"/>
    <w:rsid w:val="00600163"/>
    <w:rsid w:val="00600824"/>
    <w:rsid w:val="006008B6"/>
    <w:rsid w:val="006015D8"/>
    <w:rsid w:val="0060175A"/>
    <w:rsid w:val="00601D2F"/>
    <w:rsid w:val="006028A6"/>
    <w:rsid w:val="00602C85"/>
    <w:rsid w:val="00604CA3"/>
    <w:rsid w:val="006050AA"/>
    <w:rsid w:val="006051A0"/>
    <w:rsid w:val="00605A01"/>
    <w:rsid w:val="00605CAA"/>
    <w:rsid w:val="00606AE2"/>
    <w:rsid w:val="006072CE"/>
    <w:rsid w:val="00607345"/>
    <w:rsid w:val="0060749D"/>
    <w:rsid w:val="00607678"/>
    <w:rsid w:val="00607A15"/>
    <w:rsid w:val="00610A13"/>
    <w:rsid w:val="00611096"/>
    <w:rsid w:val="0061128B"/>
    <w:rsid w:val="006145D5"/>
    <w:rsid w:val="006146FD"/>
    <w:rsid w:val="00614A5F"/>
    <w:rsid w:val="00614B89"/>
    <w:rsid w:val="00614BE3"/>
    <w:rsid w:val="00615F08"/>
    <w:rsid w:val="006162B4"/>
    <w:rsid w:val="0061677A"/>
    <w:rsid w:val="006171EE"/>
    <w:rsid w:val="0062043B"/>
    <w:rsid w:val="00621D55"/>
    <w:rsid w:val="00622168"/>
    <w:rsid w:val="006225F9"/>
    <w:rsid w:val="006227F6"/>
    <w:rsid w:val="00623050"/>
    <w:rsid w:val="0062389B"/>
    <w:rsid w:val="006239CF"/>
    <w:rsid w:val="00623A31"/>
    <w:rsid w:val="00623ED3"/>
    <w:rsid w:val="006240CA"/>
    <w:rsid w:val="00624A13"/>
    <w:rsid w:val="00624BCE"/>
    <w:rsid w:val="00624C6C"/>
    <w:rsid w:val="0062576B"/>
    <w:rsid w:val="00625D97"/>
    <w:rsid w:val="00626403"/>
    <w:rsid w:val="0062675F"/>
    <w:rsid w:val="00626DB7"/>
    <w:rsid w:val="00627B49"/>
    <w:rsid w:val="006303FF"/>
    <w:rsid w:val="00631D2B"/>
    <w:rsid w:val="00632C6A"/>
    <w:rsid w:val="00632F23"/>
    <w:rsid w:val="00633B92"/>
    <w:rsid w:val="0063407D"/>
    <w:rsid w:val="0063430D"/>
    <w:rsid w:val="00635183"/>
    <w:rsid w:val="00636107"/>
    <w:rsid w:val="006371CE"/>
    <w:rsid w:val="0063733D"/>
    <w:rsid w:val="00637AF2"/>
    <w:rsid w:val="00637FE2"/>
    <w:rsid w:val="00640033"/>
    <w:rsid w:val="00640304"/>
    <w:rsid w:val="006403CD"/>
    <w:rsid w:val="00640490"/>
    <w:rsid w:val="00642365"/>
    <w:rsid w:val="00644A0E"/>
    <w:rsid w:val="00644D4B"/>
    <w:rsid w:val="00644DB5"/>
    <w:rsid w:val="00645355"/>
    <w:rsid w:val="00645F37"/>
    <w:rsid w:val="00646993"/>
    <w:rsid w:val="0064764E"/>
    <w:rsid w:val="00647F55"/>
    <w:rsid w:val="00650F24"/>
    <w:rsid w:val="0065126D"/>
    <w:rsid w:val="006516C2"/>
    <w:rsid w:val="00651929"/>
    <w:rsid w:val="00651D6F"/>
    <w:rsid w:val="0065231C"/>
    <w:rsid w:val="00652DA2"/>
    <w:rsid w:val="00653499"/>
    <w:rsid w:val="0065490B"/>
    <w:rsid w:val="00654FC1"/>
    <w:rsid w:val="00655C39"/>
    <w:rsid w:val="00656765"/>
    <w:rsid w:val="0066043F"/>
    <w:rsid w:val="00660596"/>
    <w:rsid w:val="006634BA"/>
    <w:rsid w:val="00664140"/>
    <w:rsid w:val="006643A4"/>
    <w:rsid w:val="00666286"/>
    <w:rsid w:val="006667F6"/>
    <w:rsid w:val="00666A45"/>
    <w:rsid w:val="006674C3"/>
    <w:rsid w:val="00667EE2"/>
    <w:rsid w:val="006709DB"/>
    <w:rsid w:val="00673A9C"/>
    <w:rsid w:val="0067483F"/>
    <w:rsid w:val="00676355"/>
    <w:rsid w:val="006763EB"/>
    <w:rsid w:val="00676D51"/>
    <w:rsid w:val="00677EEA"/>
    <w:rsid w:val="0068049B"/>
    <w:rsid w:val="0068076D"/>
    <w:rsid w:val="00681567"/>
    <w:rsid w:val="00681E42"/>
    <w:rsid w:val="006820A1"/>
    <w:rsid w:val="0068260F"/>
    <w:rsid w:val="006841DE"/>
    <w:rsid w:val="006844EE"/>
    <w:rsid w:val="00684A8B"/>
    <w:rsid w:val="006853D2"/>
    <w:rsid w:val="006854EF"/>
    <w:rsid w:val="00685CC9"/>
    <w:rsid w:val="00686513"/>
    <w:rsid w:val="00686B7C"/>
    <w:rsid w:val="0068764F"/>
    <w:rsid w:val="00687931"/>
    <w:rsid w:val="00687D49"/>
    <w:rsid w:val="006900AD"/>
    <w:rsid w:val="00690324"/>
    <w:rsid w:val="00693565"/>
    <w:rsid w:val="006949AC"/>
    <w:rsid w:val="00695DEB"/>
    <w:rsid w:val="0069672A"/>
    <w:rsid w:val="00696CBD"/>
    <w:rsid w:val="0069733B"/>
    <w:rsid w:val="00697D50"/>
    <w:rsid w:val="00697DF6"/>
    <w:rsid w:val="006A0568"/>
    <w:rsid w:val="006A095D"/>
    <w:rsid w:val="006A0B00"/>
    <w:rsid w:val="006A0E15"/>
    <w:rsid w:val="006A0E1C"/>
    <w:rsid w:val="006A11C6"/>
    <w:rsid w:val="006A1793"/>
    <w:rsid w:val="006A1E82"/>
    <w:rsid w:val="006A2C01"/>
    <w:rsid w:val="006A2C9F"/>
    <w:rsid w:val="006A2EAF"/>
    <w:rsid w:val="006A3470"/>
    <w:rsid w:val="006A34C1"/>
    <w:rsid w:val="006A3EC5"/>
    <w:rsid w:val="006A46FF"/>
    <w:rsid w:val="006A47B7"/>
    <w:rsid w:val="006A5D01"/>
    <w:rsid w:val="006A7597"/>
    <w:rsid w:val="006A7C9A"/>
    <w:rsid w:val="006B0BC2"/>
    <w:rsid w:val="006B1504"/>
    <w:rsid w:val="006B232D"/>
    <w:rsid w:val="006B2435"/>
    <w:rsid w:val="006B247A"/>
    <w:rsid w:val="006B3142"/>
    <w:rsid w:val="006B3481"/>
    <w:rsid w:val="006B3822"/>
    <w:rsid w:val="006B3896"/>
    <w:rsid w:val="006B39FD"/>
    <w:rsid w:val="006B3FE9"/>
    <w:rsid w:val="006B407E"/>
    <w:rsid w:val="006B5456"/>
    <w:rsid w:val="006B5805"/>
    <w:rsid w:val="006B5C42"/>
    <w:rsid w:val="006B732F"/>
    <w:rsid w:val="006B78A4"/>
    <w:rsid w:val="006C0920"/>
    <w:rsid w:val="006C1BBF"/>
    <w:rsid w:val="006C2014"/>
    <w:rsid w:val="006C3429"/>
    <w:rsid w:val="006C4BF3"/>
    <w:rsid w:val="006C4E7A"/>
    <w:rsid w:val="006C5B03"/>
    <w:rsid w:val="006C5BC1"/>
    <w:rsid w:val="006C6503"/>
    <w:rsid w:val="006C6670"/>
    <w:rsid w:val="006C74FC"/>
    <w:rsid w:val="006C7689"/>
    <w:rsid w:val="006C7C04"/>
    <w:rsid w:val="006D1018"/>
    <w:rsid w:val="006D27F5"/>
    <w:rsid w:val="006D2AAF"/>
    <w:rsid w:val="006D2EF8"/>
    <w:rsid w:val="006D322C"/>
    <w:rsid w:val="006D389A"/>
    <w:rsid w:val="006D3C4E"/>
    <w:rsid w:val="006D40DD"/>
    <w:rsid w:val="006D4C5B"/>
    <w:rsid w:val="006D59C9"/>
    <w:rsid w:val="006D5AC4"/>
    <w:rsid w:val="006D610F"/>
    <w:rsid w:val="006D6DAC"/>
    <w:rsid w:val="006D710F"/>
    <w:rsid w:val="006D72BC"/>
    <w:rsid w:val="006D7743"/>
    <w:rsid w:val="006D7CC7"/>
    <w:rsid w:val="006E0FEF"/>
    <w:rsid w:val="006E180A"/>
    <w:rsid w:val="006E2E30"/>
    <w:rsid w:val="006E2EA2"/>
    <w:rsid w:val="006E2F2F"/>
    <w:rsid w:val="006E3624"/>
    <w:rsid w:val="006E4483"/>
    <w:rsid w:val="006E48F7"/>
    <w:rsid w:val="006E51D4"/>
    <w:rsid w:val="006E56BE"/>
    <w:rsid w:val="006E577E"/>
    <w:rsid w:val="006E5CD6"/>
    <w:rsid w:val="006E643F"/>
    <w:rsid w:val="006E79BD"/>
    <w:rsid w:val="006F07BA"/>
    <w:rsid w:val="006F0881"/>
    <w:rsid w:val="006F0E63"/>
    <w:rsid w:val="006F1246"/>
    <w:rsid w:val="006F16AF"/>
    <w:rsid w:val="006F1C4D"/>
    <w:rsid w:val="006F25C5"/>
    <w:rsid w:val="006F266E"/>
    <w:rsid w:val="006F3E7C"/>
    <w:rsid w:val="006F471B"/>
    <w:rsid w:val="006F5772"/>
    <w:rsid w:val="006F5B69"/>
    <w:rsid w:val="006F5D78"/>
    <w:rsid w:val="006F71B0"/>
    <w:rsid w:val="006F7919"/>
    <w:rsid w:val="00701989"/>
    <w:rsid w:val="007020F9"/>
    <w:rsid w:val="007022CD"/>
    <w:rsid w:val="00702C58"/>
    <w:rsid w:val="00702DD4"/>
    <w:rsid w:val="0070379B"/>
    <w:rsid w:val="00703AE2"/>
    <w:rsid w:val="00703F6B"/>
    <w:rsid w:val="00704F2A"/>
    <w:rsid w:val="0070558E"/>
    <w:rsid w:val="00705EC1"/>
    <w:rsid w:val="00705F62"/>
    <w:rsid w:val="00706FE3"/>
    <w:rsid w:val="007074F5"/>
    <w:rsid w:val="0071132B"/>
    <w:rsid w:val="00711384"/>
    <w:rsid w:val="00711D8F"/>
    <w:rsid w:val="0071411D"/>
    <w:rsid w:val="00714140"/>
    <w:rsid w:val="007141A8"/>
    <w:rsid w:val="00714B39"/>
    <w:rsid w:val="007157BF"/>
    <w:rsid w:val="007158F9"/>
    <w:rsid w:val="007162D4"/>
    <w:rsid w:val="00717E71"/>
    <w:rsid w:val="0072078F"/>
    <w:rsid w:val="00720985"/>
    <w:rsid w:val="00720B01"/>
    <w:rsid w:val="00720F99"/>
    <w:rsid w:val="00721D64"/>
    <w:rsid w:val="007223CC"/>
    <w:rsid w:val="0072260D"/>
    <w:rsid w:val="007227B5"/>
    <w:rsid w:val="00722DAF"/>
    <w:rsid w:val="00723084"/>
    <w:rsid w:val="0072359E"/>
    <w:rsid w:val="00723F76"/>
    <w:rsid w:val="00725C26"/>
    <w:rsid w:val="00726247"/>
    <w:rsid w:val="00726974"/>
    <w:rsid w:val="00730048"/>
    <w:rsid w:val="00730B6A"/>
    <w:rsid w:val="00731207"/>
    <w:rsid w:val="00731A2C"/>
    <w:rsid w:val="00731B3E"/>
    <w:rsid w:val="00731BCD"/>
    <w:rsid w:val="00731F20"/>
    <w:rsid w:val="00733970"/>
    <w:rsid w:val="007339E4"/>
    <w:rsid w:val="00734AE2"/>
    <w:rsid w:val="007364E0"/>
    <w:rsid w:val="00736EBF"/>
    <w:rsid w:val="007401A8"/>
    <w:rsid w:val="0074119A"/>
    <w:rsid w:val="00741762"/>
    <w:rsid w:val="00741F5D"/>
    <w:rsid w:val="00742D48"/>
    <w:rsid w:val="00743C4F"/>
    <w:rsid w:val="0074434A"/>
    <w:rsid w:val="00744C95"/>
    <w:rsid w:val="00746441"/>
    <w:rsid w:val="0074688E"/>
    <w:rsid w:val="00746D1C"/>
    <w:rsid w:val="00750377"/>
    <w:rsid w:val="00750A90"/>
    <w:rsid w:val="00750CD3"/>
    <w:rsid w:val="00751252"/>
    <w:rsid w:val="007513F2"/>
    <w:rsid w:val="007514F1"/>
    <w:rsid w:val="00752225"/>
    <w:rsid w:val="007522D0"/>
    <w:rsid w:val="00752B28"/>
    <w:rsid w:val="00752BB9"/>
    <w:rsid w:val="00753E47"/>
    <w:rsid w:val="00753E6C"/>
    <w:rsid w:val="00754963"/>
    <w:rsid w:val="00754D01"/>
    <w:rsid w:val="00754D89"/>
    <w:rsid w:val="007551D0"/>
    <w:rsid w:val="00755455"/>
    <w:rsid w:val="007562B9"/>
    <w:rsid w:val="00756749"/>
    <w:rsid w:val="00762AE0"/>
    <w:rsid w:val="0076430F"/>
    <w:rsid w:val="00765224"/>
    <w:rsid w:val="007668D2"/>
    <w:rsid w:val="00766F93"/>
    <w:rsid w:val="00767389"/>
    <w:rsid w:val="00767552"/>
    <w:rsid w:val="0077304D"/>
    <w:rsid w:val="0077541D"/>
    <w:rsid w:val="00775689"/>
    <w:rsid w:val="007756E1"/>
    <w:rsid w:val="00775D1E"/>
    <w:rsid w:val="007762AA"/>
    <w:rsid w:val="007769CD"/>
    <w:rsid w:val="00776A0A"/>
    <w:rsid w:val="00780797"/>
    <w:rsid w:val="00780E0D"/>
    <w:rsid w:val="00782270"/>
    <w:rsid w:val="00782576"/>
    <w:rsid w:val="007832C3"/>
    <w:rsid w:val="00784E27"/>
    <w:rsid w:val="007862D5"/>
    <w:rsid w:val="007864D0"/>
    <w:rsid w:val="0078798B"/>
    <w:rsid w:val="00787C65"/>
    <w:rsid w:val="00787EFB"/>
    <w:rsid w:val="00792D48"/>
    <w:rsid w:val="00792FA7"/>
    <w:rsid w:val="00793328"/>
    <w:rsid w:val="0079353A"/>
    <w:rsid w:val="0079366F"/>
    <w:rsid w:val="00793822"/>
    <w:rsid w:val="00794192"/>
    <w:rsid w:val="00794352"/>
    <w:rsid w:val="0079439F"/>
    <w:rsid w:val="00795341"/>
    <w:rsid w:val="007969F4"/>
    <w:rsid w:val="00796AC5"/>
    <w:rsid w:val="00796BD9"/>
    <w:rsid w:val="00796BDD"/>
    <w:rsid w:val="00796F2E"/>
    <w:rsid w:val="00797494"/>
    <w:rsid w:val="007978BE"/>
    <w:rsid w:val="0079796F"/>
    <w:rsid w:val="00797B1C"/>
    <w:rsid w:val="007A00E5"/>
    <w:rsid w:val="007A07AF"/>
    <w:rsid w:val="007A0EEC"/>
    <w:rsid w:val="007A2F54"/>
    <w:rsid w:val="007A3404"/>
    <w:rsid w:val="007A68EC"/>
    <w:rsid w:val="007A7CF7"/>
    <w:rsid w:val="007A7EB5"/>
    <w:rsid w:val="007A7F86"/>
    <w:rsid w:val="007B0BAF"/>
    <w:rsid w:val="007B0DDD"/>
    <w:rsid w:val="007B1492"/>
    <w:rsid w:val="007B24D8"/>
    <w:rsid w:val="007B34F3"/>
    <w:rsid w:val="007B4AE1"/>
    <w:rsid w:val="007B5A01"/>
    <w:rsid w:val="007B5CD5"/>
    <w:rsid w:val="007B5F02"/>
    <w:rsid w:val="007B627D"/>
    <w:rsid w:val="007B63F7"/>
    <w:rsid w:val="007B6574"/>
    <w:rsid w:val="007B6780"/>
    <w:rsid w:val="007B6B37"/>
    <w:rsid w:val="007B76E4"/>
    <w:rsid w:val="007B7B40"/>
    <w:rsid w:val="007B7CBF"/>
    <w:rsid w:val="007C017A"/>
    <w:rsid w:val="007C02A6"/>
    <w:rsid w:val="007C0331"/>
    <w:rsid w:val="007C0E08"/>
    <w:rsid w:val="007C22FB"/>
    <w:rsid w:val="007C3C02"/>
    <w:rsid w:val="007C47A2"/>
    <w:rsid w:val="007C4EC9"/>
    <w:rsid w:val="007C511A"/>
    <w:rsid w:val="007C52AA"/>
    <w:rsid w:val="007C54C7"/>
    <w:rsid w:val="007C5A2D"/>
    <w:rsid w:val="007C61D8"/>
    <w:rsid w:val="007C64F5"/>
    <w:rsid w:val="007C725B"/>
    <w:rsid w:val="007C7397"/>
    <w:rsid w:val="007D0BCE"/>
    <w:rsid w:val="007D1BEE"/>
    <w:rsid w:val="007D3601"/>
    <w:rsid w:val="007D4106"/>
    <w:rsid w:val="007D48E1"/>
    <w:rsid w:val="007D53BD"/>
    <w:rsid w:val="007D5850"/>
    <w:rsid w:val="007D6006"/>
    <w:rsid w:val="007D7037"/>
    <w:rsid w:val="007D71BB"/>
    <w:rsid w:val="007D761C"/>
    <w:rsid w:val="007D778E"/>
    <w:rsid w:val="007D7EF6"/>
    <w:rsid w:val="007E1B02"/>
    <w:rsid w:val="007E1FBA"/>
    <w:rsid w:val="007E3B68"/>
    <w:rsid w:val="007E47CA"/>
    <w:rsid w:val="007E4EF7"/>
    <w:rsid w:val="007E5AAE"/>
    <w:rsid w:val="007E6A32"/>
    <w:rsid w:val="007E7998"/>
    <w:rsid w:val="007E7F9C"/>
    <w:rsid w:val="007F0A33"/>
    <w:rsid w:val="007F13C3"/>
    <w:rsid w:val="007F33FA"/>
    <w:rsid w:val="007F379A"/>
    <w:rsid w:val="007F3955"/>
    <w:rsid w:val="007F39E4"/>
    <w:rsid w:val="007F497A"/>
    <w:rsid w:val="007F4D29"/>
    <w:rsid w:val="007F50B2"/>
    <w:rsid w:val="007F5182"/>
    <w:rsid w:val="007F6040"/>
    <w:rsid w:val="007F614B"/>
    <w:rsid w:val="007F6BEB"/>
    <w:rsid w:val="007F76DD"/>
    <w:rsid w:val="007F7728"/>
    <w:rsid w:val="007F77B1"/>
    <w:rsid w:val="007F7EBC"/>
    <w:rsid w:val="008001F4"/>
    <w:rsid w:val="00801D87"/>
    <w:rsid w:val="00802802"/>
    <w:rsid w:val="00802956"/>
    <w:rsid w:val="00803A66"/>
    <w:rsid w:val="008045E2"/>
    <w:rsid w:val="00804D6F"/>
    <w:rsid w:val="00804DE2"/>
    <w:rsid w:val="008052E9"/>
    <w:rsid w:val="00805866"/>
    <w:rsid w:val="00805B91"/>
    <w:rsid w:val="0080605F"/>
    <w:rsid w:val="008067C0"/>
    <w:rsid w:val="008073D7"/>
    <w:rsid w:val="00807519"/>
    <w:rsid w:val="00807AA3"/>
    <w:rsid w:val="00810985"/>
    <w:rsid w:val="00811DF5"/>
    <w:rsid w:val="008124DB"/>
    <w:rsid w:val="00813FFA"/>
    <w:rsid w:val="00814A70"/>
    <w:rsid w:val="00815207"/>
    <w:rsid w:val="008167BD"/>
    <w:rsid w:val="00817366"/>
    <w:rsid w:val="008174A2"/>
    <w:rsid w:val="00817628"/>
    <w:rsid w:val="008176DD"/>
    <w:rsid w:val="008201D0"/>
    <w:rsid w:val="00820342"/>
    <w:rsid w:val="00820D38"/>
    <w:rsid w:val="008223D4"/>
    <w:rsid w:val="0082263F"/>
    <w:rsid w:val="00824515"/>
    <w:rsid w:val="00825DC8"/>
    <w:rsid w:val="00826F6B"/>
    <w:rsid w:val="00827FBB"/>
    <w:rsid w:val="008302ED"/>
    <w:rsid w:val="0083037E"/>
    <w:rsid w:val="0083062F"/>
    <w:rsid w:val="00830A4C"/>
    <w:rsid w:val="00830B21"/>
    <w:rsid w:val="00831CB8"/>
    <w:rsid w:val="00831D2B"/>
    <w:rsid w:val="00831F34"/>
    <w:rsid w:val="0083354C"/>
    <w:rsid w:val="00833A9E"/>
    <w:rsid w:val="0083444E"/>
    <w:rsid w:val="00834591"/>
    <w:rsid w:val="00834F97"/>
    <w:rsid w:val="008352D9"/>
    <w:rsid w:val="00835730"/>
    <w:rsid w:val="008357CC"/>
    <w:rsid w:val="0083596F"/>
    <w:rsid w:val="00835979"/>
    <w:rsid w:val="008400A5"/>
    <w:rsid w:val="00840171"/>
    <w:rsid w:val="00840478"/>
    <w:rsid w:val="008429E6"/>
    <w:rsid w:val="00842F44"/>
    <w:rsid w:val="00843106"/>
    <w:rsid w:val="008432B5"/>
    <w:rsid w:val="00843EC9"/>
    <w:rsid w:val="00843FDA"/>
    <w:rsid w:val="00844861"/>
    <w:rsid w:val="00844D12"/>
    <w:rsid w:val="00846B19"/>
    <w:rsid w:val="008474A2"/>
    <w:rsid w:val="0084776F"/>
    <w:rsid w:val="00850411"/>
    <w:rsid w:val="00850746"/>
    <w:rsid w:val="00851353"/>
    <w:rsid w:val="008521F8"/>
    <w:rsid w:val="00852424"/>
    <w:rsid w:val="00852735"/>
    <w:rsid w:val="00852763"/>
    <w:rsid w:val="0085293F"/>
    <w:rsid w:val="00852AEB"/>
    <w:rsid w:val="00853795"/>
    <w:rsid w:val="00853AE9"/>
    <w:rsid w:val="0085426B"/>
    <w:rsid w:val="008556A0"/>
    <w:rsid w:val="0085615E"/>
    <w:rsid w:val="0085618E"/>
    <w:rsid w:val="0085638D"/>
    <w:rsid w:val="00856441"/>
    <w:rsid w:val="008569CD"/>
    <w:rsid w:val="00856A95"/>
    <w:rsid w:val="00856D96"/>
    <w:rsid w:val="008577DD"/>
    <w:rsid w:val="00860A32"/>
    <w:rsid w:val="00861347"/>
    <w:rsid w:val="008629FA"/>
    <w:rsid w:val="008636A6"/>
    <w:rsid w:val="00864C8F"/>
    <w:rsid w:val="008668ED"/>
    <w:rsid w:val="00866942"/>
    <w:rsid w:val="00866EFF"/>
    <w:rsid w:val="00873922"/>
    <w:rsid w:val="008746A7"/>
    <w:rsid w:val="0087475D"/>
    <w:rsid w:val="0087556F"/>
    <w:rsid w:val="00875CA3"/>
    <w:rsid w:val="00876112"/>
    <w:rsid w:val="00876CC3"/>
    <w:rsid w:val="0087710E"/>
    <w:rsid w:val="0088042A"/>
    <w:rsid w:val="00880D79"/>
    <w:rsid w:val="008810DF"/>
    <w:rsid w:val="008825C8"/>
    <w:rsid w:val="00882B15"/>
    <w:rsid w:val="00884BAA"/>
    <w:rsid w:val="00885C20"/>
    <w:rsid w:val="008870B9"/>
    <w:rsid w:val="00887233"/>
    <w:rsid w:val="008877FB"/>
    <w:rsid w:val="00890644"/>
    <w:rsid w:val="008912C9"/>
    <w:rsid w:val="00893721"/>
    <w:rsid w:val="00893751"/>
    <w:rsid w:val="00893F5E"/>
    <w:rsid w:val="0089400B"/>
    <w:rsid w:val="00894A97"/>
    <w:rsid w:val="00895369"/>
    <w:rsid w:val="00895CD7"/>
    <w:rsid w:val="00895D24"/>
    <w:rsid w:val="008962F3"/>
    <w:rsid w:val="0089693E"/>
    <w:rsid w:val="008973EF"/>
    <w:rsid w:val="00897A4D"/>
    <w:rsid w:val="00897ADD"/>
    <w:rsid w:val="00897DD4"/>
    <w:rsid w:val="008A3FB2"/>
    <w:rsid w:val="008A4B6F"/>
    <w:rsid w:val="008A5A00"/>
    <w:rsid w:val="008A6267"/>
    <w:rsid w:val="008A6670"/>
    <w:rsid w:val="008A784B"/>
    <w:rsid w:val="008A7A46"/>
    <w:rsid w:val="008A7A4C"/>
    <w:rsid w:val="008A7A60"/>
    <w:rsid w:val="008A7DC1"/>
    <w:rsid w:val="008A7E1E"/>
    <w:rsid w:val="008A7ED2"/>
    <w:rsid w:val="008B0220"/>
    <w:rsid w:val="008B1136"/>
    <w:rsid w:val="008B19A3"/>
    <w:rsid w:val="008B1A23"/>
    <w:rsid w:val="008B2B0B"/>
    <w:rsid w:val="008B4590"/>
    <w:rsid w:val="008B58B8"/>
    <w:rsid w:val="008B7A80"/>
    <w:rsid w:val="008C02C6"/>
    <w:rsid w:val="008C2438"/>
    <w:rsid w:val="008C2461"/>
    <w:rsid w:val="008C2A45"/>
    <w:rsid w:val="008C35AD"/>
    <w:rsid w:val="008C37FC"/>
    <w:rsid w:val="008C3C36"/>
    <w:rsid w:val="008C4502"/>
    <w:rsid w:val="008C4D2D"/>
    <w:rsid w:val="008C5906"/>
    <w:rsid w:val="008C61F0"/>
    <w:rsid w:val="008C7471"/>
    <w:rsid w:val="008C75DB"/>
    <w:rsid w:val="008C762D"/>
    <w:rsid w:val="008C77AF"/>
    <w:rsid w:val="008D1C70"/>
    <w:rsid w:val="008D1D66"/>
    <w:rsid w:val="008D27B1"/>
    <w:rsid w:val="008D2925"/>
    <w:rsid w:val="008D3417"/>
    <w:rsid w:val="008D4AF1"/>
    <w:rsid w:val="008D4F91"/>
    <w:rsid w:val="008D58B7"/>
    <w:rsid w:val="008D6567"/>
    <w:rsid w:val="008D66D9"/>
    <w:rsid w:val="008D6AF5"/>
    <w:rsid w:val="008D6F71"/>
    <w:rsid w:val="008D71BE"/>
    <w:rsid w:val="008D7C34"/>
    <w:rsid w:val="008E0CE2"/>
    <w:rsid w:val="008E1371"/>
    <w:rsid w:val="008E1EAB"/>
    <w:rsid w:val="008E262D"/>
    <w:rsid w:val="008E2CCB"/>
    <w:rsid w:val="008E3516"/>
    <w:rsid w:val="008E4174"/>
    <w:rsid w:val="008E4355"/>
    <w:rsid w:val="008E5223"/>
    <w:rsid w:val="008E57FD"/>
    <w:rsid w:val="008E606B"/>
    <w:rsid w:val="008E64A8"/>
    <w:rsid w:val="008E798B"/>
    <w:rsid w:val="008E7CC8"/>
    <w:rsid w:val="008F0F6E"/>
    <w:rsid w:val="008F2B5F"/>
    <w:rsid w:val="008F3037"/>
    <w:rsid w:val="008F3EF1"/>
    <w:rsid w:val="008F458A"/>
    <w:rsid w:val="008F51CB"/>
    <w:rsid w:val="008F6246"/>
    <w:rsid w:val="008F67AD"/>
    <w:rsid w:val="008F6F4B"/>
    <w:rsid w:val="008F74A6"/>
    <w:rsid w:val="008F7F13"/>
    <w:rsid w:val="00900058"/>
    <w:rsid w:val="00900EF9"/>
    <w:rsid w:val="00902078"/>
    <w:rsid w:val="00902525"/>
    <w:rsid w:val="009031D4"/>
    <w:rsid w:val="009033FD"/>
    <w:rsid w:val="00904181"/>
    <w:rsid w:val="009049DF"/>
    <w:rsid w:val="009050C7"/>
    <w:rsid w:val="00906FEA"/>
    <w:rsid w:val="0090726F"/>
    <w:rsid w:val="00910233"/>
    <w:rsid w:val="009102F0"/>
    <w:rsid w:val="009106B6"/>
    <w:rsid w:val="00910CDF"/>
    <w:rsid w:val="00911796"/>
    <w:rsid w:val="009123AB"/>
    <w:rsid w:val="009137C9"/>
    <w:rsid w:val="0091392D"/>
    <w:rsid w:val="00913D6A"/>
    <w:rsid w:val="009146EE"/>
    <w:rsid w:val="00914CC2"/>
    <w:rsid w:val="0091574F"/>
    <w:rsid w:val="00916AD9"/>
    <w:rsid w:val="0091750B"/>
    <w:rsid w:val="00917EA2"/>
    <w:rsid w:val="00920036"/>
    <w:rsid w:val="00921E51"/>
    <w:rsid w:val="00923797"/>
    <w:rsid w:val="00924106"/>
    <w:rsid w:val="00924631"/>
    <w:rsid w:val="00925698"/>
    <w:rsid w:val="00925B5E"/>
    <w:rsid w:val="009267B6"/>
    <w:rsid w:val="00926989"/>
    <w:rsid w:val="009269D8"/>
    <w:rsid w:val="0092773E"/>
    <w:rsid w:val="0093058B"/>
    <w:rsid w:val="009318C2"/>
    <w:rsid w:val="009333A7"/>
    <w:rsid w:val="009343C0"/>
    <w:rsid w:val="00934DA9"/>
    <w:rsid w:val="0093501B"/>
    <w:rsid w:val="00935289"/>
    <w:rsid w:val="009355AF"/>
    <w:rsid w:val="009355D9"/>
    <w:rsid w:val="0093598F"/>
    <w:rsid w:val="00936194"/>
    <w:rsid w:val="009366BD"/>
    <w:rsid w:val="00937408"/>
    <w:rsid w:val="0094069B"/>
    <w:rsid w:val="009424F4"/>
    <w:rsid w:val="009427B2"/>
    <w:rsid w:val="00942ACD"/>
    <w:rsid w:val="009440ED"/>
    <w:rsid w:val="00944949"/>
    <w:rsid w:val="00944F95"/>
    <w:rsid w:val="00945C3E"/>
    <w:rsid w:val="009461AD"/>
    <w:rsid w:val="00946B7E"/>
    <w:rsid w:val="0094727C"/>
    <w:rsid w:val="0094759E"/>
    <w:rsid w:val="009504B7"/>
    <w:rsid w:val="00950720"/>
    <w:rsid w:val="009507D6"/>
    <w:rsid w:val="00950A1B"/>
    <w:rsid w:val="00950D79"/>
    <w:rsid w:val="00950D7C"/>
    <w:rsid w:val="00951012"/>
    <w:rsid w:val="00951B9B"/>
    <w:rsid w:val="00951D35"/>
    <w:rsid w:val="009524BF"/>
    <w:rsid w:val="00953066"/>
    <w:rsid w:val="009544A1"/>
    <w:rsid w:val="00955504"/>
    <w:rsid w:val="0095551B"/>
    <w:rsid w:val="009561DF"/>
    <w:rsid w:val="00957BAA"/>
    <w:rsid w:val="009611AC"/>
    <w:rsid w:val="009613F9"/>
    <w:rsid w:val="00961BE5"/>
    <w:rsid w:val="00961DED"/>
    <w:rsid w:val="009622E6"/>
    <w:rsid w:val="00962974"/>
    <w:rsid w:val="00962BFF"/>
    <w:rsid w:val="00962E94"/>
    <w:rsid w:val="00963425"/>
    <w:rsid w:val="00964B15"/>
    <w:rsid w:val="00965088"/>
    <w:rsid w:val="009650D6"/>
    <w:rsid w:val="00965B8E"/>
    <w:rsid w:val="00965EC3"/>
    <w:rsid w:val="00966052"/>
    <w:rsid w:val="00966959"/>
    <w:rsid w:val="00966D9E"/>
    <w:rsid w:val="00967592"/>
    <w:rsid w:val="009675A4"/>
    <w:rsid w:val="00967A5A"/>
    <w:rsid w:val="00970084"/>
    <w:rsid w:val="009701A1"/>
    <w:rsid w:val="00970381"/>
    <w:rsid w:val="00970ADB"/>
    <w:rsid w:val="00970CCC"/>
    <w:rsid w:val="009710B1"/>
    <w:rsid w:val="00971375"/>
    <w:rsid w:val="00971EA3"/>
    <w:rsid w:val="009723E1"/>
    <w:rsid w:val="00972623"/>
    <w:rsid w:val="009727EC"/>
    <w:rsid w:val="00972B9E"/>
    <w:rsid w:val="00972BAD"/>
    <w:rsid w:val="00973062"/>
    <w:rsid w:val="009749D7"/>
    <w:rsid w:val="00974F54"/>
    <w:rsid w:val="0097558D"/>
    <w:rsid w:val="009757D0"/>
    <w:rsid w:val="0097584F"/>
    <w:rsid w:val="00975C13"/>
    <w:rsid w:val="00976ABD"/>
    <w:rsid w:val="00977B37"/>
    <w:rsid w:val="0098020B"/>
    <w:rsid w:val="00980B97"/>
    <w:rsid w:val="00981047"/>
    <w:rsid w:val="00981966"/>
    <w:rsid w:val="00982745"/>
    <w:rsid w:val="009832D5"/>
    <w:rsid w:val="00983ADD"/>
    <w:rsid w:val="00983D6E"/>
    <w:rsid w:val="00984659"/>
    <w:rsid w:val="0098511B"/>
    <w:rsid w:val="0098512E"/>
    <w:rsid w:val="00985872"/>
    <w:rsid w:val="00985D87"/>
    <w:rsid w:val="00985E1E"/>
    <w:rsid w:val="00986C61"/>
    <w:rsid w:val="00986E4A"/>
    <w:rsid w:val="00987002"/>
    <w:rsid w:val="0099020C"/>
    <w:rsid w:val="00991710"/>
    <w:rsid w:val="009918F5"/>
    <w:rsid w:val="009920FF"/>
    <w:rsid w:val="00992F77"/>
    <w:rsid w:val="00994DE0"/>
    <w:rsid w:val="0099589E"/>
    <w:rsid w:val="009965A4"/>
    <w:rsid w:val="00996960"/>
    <w:rsid w:val="00996EE9"/>
    <w:rsid w:val="00997897"/>
    <w:rsid w:val="00997C02"/>
    <w:rsid w:val="00997F3D"/>
    <w:rsid w:val="009A036A"/>
    <w:rsid w:val="009A05B3"/>
    <w:rsid w:val="009A077A"/>
    <w:rsid w:val="009A1B76"/>
    <w:rsid w:val="009A1CCF"/>
    <w:rsid w:val="009A2587"/>
    <w:rsid w:val="009A2BA1"/>
    <w:rsid w:val="009A337F"/>
    <w:rsid w:val="009A3DCF"/>
    <w:rsid w:val="009A3F2B"/>
    <w:rsid w:val="009A3F7A"/>
    <w:rsid w:val="009A4A0D"/>
    <w:rsid w:val="009A53E9"/>
    <w:rsid w:val="009A6F77"/>
    <w:rsid w:val="009B001E"/>
    <w:rsid w:val="009B0E87"/>
    <w:rsid w:val="009B0F32"/>
    <w:rsid w:val="009B1052"/>
    <w:rsid w:val="009B168F"/>
    <w:rsid w:val="009B16BE"/>
    <w:rsid w:val="009B1CF9"/>
    <w:rsid w:val="009B2C05"/>
    <w:rsid w:val="009B2E45"/>
    <w:rsid w:val="009B47AB"/>
    <w:rsid w:val="009B5A23"/>
    <w:rsid w:val="009B5B4F"/>
    <w:rsid w:val="009B5ED0"/>
    <w:rsid w:val="009B61AB"/>
    <w:rsid w:val="009B676F"/>
    <w:rsid w:val="009B6E9C"/>
    <w:rsid w:val="009B7135"/>
    <w:rsid w:val="009C1064"/>
    <w:rsid w:val="009C1164"/>
    <w:rsid w:val="009C13B9"/>
    <w:rsid w:val="009C1737"/>
    <w:rsid w:val="009C1C01"/>
    <w:rsid w:val="009C1DBF"/>
    <w:rsid w:val="009C2CD2"/>
    <w:rsid w:val="009C2E73"/>
    <w:rsid w:val="009C3333"/>
    <w:rsid w:val="009C3615"/>
    <w:rsid w:val="009C3B85"/>
    <w:rsid w:val="009C4E99"/>
    <w:rsid w:val="009C557F"/>
    <w:rsid w:val="009C5BB2"/>
    <w:rsid w:val="009C5D07"/>
    <w:rsid w:val="009C63F8"/>
    <w:rsid w:val="009C64EB"/>
    <w:rsid w:val="009D008C"/>
    <w:rsid w:val="009D02A8"/>
    <w:rsid w:val="009D08CF"/>
    <w:rsid w:val="009D13FD"/>
    <w:rsid w:val="009D1A03"/>
    <w:rsid w:val="009D2408"/>
    <w:rsid w:val="009D29DC"/>
    <w:rsid w:val="009D2B84"/>
    <w:rsid w:val="009D3B3F"/>
    <w:rsid w:val="009D58B5"/>
    <w:rsid w:val="009D5ABE"/>
    <w:rsid w:val="009D7240"/>
    <w:rsid w:val="009D753A"/>
    <w:rsid w:val="009D79A1"/>
    <w:rsid w:val="009D7B8D"/>
    <w:rsid w:val="009D7FF1"/>
    <w:rsid w:val="009DA167"/>
    <w:rsid w:val="009E11CB"/>
    <w:rsid w:val="009E1213"/>
    <w:rsid w:val="009E15C5"/>
    <w:rsid w:val="009E15ED"/>
    <w:rsid w:val="009E1896"/>
    <w:rsid w:val="009E252F"/>
    <w:rsid w:val="009E2622"/>
    <w:rsid w:val="009E5870"/>
    <w:rsid w:val="009E68A3"/>
    <w:rsid w:val="009E6DBA"/>
    <w:rsid w:val="009F0A26"/>
    <w:rsid w:val="009F11ED"/>
    <w:rsid w:val="009F1A0A"/>
    <w:rsid w:val="009F3287"/>
    <w:rsid w:val="009F3412"/>
    <w:rsid w:val="009F6876"/>
    <w:rsid w:val="009F6C5F"/>
    <w:rsid w:val="009F70A7"/>
    <w:rsid w:val="009F79E7"/>
    <w:rsid w:val="00A00CEB"/>
    <w:rsid w:val="00A020DE"/>
    <w:rsid w:val="00A02653"/>
    <w:rsid w:val="00A02A30"/>
    <w:rsid w:val="00A02BDD"/>
    <w:rsid w:val="00A02C90"/>
    <w:rsid w:val="00A0335D"/>
    <w:rsid w:val="00A03743"/>
    <w:rsid w:val="00A044AB"/>
    <w:rsid w:val="00A04907"/>
    <w:rsid w:val="00A04BCB"/>
    <w:rsid w:val="00A050F7"/>
    <w:rsid w:val="00A074C8"/>
    <w:rsid w:val="00A10CED"/>
    <w:rsid w:val="00A12D7B"/>
    <w:rsid w:val="00A12DA1"/>
    <w:rsid w:val="00A13AB4"/>
    <w:rsid w:val="00A149F3"/>
    <w:rsid w:val="00A15102"/>
    <w:rsid w:val="00A1533E"/>
    <w:rsid w:val="00A15573"/>
    <w:rsid w:val="00A163DF"/>
    <w:rsid w:val="00A1661E"/>
    <w:rsid w:val="00A17884"/>
    <w:rsid w:val="00A17FEE"/>
    <w:rsid w:val="00A2080F"/>
    <w:rsid w:val="00A20D45"/>
    <w:rsid w:val="00A218A5"/>
    <w:rsid w:val="00A22FFB"/>
    <w:rsid w:val="00A242D8"/>
    <w:rsid w:val="00A2477A"/>
    <w:rsid w:val="00A24A91"/>
    <w:rsid w:val="00A24D07"/>
    <w:rsid w:val="00A24FDB"/>
    <w:rsid w:val="00A2577E"/>
    <w:rsid w:val="00A25939"/>
    <w:rsid w:val="00A25B42"/>
    <w:rsid w:val="00A27349"/>
    <w:rsid w:val="00A277DB"/>
    <w:rsid w:val="00A30451"/>
    <w:rsid w:val="00A30F57"/>
    <w:rsid w:val="00A30F6F"/>
    <w:rsid w:val="00A3194C"/>
    <w:rsid w:val="00A31AB2"/>
    <w:rsid w:val="00A31B5F"/>
    <w:rsid w:val="00A31C69"/>
    <w:rsid w:val="00A31FB0"/>
    <w:rsid w:val="00A32967"/>
    <w:rsid w:val="00A3488F"/>
    <w:rsid w:val="00A3564E"/>
    <w:rsid w:val="00A3728F"/>
    <w:rsid w:val="00A40537"/>
    <w:rsid w:val="00A40B07"/>
    <w:rsid w:val="00A41B38"/>
    <w:rsid w:val="00A41CAA"/>
    <w:rsid w:val="00A41D21"/>
    <w:rsid w:val="00A42066"/>
    <w:rsid w:val="00A4316D"/>
    <w:rsid w:val="00A442C2"/>
    <w:rsid w:val="00A4455E"/>
    <w:rsid w:val="00A45331"/>
    <w:rsid w:val="00A46722"/>
    <w:rsid w:val="00A46ED5"/>
    <w:rsid w:val="00A47A7A"/>
    <w:rsid w:val="00A50074"/>
    <w:rsid w:val="00A51C6E"/>
    <w:rsid w:val="00A52C08"/>
    <w:rsid w:val="00A53FA5"/>
    <w:rsid w:val="00A53FF1"/>
    <w:rsid w:val="00A54153"/>
    <w:rsid w:val="00A5439C"/>
    <w:rsid w:val="00A5536E"/>
    <w:rsid w:val="00A5538D"/>
    <w:rsid w:val="00A57A5C"/>
    <w:rsid w:val="00A601DA"/>
    <w:rsid w:val="00A6088A"/>
    <w:rsid w:val="00A61B1C"/>
    <w:rsid w:val="00A6334A"/>
    <w:rsid w:val="00A6341B"/>
    <w:rsid w:val="00A63494"/>
    <w:rsid w:val="00A63664"/>
    <w:rsid w:val="00A639FE"/>
    <w:rsid w:val="00A64869"/>
    <w:rsid w:val="00A64C39"/>
    <w:rsid w:val="00A66CB1"/>
    <w:rsid w:val="00A66E22"/>
    <w:rsid w:val="00A673C7"/>
    <w:rsid w:val="00A705C6"/>
    <w:rsid w:val="00A71F2C"/>
    <w:rsid w:val="00A71FC8"/>
    <w:rsid w:val="00A7225E"/>
    <w:rsid w:val="00A737CA"/>
    <w:rsid w:val="00A74D9C"/>
    <w:rsid w:val="00A757C7"/>
    <w:rsid w:val="00A762EE"/>
    <w:rsid w:val="00A766C5"/>
    <w:rsid w:val="00A767BC"/>
    <w:rsid w:val="00A770A9"/>
    <w:rsid w:val="00A777A1"/>
    <w:rsid w:val="00A813A1"/>
    <w:rsid w:val="00A818D9"/>
    <w:rsid w:val="00A81947"/>
    <w:rsid w:val="00A81964"/>
    <w:rsid w:val="00A83132"/>
    <w:rsid w:val="00A8335A"/>
    <w:rsid w:val="00A8468B"/>
    <w:rsid w:val="00A84774"/>
    <w:rsid w:val="00A84B76"/>
    <w:rsid w:val="00A84C50"/>
    <w:rsid w:val="00A85747"/>
    <w:rsid w:val="00A85D9D"/>
    <w:rsid w:val="00A85EE0"/>
    <w:rsid w:val="00A869D1"/>
    <w:rsid w:val="00A87A93"/>
    <w:rsid w:val="00A90278"/>
    <w:rsid w:val="00A907D9"/>
    <w:rsid w:val="00A91BEB"/>
    <w:rsid w:val="00A920BD"/>
    <w:rsid w:val="00A922D9"/>
    <w:rsid w:val="00A93407"/>
    <w:rsid w:val="00A93455"/>
    <w:rsid w:val="00A93DE3"/>
    <w:rsid w:val="00A943E2"/>
    <w:rsid w:val="00A95A58"/>
    <w:rsid w:val="00A96717"/>
    <w:rsid w:val="00A97D7E"/>
    <w:rsid w:val="00AA0328"/>
    <w:rsid w:val="00AA1323"/>
    <w:rsid w:val="00AA1FA0"/>
    <w:rsid w:val="00AA326A"/>
    <w:rsid w:val="00AA352F"/>
    <w:rsid w:val="00AA4E05"/>
    <w:rsid w:val="00AA56A9"/>
    <w:rsid w:val="00AA5A63"/>
    <w:rsid w:val="00AA68E3"/>
    <w:rsid w:val="00AA6CF8"/>
    <w:rsid w:val="00AA70EF"/>
    <w:rsid w:val="00AA767D"/>
    <w:rsid w:val="00AA7EA4"/>
    <w:rsid w:val="00AB04B8"/>
    <w:rsid w:val="00AB1A0C"/>
    <w:rsid w:val="00AB1F5B"/>
    <w:rsid w:val="00AB246B"/>
    <w:rsid w:val="00AB2D29"/>
    <w:rsid w:val="00AB334D"/>
    <w:rsid w:val="00AB3E8A"/>
    <w:rsid w:val="00AB3F76"/>
    <w:rsid w:val="00AB49B6"/>
    <w:rsid w:val="00AB4A01"/>
    <w:rsid w:val="00AB4D9D"/>
    <w:rsid w:val="00AB4E42"/>
    <w:rsid w:val="00AB5AD0"/>
    <w:rsid w:val="00AB6B4B"/>
    <w:rsid w:val="00AC1237"/>
    <w:rsid w:val="00AC1969"/>
    <w:rsid w:val="00AC19D4"/>
    <w:rsid w:val="00AC1C70"/>
    <w:rsid w:val="00AC29E2"/>
    <w:rsid w:val="00AC32D6"/>
    <w:rsid w:val="00AC4127"/>
    <w:rsid w:val="00AC45D8"/>
    <w:rsid w:val="00AC49A7"/>
    <w:rsid w:val="00AC4A32"/>
    <w:rsid w:val="00AC4C3C"/>
    <w:rsid w:val="00AC4D6E"/>
    <w:rsid w:val="00AC4F7C"/>
    <w:rsid w:val="00AC5BD6"/>
    <w:rsid w:val="00AC5D92"/>
    <w:rsid w:val="00AC65ED"/>
    <w:rsid w:val="00AC7678"/>
    <w:rsid w:val="00AD0399"/>
    <w:rsid w:val="00AD0602"/>
    <w:rsid w:val="00AD16F9"/>
    <w:rsid w:val="00AD179B"/>
    <w:rsid w:val="00AD2D03"/>
    <w:rsid w:val="00AD3031"/>
    <w:rsid w:val="00AD3AA8"/>
    <w:rsid w:val="00AD44B1"/>
    <w:rsid w:val="00AD4988"/>
    <w:rsid w:val="00AD4CFC"/>
    <w:rsid w:val="00AD52C3"/>
    <w:rsid w:val="00AD5553"/>
    <w:rsid w:val="00AD6031"/>
    <w:rsid w:val="00AD6417"/>
    <w:rsid w:val="00AD6C98"/>
    <w:rsid w:val="00AD7357"/>
    <w:rsid w:val="00AD797D"/>
    <w:rsid w:val="00AE0162"/>
    <w:rsid w:val="00AE060A"/>
    <w:rsid w:val="00AE16EA"/>
    <w:rsid w:val="00AE178B"/>
    <w:rsid w:val="00AE27BC"/>
    <w:rsid w:val="00AE297B"/>
    <w:rsid w:val="00AE30C2"/>
    <w:rsid w:val="00AE39F3"/>
    <w:rsid w:val="00AE3FEA"/>
    <w:rsid w:val="00AE586D"/>
    <w:rsid w:val="00AE5F00"/>
    <w:rsid w:val="00AE6687"/>
    <w:rsid w:val="00AE687A"/>
    <w:rsid w:val="00AE7A98"/>
    <w:rsid w:val="00AF072E"/>
    <w:rsid w:val="00AF0E46"/>
    <w:rsid w:val="00AF0F29"/>
    <w:rsid w:val="00AF1068"/>
    <w:rsid w:val="00AF27AC"/>
    <w:rsid w:val="00AF28EA"/>
    <w:rsid w:val="00AF3361"/>
    <w:rsid w:val="00AF3451"/>
    <w:rsid w:val="00AF353E"/>
    <w:rsid w:val="00AF48E6"/>
    <w:rsid w:val="00AF5005"/>
    <w:rsid w:val="00AF5C42"/>
    <w:rsid w:val="00AF7CAE"/>
    <w:rsid w:val="00B00C84"/>
    <w:rsid w:val="00B01027"/>
    <w:rsid w:val="00B01339"/>
    <w:rsid w:val="00B01796"/>
    <w:rsid w:val="00B021C4"/>
    <w:rsid w:val="00B027C3"/>
    <w:rsid w:val="00B027F8"/>
    <w:rsid w:val="00B02CF2"/>
    <w:rsid w:val="00B03048"/>
    <w:rsid w:val="00B03687"/>
    <w:rsid w:val="00B03D13"/>
    <w:rsid w:val="00B04E37"/>
    <w:rsid w:val="00B07072"/>
    <w:rsid w:val="00B10524"/>
    <w:rsid w:val="00B10CB2"/>
    <w:rsid w:val="00B10F81"/>
    <w:rsid w:val="00B11A69"/>
    <w:rsid w:val="00B1219C"/>
    <w:rsid w:val="00B121DE"/>
    <w:rsid w:val="00B129B5"/>
    <w:rsid w:val="00B12D2E"/>
    <w:rsid w:val="00B13950"/>
    <w:rsid w:val="00B1444E"/>
    <w:rsid w:val="00B147D6"/>
    <w:rsid w:val="00B15253"/>
    <w:rsid w:val="00B15457"/>
    <w:rsid w:val="00B15D79"/>
    <w:rsid w:val="00B167FF"/>
    <w:rsid w:val="00B17078"/>
    <w:rsid w:val="00B172AD"/>
    <w:rsid w:val="00B17959"/>
    <w:rsid w:val="00B17A3E"/>
    <w:rsid w:val="00B17A69"/>
    <w:rsid w:val="00B17A6D"/>
    <w:rsid w:val="00B206F7"/>
    <w:rsid w:val="00B2226B"/>
    <w:rsid w:val="00B224D5"/>
    <w:rsid w:val="00B22C6F"/>
    <w:rsid w:val="00B22E4E"/>
    <w:rsid w:val="00B23554"/>
    <w:rsid w:val="00B23E3F"/>
    <w:rsid w:val="00B244C5"/>
    <w:rsid w:val="00B24910"/>
    <w:rsid w:val="00B25AB4"/>
    <w:rsid w:val="00B25F7A"/>
    <w:rsid w:val="00B26AF5"/>
    <w:rsid w:val="00B2749D"/>
    <w:rsid w:val="00B279E1"/>
    <w:rsid w:val="00B27C78"/>
    <w:rsid w:val="00B30275"/>
    <w:rsid w:val="00B31403"/>
    <w:rsid w:val="00B31599"/>
    <w:rsid w:val="00B3182E"/>
    <w:rsid w:val="00B31C04"/>
    <w:rsid w:val="00B33720"/>
    <w:rsid w:val="00B338CD"/>
    <w:rsid w:val="00B342B6"/>
    <w:rsid w:val="00B345B2"/>
    <w:rsid w:val="00B345CC"/>
    <w:rsid w:val="00B34996"/>
    <w:rsid w:val="00B34FAA"/>
    <w:rsid w:val="00B360D6"/>
    <w:rsid w:val="00B36963"/>
    <w:rsid w:val="00B36DCE"/>
    <w:rsid w:val="00B37097"/>
    <w:rsid w:val="00B3734A"/>
    <w:rsid w:val="00B37F62"/>
    <w:rsid w:val="00B40E90"/>
    <w:rsid w:val="00B41685"/>
    <w:rsid w:val="00B41B75"/>
    <w:rsid w:val="00B43005"/>
    <w:rsid w:val="00B43694"/>
    <w:rsid w:val="00B43704"/>
    <w:rsid w:val="00B4456B"/>
    <w:rsid w:val="00B45AE0"/>
    <w:rsid w:val="00B45D41"/>
    <w:rsid w:val="00B46012"/>
    <w:rsid w:val="00B46131"/>
    <w:rsid w:val="00B46380"/>
    <w:rsid w:val="00B46815"/>
    <w:rsid w:val="00B474C7"/>
    <w:rsid w:val="00B47669"/>
    <w:rsid w:val="00B47BD5"/>
    <w:rsid w:val="00B51304"/>
    <w:rsid w:val="00B51631"/>
    <w:rsid w:val="00B51807"/>
    <w:rsid w:val="00B54DAC"/>
    <w:rsid w:val="00B5560A"/>
    <w:rsid w:val="00B55696"/>
    <w:rsid w:val="00B55976"/>
    <w:rsid w:val="00B55F8C"/>
    <w:rsid w:val="00B5633E"/>
    <w:rsid w:val="00B56349"/>
    <w:rsid w:val="00B56DF9"/>
    <w:rsid w:val="00B607AB"/>
    <w:rsid w:val="00B60D30"/>
    <w:rsid w:val="00B61921"/>
    <w:rsid w:val="00B6232F"/>
    <w:rsid w:val="00B62742"/>
    <w:rsid w:val="00B62987"/>
    <w:rsid w:val="00B62E1C"/>
    <w:rsid w:val="00B62E86"/>
    <w:rsid w:val="00B632EF"/>
    <w:rsid w:val="00B63306"/>
    <w:rsid w:val="00B633FB"/>
    <w:rsid w:val="00B6374D"/>
    <w:rsid w:val="00B6401F"/>
    <w:rsid w:val="00B64618"/>
    <w:rsid w:val="00B649AC"/>
    <w:rsid w:val="00B64A1A"/>
    <w:rsid w:val="00B66CDA"/>
    <w:rsid w:val="00B676C4"/>
    <w:rsid w:val="00B73234"/>
    <w:rsid w:val="00B7565C"/>
    <w:rsid w:val="00B75A33"/>
    <w:rsid w:val="00B75A88"/>
    <w:rsid w:val="00B75D09"/>
    <w:rsid w:val="00B76F7E"/>
    <w:rsid w:val="00B778AE"/>
    <w:rsid w:val="00B77DE7"/>
    <w:rsid w:val="00B80616"/>
    <w:rsid w:val="00B8092A"/>
    <w:rsid w:val="00B80ACF"/>
    <w:rsid w:val="00B80EDE"/>
    <w:rsid w:val="00B8362E"/>
    <w:rsid w:val="00B8374A"/>
    <w:rsid w:val="00B84D2B"/>
    <w:rsid w:val="00B85339"/>
    <w:rsid w:val="00B854DC"/>
    <w:rsid w:val="00B864CE"/>
    <w:rsid w:val="00B86B1D"/>
    <w:rsid w:val="00B873DB"/>
    <w:rsid w:val="00B874C8"/>
    <w:rsid w:val="00B87562"/>
    <w:rsid w:val="00B87BF7"/>
    <w:rsid w:val="00B87C06"/>
    <w:rsid w:val="00B90DD9"/>
    <w:rsid w:val="00B91813"/>
    <w:rsid w:val="00B92843"/>
    <w:rsid w:val="00B93CFC"/>
    <w:rsid w:val="00B9441A"/>
    <w:rsid w:val="00B94E3B"/>
    <w:rsid w:val="00B95506"/>
    <w:rsid w:val="00B95CD2"/>
    <w:rsid w:val="00B966E2"/>
    <w:rsid w:val="00B96D51"/>
    <w:rsid w:val="00BA01AE"/>
    <w:rsid w:val="00BA0472"/>
    <w:rsid w:val="00BA0CFC"/>
    <w:rsid w:val="00BA14F8"/>
    <w:rsid w:val="00BA2829"/>
    <w:rsid w:val="00BA2DCF"/>
    <w:rsid w:val="00BA2E63"/>
    <w:rsid w:val="00BA2FC2"/>
    <w:rsid w:val="00BA492C"/>
    <w:rsid w:val="00BA4A86"/>
    <w:rsid w:val="00BA5A3B"/>
    <w:rsid w:val="00BA5DD4"/>
    <w:rsid w:val="00BA67FD"/>
    <w:rsid w:val="00BA69F7"/>
    <w:rsid w:val="00BA6B0D"/>
    <w:rsid w:val="00BA6B4B"/>
    <w:rsid w:val="00BA7400"/>
    <w:rsid w:val="00BA791B"/>
    <w:rsid w:val="00BA7960"/>
    <w:rsid w:val="00BA7B52"/>
    <w:rsid w:val="00BB18C7"/>
    <w:rsid w:val="00BB1A29"/>
    <w:rsid w:val="00BB1EE2"/>
    <w:rsid w:val="00BB25F1"/>
    <w:rsid w:val="00BB27B2"/>
    <w:rsid w:val="00BB2DE0"/>
    <w:rsid w:val="00BB2EBE"/>
    <w:rsid w:val="00BB3166"/>
    <w:rsid w:val="00BB3DDE"/>
    <w:rsid w:val="00BB4CE2"/>
    <w:rsid w:val="00BB5909"/>
    <w:rsid w:val="00BB63B0"/>
    <w:rsid w:val="00BB66C6"/>
    <w:rsid w:val="00BB6726"/>
    <w:rsid w:val="00BC01D1"/>
    <w:rsid w:val="00BC1DF5"/>
    <w:rsid w:val="00BC2541"/>
    <w:rsid w:val="00BC26F9"/>
    <w:rsid w:val="00BC3C43"/>
    <w:rsid w:val="00BC453E"/>
    <w:rsid w:val="00BC468E"/>
    <w:rsid w:val="00BC5211"/>
    <w:rsid w:val="00BC55D1"/>
    <w:rsid w:val="00BC5902"/>
    <w:rsid w:val="00BC6A12"/>
    <w:rsid w:val="00BD0323"/>
    <w:rsid w:val="00BD0A2D"/>
    <w:rsid w:val="00BD0D81"/>
    <w:rsid w:val="00BD16D1"/>
    <w:rsid w:val="00BD3A22"/>
    <w:rsid w:val="00BD4252"/>
    <w:rsid w:val="00BD4A08"/>
    <w:rsid w:val="00BD5A5F"/>
    <w:rsid w:val="00BD5E56"/>
    <w:rsid w:val="00BD6DAE"/>
    <w:rsid w:val="00BD7431"/>
    <w:rsid w:val="00BE2C66"/>
    <w:rsid w:val="00BE375C"/>
    <w:rsid w:val="00BE3801"/>
    <w:rsid w:val="00BE39AA"/>
    <w:rsid w:val="00BE6A38"/>
    <w:rsid w:val="00BE7B41"/>
    <w:rsid w:val="00BF01B6"/>
    <w:rsid w:val="00BF02E4"/>
    <w:rsid w:val="00BF1C56"/>
    <w:rsid w:val="00BF2392"/>
    <w:rsid w:val="00BF2E12"/>
    <w:rsid w:val="00BF30F1"/>
    <w:rsid w:val="00BF3807"/>
    <w:rsid w:val="00BF424D"/>
    <w:rsid w:val="00BF42D7"/>
    <w:rsid w:val="00BF436D"/>
    <w:rsid w:val="00BF5B6B"/>
    <w:rsid w:val="00BF60AB"/>
    <w:rsid w:val="00BF64A6"/>
    <w:rsid w:val="00BF698F"/>
    <w:rsid w:val="00BF6D6E"/>
    <w:rsid w:val="00C00291"/>
    <w:rsid w:val="00C00572"/>
    <w:rsid w:val="00C010B6"/>
    <w:rsid w:val="00C01C78"/>
    <w:rsid w:val="00C0224C"/>
    <w:rsid w:val="00C022F0"/>
    <w:rsid w:val="00C02681"/>
    <w:rsid w:val="00C029D0"/>
    <w:rsid w:val="00C02F78"/>
    <w:rsid w:val="00C04DDD"/>
    <w:rsid w:val="00C062BF"/>
    <w:rsid w:val="00C06B16"/>
    <w:rsid w:val="00C0736C"/>
    <w:rsid w:val="00C10C8A"/>
    <w:rsid w:val="00C11435"/>
    <w:rsid w:val="00C1260A"/>
    <w:rsid w:val="00C14067"/>
    <w:rsid w:val="00C14D74"/>
    <w:rsid w:val="00C1560B"/>
    <w:rsid w:val="00C16025"/>
    <w:rsid w:val="00C16CD6"/>
    <w:rsid w:val="00C17610"/>
    <w:rsid w:val="00C2114A"/>
    <w:rsid w:val="00C21788"/>
    <w:rsid w:val="00C222B3"/>
    <w:rsid w:val="00C22E11"/>
    <w:rsid w:val="00C238AF"/>
    <w:rsid w:val="00C23DB1"/>
    <w:rsid w:val="00C23EB8"/>
    <w:rsid w:val="00C27E06"/>
    <w:rsid w:val="00C30838"/>
    <w:rsid w:val="00C317B3"/>
    <w:rsid w:val="00C3258C"/>
    <w:rsid w:val="00C3405B"/>
    <w:rsid w:val="00C34180"/>
    <w:rsid w:val="00C3434A"/>
    <w:rsid w:val="00C34D49"/>
    <w:rsid w:val="00C35093"/>
    <w:rsid w:val="00C355B8"/>
    <w:rsid w:val="00C35D40"/>
    <w:rsid w:val="00C35D54"/>
    <w:rsid w:val="00C36CCE"/>
    <w:rsid w:val="00C371FC"/>
    <w:rsid w:val="00C37719"/>
    <w:rsid w:val="00C377D1"/>
    <w:rsid w:val="00C404AC"/>
    <w:rsid w:val="00C40DAB"/>
    <w:rsid w:val="00C4102C"/>
    <w:rsid w:val="00C4147A"/>
    <w:rsid w:val="00C41754"/>
    <w:rsid w:val="00C41F56"/>
    <w:rsid w:val="00C43D22"/>
    <w:rsid w:val="00C442C4"/>
    <w:rsid w:val="00C44492"/>
    <w:rsid w:val="00C44CA2"/>
    <w:rsid w:val="00C45713"/>
    <w:rsid w:val="00C45B4D"/>
    <w:rsid w:val="00C45CD4"/>
    <w:rsid w:val="00C461A3"/>
    <w:rsid w:val="00C4661A"/>
    <w:rsid w:val="00C50E49"/>
    <w:rsid w:val="00C51442"/>
    <w:rsid w:val="00C51F27"/>
    <w:rsid w:val="00C52211"/>
    <w:rsid w:val="00C524E3"/>
    <w:rsid w:val="00C52CCB"/>
    <w:rsid w:val="00C52F51"/>
    <w:rsid w:val="00C5356D"/>
    <w:rsid w:val="00C535DA"/>
    <w:rsid w:val="00C54868"/>
    <w:rsid w:val="00C55D88"/>
    <w:rsid w:val="00C56362"/>
    <w:rsid w:val="00C566D0"/>
    <w:rsid w:val="00C56DED"/>
    <w:rsid w:val="00C57915"/>
    <w:rsid w:val="00C57CB6"/>
    <w:rsid w:val="00C57FDD"/>
    <w:rsid w:val="00C600CC"/>
    <w:rsid w:val="00C6035D"/>
    <w:rsid w:val="00C603EE"/>
    <w:rsid w:val="00C606C7"/>
    <w:rsid w:val="00C609A9"/>
    <w:rsid w:val="00C60AA4"/>
    <w:rsid w:val="00C610FF"/>
    <w:rsid w:val="00C6232B"/>
    <w:rsid w:val="00C625D7"/>
    <w:rsid w:val="00C63C8E"/>
    <w:rsid w:val="00C63FF3"/>
    <w:rsid w:val="00C64966"/>
    <w:rsid w:val="00C64C55"/>
    <w:rsid w:val="00C65277"/>
    <w:rsid w:val="00C65553"/>
    <w:rsid w:val="00C655E7"/>
    <w:rsid w:val="00C65AA4"/>
    <w:rsid w:val="00C65CDF"/>
    <w:rsid w:val="00C65E63"/>
    <w:rsid w:val="00C66242"/>
    <w:rsid w:val="00C67732"/>
    <w:rsid w:val="00C70C8C"/>
    <w:rsid w:val="00C722C2"/>
    <w:rsid w:val="00C727D1"/>
    <w:rsid w:val="00C738FE"/>
    <w:rsid w:val="00C743A4"/>
    <w:rsid w:val="00C7441B"/>
    <w:rsid w:val="00C74B75"/>
    <w:rsid w:val="00C74C8C"/>
    <w:rsid w:val="00C76D16"/>
    <w:rsid w:val="00C7743C"/>
    <w:rsid w:val="00C77A5B"/>
    <w:rsid w:val="00C806B2"/>
    <w:rsid w:val="00C8116A"/>
    <w:rsid w:val="00C81783"/>
    <w:rsid w:val="00C81D24"/>
    <w:rsid w:val="00C81FD5"/>
    <w:rsid w:val="00C82293"/>
    <w:rsid w:val="00C8262B"/>
    <w:rsid w:val="00C82BFA"/>
    <w:rsid w:val="00C82C81"/>
    <w:rsid w:val="00C83325"/>
    <w:rsid w:val="00C83F67"/>
    <w:rsid w:val="00C8459A"/>
    <w:rsid w:val="00C84A93"/>
    <w:rsid w:val="00C84E7D"/>
    <w:rsid w:val="00C85340"/>
    <w:rsid w:val="00C8610F"/>
    <w:rsid w:val="00C86F7E"/>
    <w:rsid w:val="00C87463"/>
    <w:rsid w:val="00C875A2"/>
    <w:rsid w:val="00C902E4"/>
    <w:rsid w:val="00C9148D"/>
    <w:rsid w:val="00C9155C"/>
    <w:rsid w:val="00C92429"/>
    <w:rsid w:val="00C92FDB"/>
    <w:rsid w:val="00C9393B"/>
    <w:rsid w:val="00C93E13"/>
    <w:rsid w:val="00C93F4F"/>
    <w:rsid w:val="00C9492F"/>
    <w:rsid w:val="00C96F2F"/>
    <w:rsid w:val="00CA0BF5"/>
    <w:rsid w:val="00CA0D7A"/>
    <w:rsid w:val="00CA1190"/>
    <w:rsid w:val="00CA19EA"/>
    <w:rsid w:val="00CA25EA"/>
    <w:rsid w:val="00CA2ED0"/>
    <w:rsid w:val="00CA2FE8"/>
    <w:rsid w:val="00CA4016"/>
    <w:rsid w:val="00CA5969"/>
    <w:rsid w:val="00CA5AAD"/>
    <w:rsid w:val="00CA652D"/>
    <w:rsid w:val="00CA73E9"/>
    <w:rsid w:val="00CA77BC"/>
    <w:rsid w:val="00CB09B7"/>
    <w:rsid w:val="00CB11D3"/>
    <w:rsid w:val="00CB1E7C"/>
    <w:rsid w:val="00CB1F1A"/>
    <w:rsid w:val="00CB2CF3"/>
    <w:rsid w:val="00CB2E8C"/>
    <w:rsid w:val="00CB2ECE"/>
    <w:rsid w:val="00CB314D"/>
    <w:rsid w:val="00CB3611"/>
    <w:rsid w:val="00CB3B9E"/>
    <w:rsid w:val="00CB4636"/>
    <w:rsid w:val="00CB48A9"/>
    <w:rsid w:val="00CB4BF7"/>
    <w:rsid w:val="00CB4C02"/>
    <w:rsid w:val="00CB4C39"/>
    <w:rsid w:val="00CB51F3"/>
    <w:rsid w:val="00CB53D4"/>
    <w:rsid w:val="00CB5976"/>
    <w:rsid w:val="00CB6073"/>
    <w:rsid w:val="00CB62D2"/>
    <w:rsid w:val="00CB6372"/>
    <w:rsid w:val="00CB6538"/>
    <w:rsid w:val="00CB6CE4"/>
    <w:rsid w:val="00CB7E55"/>
    <w:rsid w:val="00CC0825"/>
    <w:rsid w:val="00CC0DE2"/>
    <w:rsid w:val="00CC1DA8"/>
    <w:rsid w:val="00CC2463"/>
    <w:rsid w:val="00CC2596"/>
    <w:rsid w:val="00CC27B4"/>
    <w:rsid w:val="00CC434E"/>
    <w:rsid w:val="00CC5260"/>
    <w:rsid w:val="00CC5932"/>
    <w:rsid w:val="00CC6B5E"/>
    <w:rsid w:val="00CC6FFD"/>
    <w:rsid w:val="00CC75DD"/>
    <w:rsid w:val="00CC7C16"/>
    <w:rsid w:val="00CD0643"/>
    <w:rsid w:val="00CD0646"/>
    <w:rsid w:val="00CD0E98"/>
    <w:rsid w:val="00CD0FD6"/>
    <w:rsid w:val="00CD147E"/>
    <w:rsid w:val="00CD222B"/>
    <w:rsid w:val="00CD27BF"/>
    <w:rsid w:val="00CD363A"/>
    <w:rsid w:val="00CD396B"/>
    <w:rsid w:val="00CD4EB6"/>
    <w:rsid w:val="00CD5470"/>
    <w:rsid w:val="00CD65F9"/>
    <w:rsid w:val="00CD6E49"/>
    <w:rsid w:val="00CD71B9"/>
    <w:rsid w:val="00CE0E8F"/>
    <w:rsid w:val="00CE2752"/>
    <w:rsid w:val="00CE35AA"/>
    <w:rsid w:val="00CE38B6"/>
    <w:rsid w:val="00CE4273"/>
    <w:rsid w:val="00CE454E"/>
    <w:rsid w:val="00CE46CB"/>
    <w:rsid w:val="00CE5C2C"/>
    <w:rsid w:val="00CE6C68"/>
    <w:rsid w:val="00CE79FC"/>
    <w:rsid w:val="00CF0C63"/>
    <w:rsid w:val="00CF1254"/>
    <w:rsid w:val="00CF1272"/>
    <w:rsid w:val="00CF197A"/>
    <w:rsid w:val="00CF1A30"/>
    <w:rsid w:val="00CF2558"/>
    <w:rsid w:val="00CF27A9"/>
    <w:rsid w:val="00CF2C4B"/>
    <w:rsid w:val="00CF3211"/>
    <w:rsid w:val="00CF3690"/>
    <w:rsid w:val="00CF381A"/>
    <w:rsid w:val="00CF3F4F"/>
    <w:rsid w:val="00CF41DE"/>
    <w:rsid w:val="00CF4557"/>
    <w:rsid w:val="00CF4B58"/>
    <w:rsid w:val="00CF62B8"/>
    <w:rsid w:val="00CF6556"/>
    <w:rsid w:val="00CF7723"/>
    <w:rsid w:val="00D01F3A"/>
    <w:rsid w:val="00D0209C"/>
    <w:rsid w:val="00D0216E"/>
    <w:rsid w:val="00D02192"/>
    <w:rsid w:val="00D02420"/>
    <w:rsid w:val="00D02D12"/>
    <w:rsid w:val="00D036A4"/>
    <w:rsid w:val="00D03AF9"/>
    <w:rsid w:val="00D04A0C"/>
    <w:rsid w:val="00D05172"/>
    <w:rsid w:val="00D06001"/>
    <w:rsid w:val="00D10112"/>
    <w:rsid w:val="00D107BE"/>
    <w:rsid w:val="00D11125"/>
    <w:rsid w:val="00D13AB9"/>
    <w:rsid w:val="00D146BB"/>
    <w:rsid w:val="00D16333"/>
    <w:rsid w:val="00D167DA"/>
    <w:rsid w:val="00D203FE"/>
    <w:rsid w:val="00D21783"/>
    <w:rsid w:val="00D2201A"/>
    <w:rsid w:val="00D22884"/>
    <w:rsid w:val="00D230D3"/>
    <w:rsid w:val="00D231FA"/>
    <w:rsid w:val="00D24D1B"/>
    <w:rsid w:val="00D252C4"/>
    <w:rsid w:val="00D25C36"/>
    <w:rsid w:val="00D26468"/>
    <w:rsid w:val="00D2655D"/>
    <w:rsid w:val="00D274B2"/>
    <w:rsid w:val="00D27AD1"/>
    <w:rsid w:val="00D30746"/>
    <w:rsid w:val="00D30AF3"/>
    <w:rsid w:val="00D30AFD"/>
    <w:rsid w:val="00D31C18"/>
    <w:rsid w:val="00D3252A"/>
    <w:rsid w:val="00D32975"/>
    <w:rsid w:val="00D32CC1"/>
    <w:rsid w:val="00D33120"/>
    <w:rsid w:val="00D33355"/>
    <w:rsid w:val="00D33F87"/>
    <w:rsid w:val="00D349C1"/>
    <w:rsid w:val="00D34B24"/>
    <w:rsid w:val="00D34C85"/>
    <w:rsid w:val="00D34EC5"/>
    <w:rsid w:val="00D35AFB"/>
    <w:rsid w:val="00D36471"/>
    <w:rsid w:val="00D376CF"/>
    <w:rsid w:val="00D37EFE"/>
    <w:rsid w:val="00D40891"/>
    <w:rsid w:val="00D41DC0"/>
    <w:rsid w:val="00D41E1E"/>
    <w:rsid w:val="00D426DF"/>
    <w:rsid w:val="00D42852"/>
    <w:rsid w:val="00D445C2"/>
    <w:rsid w:val="00D44C90"/>
    <w:rsid w:val="00D44CE6"/>
    <w:rsid w:val="00D4528F"/>
    <w:rsid w:val="00D467B8"/>
    <w:rsid w:val="00D46B37"/>
    <w:rsid w:val="00D46C9D"/>
    <w:rsid w:val="00D474CB"/>
    <w:rsid w:val="00D475D9"/>
    <w:rsid w:val="00D510D1"/>
    <w:rsid w:val="00D51A80"/>
    <w:rsid w:val="00D51F84"/>
    <w:rsid w:val="00D520D2"/>
    <w:rsid w:val="00D52A3E"/>
    <w:rsid w:val="00D52ABB"/>
    <w:rsid w:val="00D535B9"/>
    <w:rsid w:val="00D537A6"/>
    <w:rsid w:val="00D53CC7"/>
    <w:rsid w:val="00D540D8"/>
    <w:rsid w:val="00D55403"/>
    <w:rsid w:val="00D559A4"/>
    <w:rsid w:val="00D55B9A"/>
    <w:rsid w:val="00D55C11"/>
    <w:rsid w:val="00D56538"/>
    <w:rsid w:val="00D5665C"/>
    <w:rsid w:val="00D574B9"/>
    <w:rsid w:val="00D57B46"/>
    <w:rsid w:val="00D57BDA"/>
    <w:rsid w:val="00D601DC"/>
    <w:rsid w:val="00D60625"/>
    <w:rsid w:val="00D60839"/>
    <w:rsid w:val="00D609BE"/>
    <w:rsid w:val="00D60D94"/>
    <w:rsid w:val="00D60EBD"/>
    <w:rsid w:val="00D60FB7"/>
    <w:rsid w:val="00D6111A"/>
    <w:rsid w:val="00D61209"/>
    <w:rsid w:val="00D61A55"/>
    <w:rsid w:val="00D626D5"/>
    <w:rsid w:val="00D62A30"/>
    <w:rsid w:val="00D62EE9"/>
    <w:rsid w:val="00D63A14"/>
    <w:rsid w:val="00D63B3B"/>
    <w:rsid w:val="00D63BBE"/>
    <w:rsid w:val="00D63BFF"/>
    <w:rsid w:val="00D63FE4"/>
    <w:rsid w:val="00D65053"/>
    <w:rsid w:val="00D65861"/>
    <w:rsid w:val="00D658CB"/>
    <w:rsid w:val="00D65FD7"/>
    <w:rsid w:val="00D667F9"/>
    <w:rsid w:val="00D66947"/>
    <w:rsid w:val="00D66D34"/>
    <w:rsid w:val="00D66D36"/>
    <w:rsid w:val="00D670BF"/>
    <w:rsid w:val="00D7010F"/>
    <w:rsid w:val="00D709B2"/>
    <w:rsid w:val="00D7191D"/>
    <w:rsid w:val="00D71C74"/>
    <w:rsid w:val="00D7398D"/>
    <w:rsid w:val="00D73B22"/>
    <w:rsid w:val="00D73BD2"/>
    <w:rsid w:val="00D747CE"/>
    <w:rsid w:val="00D7491B"/>
    <w:rsid w:val="00D749AA"/>
    <w:rsid w:val="00D758F4"/>
    <w:rsid w:val="00D766D8"/>
    <w:rsid w:val="00D76C51"/>
    <w:rsid w:val="00D76C5A"/>
    <w:rsid w:val="00D77037"/>
    <w:rsid w:val="00D77486"/>
    <w:rsid w:val="00D805D8"/>
    <w:rsid w:val="00D80DE8"/>
    <w:rsid w:val="00D8103E"/>
    <w:rsid w:val="00D8114B"/>
    <w:rsid w:val="00D81835"/>
    <w:rsid w:val="00D81A29"/>
    <w:rsid w:val="00D81D72"/>
    <w:rsid w:val="00D84EE4"/>
    <w:rsid w:val="00D85074"/>
    <w:rsid w:val="00D85284"/>
    <w:rsid w:val="00D8554E"/>
    <w:rsid w:val="00D85AC4"/>
    <w:rsid w:val="00D8677B"/>
    <w:rsid w:val="00D867D0"/>
    <w:rsid w:val="00D87189"/>
    <w:rsid w:val="00D873B5"/>
    <w:rsid w:val="00D87BFD"/>
    <w:rsid w:val="00D87DC0"/>
    <w:rsid w:val="00D90BA3"/>
    <w:rsid w:val="00D90F96"/>
    <w:rsid w:val="00D90FF8"/>
    <w:rsid w:val="00D9146A"/>
    <w:rsid w:val="00D9148A"/>
    <w:rsid w:val="00D916FA"/>
    <w:rsid w:val="00D91E37"/>
    <w:rsid w:val="00D92505"/>
    <w:rsid w:val="00D925AC"/>
    <w:rsid w:val="00D935FA"/>
    <w:rsid w:val="00D93FEB"/>
    <w:rsid w:val="00D946DC"/>
    <w:rsid w:val="00D953A3"/>
    <w:rsid w:val="00D95C37"/>
    <w:rsid w:val="00D965D2"/>
    <w:rsid w:val="00D96C7B"/>
    <w:rsid w:val="00D977E7"/>
    <w:rsid w:val="00D97AFA"/>
    <w:rsid w:val="00D97EDB"/>
    <w:rsid w:val="00DA0903"/>
    <w:rsid w:val="00DA15B7"/>
    <w:rsid w:val="00DA16C7"/>
    <w:rsid w:val="00DA16CB"/>
    <w:rsid w:val="00DA2540"/>
    <w:rsid w:val="00DA2A1F"/>
    <w:rsid w:val="00DA3158"/>
    <w:rsid w:val="00DA3B2F"/>
    <w:rsid w:val="00DA42B2"/>
    <w:rsid w:val="00DA4662"/>
    <w:rsid w:val="00DA493B"/>
    <w:rsid w:val="00DA5698"/>
    <w:rsid w:val="00DA5AB6"/>
    <w:rsid w:val="00DA5D38"/>
    <w:rsid w:val="00DA6448"/>
    <w:rsid w:val="00DA6E9C"/>
    <w:rsid w:val="00DA7B4E"/>
    <w:rsid w:val="00DB0450"/>
    <w:rsid w:val="00DB04F5"/>
    <w:rsid w:val="00DB0787"/>
    <w:rsid w:val="00DB08B9"/>
    <w:rsid w:val="00DB1A9F"/>
    <w:rsid w:val="00DB3AA4"/>
    <w:rsid w:val="00DB5537"/>
    <w:rsid w:val="00DB5903"/>
    <w:rsid w:val="00DB6341"/>
    <w:rsid w:val="00DB6947"/>
    <w:rsid w:val="00DB6994"/>
    <w:rsid w:val="00DB6D94"/>
    <w:rsid w:val="00DB70BF"/>
    <w:rsid w:val="00DB74FC"/>
    <w:rsid w:val="00DB79C1"/>
    <w:rsid w:val="00DC10B7"/>
    <w:rsid w:val="00DC12DD"/>
    <w:rsid w:val="00DC148C"/>
    <w:rsid w:val="00DC1756"/>
    <w:rsid w:val="00DC25B4"/>
    <w:rsid w:val="00DC35AA"/>
    <w:rsid w:val="00DC41DA"/>
    <w:rsid w:val="00DC5BBB"/>
    <w:rsid w:val="00DC628E"/>
    <w:rsid w:val="00DC66FD"/>
    <w:rsid w:val="00DC707E"/>
    <w:rsid w:val="00DC73CD"/>
    <w:rsid w:val="00DD0E8C"/>
    <w:rsid w:val="00DD0FE8"/>
    <w:rsid w:val="00DD13AF"/>
    <w:rsid w:val="00DD1B2A"/>
    <w:rsid w:val="00DD20ED"/>
    <w:rsid w:val="00DD21E9"/>
    <w:rsid w:val="00DD2D62"/>
    <w:rsid w:val="00DD31B3"/>
    <w:rsid w:val="00DD38FF"/>
    <w:rsid w:val="00DD3DB1"/>
    <w:rsid w:val="00DD4719"/>
    <w:rsid w:val="00DD4944"/>
    <w:rsid w:val="00DD4CDF"/>
    <w:rsid w:val="00DD4D30"/>
    <w:rsid w:val="00DD5931"/>
    <w:rsid w:val="00DD687C"/>
    <w:rsid w:val="00DE0209"/>
    <w:rsid w:val="00DE0271"/>
    <w:rsid w:val="00DE0450"/>
    <w:rsid w:val="00DE0ABB"/>
    <w:rsid w:val="00DE0C5F"/>
    <w:rsid w:val="00DE1892"/>
    <w:rsid w:val="00DE3A8A"/>
    <w:rsid w:val="00DE3B83"/>
    <w:rsid w:val="00DE508B"/>
    <w:rsid w:val="00DE537F"/>
    <w:rsid w:val="00DE5946"/>
    <w:rsid w:val="00DE60B5"/>
    <w:rsid w:val="00DE6BF6"/>
    <w:rsid w:val="00DE7415"/>
    <w:rsid w:val="00DE767A"/>
    <w:rsid w:val="00DF0F12"/>
    <w:rsid w:val="00DF32AF"/>
    <w:rsid w:val="00DF36AD"/>
    <w:rsid w:val="00DF370E"/>
    <w:rsid w:val="00DF3BAC"/>
    <w:rsid w:val="00DF542E"/>
    <w:rsid w:val="00DF69A2"/>
    <w:rsid w:val="00DF6A5B"/>
    <w:rsid w:val="00DF6FE7"/>
    <w:rsid w:val="00DF7208"/>
    <w:rsid w:val="00DF73F0"/>
    <w:rsid w:val="00DF792A"/>
    <w:rsid w:val="00E004BD"/>
    <w:rsid w:val="00E0126A"/>
    <w:rsid w:val="00E01830"/>
    <w:rsid w:val="00E01CF7"/>
    <w:rsid w:val="00E0259B"/>
    <w:rsid w:val="00E03651"/>
    <w:rsid w:val="00E03679"/>
    <w:rsid w:val="00E0368E"/>
    <w:rsid w:val="00E03C54"/>
    <w:rsid w:val="00E03E65"/>
    <w:rsid w:val="00E04136"/>
    <w:rsid w:val="00E04500"/>
    <w:rsid w:val="00E04BC5"/>
    <w:rsid w:val="00E0515B"/>
    <w:rsid w:val="00E056C7"/>
    <w:rsid w:val="00E06119"/>
    <w:rsid w:val="00E07D8D"/>
    <w:rsid w:val="00E100F1"/>
    <w:rsid w:val="00E10C52"/>
    <w:rsid w:val="00E11216"/>
    <w:rsid w:val="00E120AE"/>
    <w:rsid w:val="00E12282"/>
    <w:rsid w:val="00E1231F"/>
    <w:rsid w:val="00E12AC6"/>
    <w:rsid w:val="00E12C0C"/>
    <w:rsid w:val="00E1481D"/>
    <w:rsid w:val="00E14EA0"/>
    <w:rsid w:val="00E15538"/>
    <w:rsid w:val="00E15897"/>
    <w:rsid w:val="00E173C6"/>
    <w:rsid w:val="00E17A5E"/>
    <w:rsid w:val="00E21F1E"/>
    <w:rsid w:val="00E228E5"/>
    <w:rsid w:val="00E2299D"/>
    <w:rsid w:val="00E22BBC"/>
    <w:rsid w:val="00E22E7C"/>
    <w:rsid w:val="00E22F4A"/>
    <w:rsid w:val="00E257F7"/>
    <w:rsid w:val="00E27558"/>
    <w:rsid w:val="00E30E43"/>
    <w:rsid w:val="00E3291C"/>
    <w:rsid w:val="00E32A90"/>
    <w:rsid w:val="00E32D46"/>
    <w:rsid w:val="00E3311C"/>
    <w:rsid w:val="00E338A8"/>
    <w:rsid w:val="00E33FAE"/>
    <w:rsid w:val="00E340D6"/>
    <w:rsid w:val="00E344E9"/>
    <w:rsid w:val="00E3472F"/>
    <w:rsid w:val="00E34DEF"/>
    <w:rsid w:val="00E35880"/>
    <w:rsid w:val="00E35C51"/>
    <w:rsid w:val="00E36203"/>
    <w:rsid w:val="00E36348"/>
    <w:rsid w:val="00E3669A"/>
    <w:rsid w:val="00E36C29"/>
    <w:rsid w:val="00E36E0D"/>
    <w:rsid w:val="00E375FA"/>
    <w:rsid w:val="00E37D14"/>
    <w:rsid w:val="00E37D71"/>
    <w:rsid w:val="00E37E34"/>
    <w:rsid w:val="00E4038D"/>
    <w:rsid w:val="00E4141C"/>
    <w:rsid w:val="00E41DDF"/>
    <w:rsid w:val="00E4283A"/>
    <w:rsid w:val="00E4286B"/>
    <w:rsid w:val="00E429C4"/>
    <w:rsid w:val="00E4349F"/>
    <w:rsid w:val="00E4364F"/>
    <w:rsid w:val="00E437FD"/>
    <w:rsid w:val="00E440C0"/>
    <w:rsid w:val="00E441E6"/>
    <w:rsid w:val="00E455DA"/>
    <w:rsid w:val="00E458E3"/>
    <w:rsid w:val="00E46790"/>
    <w:rsid w:val="00E46E08"/>
    <w:rsid w:val="00E47B8D"/>
    <w:rsid w:val="00E47D80"/>
    <w:rsid w:val="00E503BA"/>
    <w:rsid w:val="00E50570"/>
    <w:rsid w:val="00E50C69"/>
    <w:rsid w:val="00E510CB"/>
    <w:rsid w:val="00E5127B"/>
    <w:rsid w:val="00E516FF"/>
    <w:rsid w:val="00E518D8"/>
    <w:rsid w:val="00E51A84"/>
    <w:rsid w:val="00E52AB9"/>
    <w:rsid w:val="00E53B71"/>
    <w:rsid w:val="00E53E07"/>
    <w:rsid w:val="00E54D5A"/>
    <w:rsid w:val="00E553AA"/>
    <w:rsid w:val="00E55777"/>
    <w:rsid w:val="00E5613B"/>
    <w:rsid w:val="00E57C1D"/>
    <w:rsid w:val="00E60279"/>
    <w:rsid w:val="00E60350"/>
    <w:rsid w:val="00E608BC"/>
    <w:rsid w:val="00E61DAD"/>
    <w:rsid w:val="00E61FA3"/>
    <w:rsid w:val="00E62221"/>
    <w:rsid w:val="00E62991"/>
    <w:rsid w:val="00E62DF2"/>
    <w:rsid w:val="00E62E7F"/>
    <w:rsid w:val="00E6304F"/>
    <w:rsid w:val="00E63500"/>
    <w:rsid w:val="00E63F43"/>
    <w:rsid w:val="00E641BE"/>
    <w:rsid w:val="00E641C4"/>
    <w:rsid w:val="00E64663"/>
    <w:rsid w:val="00E64D43"/>
    <w:rsid w:val="00E6507D"/>
    <w:rsid w:val="00E65A2C"/>
    <w:rsid w:val="00E67331"/>
    <w:rsid w:val="00E677E9"/>
    <w:rsid w:val="00E67E03"/>
    <w:rsid w:val="00E71211"/>
    <w:rsid w:val="00E714B7"/>
    <w:rsid w:val="00E7190E"/>
    <w:rsid w:val="00E71D08"/>
    <w:rsid w:val="00E73B03"/>
    <w:rsid w:val="00E73B3F"/>
    <w:rsid w:val="00E73C65"/>
    <w:rsid w:val="00E73E6E"/>
    <w:rsid w:val="00E741DC"/>
    <w:rsid w:val="00E747A5"/>
    <w:rsid w:val="00E75CAF"/>
    <w:rsid w:val="00E7684B"/>
    <w:rsid w:val="00E77D61"/>
    <w:rsid w:val="00E80141"/>
    <w:rsid w:val="00E801B3"/>
    <w:rsid w:val="00E8031A"/>
    <w:rsid w:val="00E80369"/>
    <w:rsid w:val="00E815DE"/>
    <w:rsid w:val="00E82036"/>
    <w:rsid w:val="00E826F5"/>
    <w:rsid w:val="00E83946"/>
    <w:rsid w:val="00E83E1E"/>
    <w:rsid w:val="00E844B8"/>
    <w:rsid w:val="00E84C1E"/>
    <w:rsid w:val="00E8524A"/>
    <w:rsid w:val="00E863B1"/>
    <w:rsid w:val="00E86C0A"/>
    <w:rsid w:val="00E86C6F"/>
    <w:rsid w:val="00E87074"/>
    <w:rsid w:val="00E878BE"/>
    <w:rsid w:val="00E90B72"/>
    <w:rsid w:val="00E91E95"/>
    <w:rsid w:val="00E91EBB"/>
    <w:rsid w:val="00E927D5"/>
    <w:rsid w:val="00E92D66"/>
    <w:rsid w:val="00E93574"/>
    <w:rsid w:val="00E93887"/>
    <w:rsid w:val="00E938F7"/>
    <w:rsid w:val="00E94B77"/>
    <w:rsid w:val="00E951E2"/>
    <w:rsid w:val="00E95898"/>
    <w:rsid w:val="00E95ABE"/>
    <w:rsid w:val="00E968BA"/>
    <w:rsid w:val="00E9728E"/>
    <w:rsid w:val="00EA07B7"/>
    <w:rsid w:val="00EA0914"/>
    <w:rsid w:val="00EA0C82"/>
    <w:rsid w:val="00EA18DD"/>
    <w:rsid w:val="00EA3DB7"/>
    <w:rsid w:val="00EA52FC"/>
    <w:rsid w:val="00EA5F73"/>
    <w:rsid w:val="00EA639D"/>
    <w:rsid w:val="00EA68EA"/>
    <w:rsid w:val="00EA6B60"/>
    <w:rsid w:val="00EA720A"/>
    <w:rsid w:val="00EA725E"/>
    <w:rsid w:val="00EA7F6B"/>
    <w:rsid w:val="00EB0853"/>
    <w:rsid w:val="00EB0F2C"/>
    <w:rsid w:val="00EB3D53"/>
    <w:rsid w:val="00EB400D"/>
    <w:rsid w:val="00EB4299"/>
    <w:rsid w:val="00EB4C99"/>
    <w:rsid w:val="00EB5696"/>
    <w:rsid w:val="00EB56BC"/>
    <w:rsid w:val="00EB6F60"/>
    <w:rsid w:val="00EB709A"/>
    <w:rsid w:val="00EB71B4"/>
    <w:rsid w:val="00EC0B1B"/>
    <w:rsid w:val="00EC0E07"/>
    <w:rsid w:val="00EC0FAD"/>
    <w:rsid w:val="00EC13F4"/>
    <w:rsid w:val="00EC59FA"/>
    <w:rsid w:val="00EC69C5"/>
    <w:rsid w:val="00EC72EB"/>
    <w:rsid w:val="00EC7C16"/>
    <w:rsid w:val="00ED063B"/>
    <w:rsid w:val="00ED1926"/>
    <w:rsid w:val="00ED19B1"/>
    <w:rsid w:val="00ED353A"/>
    <w:rsid w:val="00ED39F3"/>
    <w:rsid w:val="00ED3B0B"/>
    <w:rsid w:val="00ED3D2A"/>
    <w:rsid w:val="00ED52F4"/>
    <w:rsid w:val="00ED564C"/>
    <w:rsid w:val="00ED6F1C"/>
    <w:rsid w:val="00EE0174"/>
    <w:rsid w:val="00EE1108"/>
    <w:rsid w:val="00EE1E1E"/>
    <w:rsid w:val="00EE4A94"/>
    <w:rsid w:val="00EE6020"/>
    <w:rsid w:val="00EE741A"/>
    <w:rsid w:val="00EE7ADD"/>
    <w:rsid w:val="00EF0269"/>
    <w:rsid w:val="00EF05DC"/>
    <w:rsid w:val="00EF0C8E"/>
    <w:rsid w:val="00EF0EC4"/>
    <w:rsid w:val="00EF1F07"/>
    <w:rsid w:val="00EF1F64"/>
    <w:rsid w:val="00EF210C"/>
    <w:rsid w:val="00EF2155"/>
    <w:rsid w:val="00EF2A6A"/>
    <w:rsid w:val="00EF4879"/>
    <w:rsid w:val="00EF5BF6"/>
    <w:rsid w:val="00EF63D0"/>
    <w:rsid w:val="00EF661C"/>
    <w:rsid w:val="00EF6B3F"/>
    <w:rsid w:val="00EF77BB"/>
    <w:rsid w:val="00F0124B"/>
    <w:rsid w:val="00F01922"/>
    <w:rsid w:val="00F021EA"/>
    <w:rsid w:val="00F025CD"/>
    <w:rsid w:val="00F02CE9"/>
    <w:rsid w:val="00F036F7"/>
    <w:rsid w:val="00F041A7"/>
    <w:rsid w:val="00F042EE"/>
    <w:rsid w:val="00F0691E"/>
    <w:rsid w:val="00F074CA"/>
    <w:rsid w:val="00F075E2"/>
    <w:rsid w:val="00F07AD2"/>
    <w:rsid w:val="00F11231"/>
    <w:rsid w:val="00F117FA"/>
    <w:rsid w:val="00F12980"/>
    <w:rsid w:val="00F12C35"/>
    <w:rsid w:val="00F12DBE"/>
    <w:rsid w:val="00F14031"/>
    <w:rsid w:val="00F14096"/>
    <w:rsid w:val="00F14115"/>
    <w:rsid w:val="00F1479D"/>
    <w:rsid w:val="00F14A18"/>
    <w:rsid w:val="00F14DB1"/>
    <w:rsid w:val="00F1506B"/>
    <w:rsid w:val="00F15878"/>
    <w:rsid w:val="00F1630E"/>
    <w:rsid w:val="00F16584"/>
    <w:rsid w:val="00F16966"/>
    <w:rsid w:val="00F16EDF"/>
    <w:rsid w:val="00F172BA"/>
    <w:rsid w:val="00F178C4"/>
    <w:rsid w:val="00F17CF4"/>
    <w:rsid w:val="00F21890"/>
    <w:rsid w:val="00F22230"/>
    <w:rsid w:val="00F227C8"/>
    <w:rsid w:val="00F24335"/>
    <w:rsid w:val="00F24DA3"/>
    <w:rsid w:val="00F25092"/>
    <w:rsid w:val="00F254A0"/>
    <w:rsid w:val="00F266C5"/>
    <w:rsid w:val="00F302CC"/>
    <w:rsid w:val="00F3048A"/>
    <w:rsid w:val="00F30940"/>
    <w:rsid w:val="00F31CC7"/>
    <w:rsid w:val="00F32165"/>
    <w:rsid w:val="00F32DC6"/>
    <w:rsid w:val="00F33F41"/>
    <w:rsid w:val="00F340CD"/>
    <w:rsid w:val="00F34CC8"/>
    <w:rsid w:val="00F34EBE"/>
    <w:rsid w:val="00F3517E"/>
    <w:rsid w:val="00F35216"/>
    <w:rsid w:val="00F36233"/>
    <w:rsid w:val="00F36970"/>
    <w:rsid w:val="00F36C1D"/>
    <w:rsid w:val="00F37499"/>
    <w:rsid w:val="00F37605"/>
    <w:rsid w:val="00F37A19"/>
    <w:rsid w:val="00F37BA2"/>
    <w:rsid w:val="00F407FE"/>
    <w:rsid w:val="00F41031"/>
    <w:rsid w:val="00F41111"/>
    <w:rsid w:val="00F4197E"/>
    <w:rsid w:val="00F41B9F"/>
    <w:rsid w:val="00F41C49"/>
    <w:rsid w:val="00F41EC5"/>
    <w:rsid w:val="00F42242"/>
    <w:rsid w:val="00F42569"/>
    <w:rsid w:val="00F42577"/>
    <w:rsid w:val="00F430A2"/>
    <w:rsid w:val="00F44137"/>
    <w:rsid w:val="00F45609"/>
    <w:rsid w:val="00F459F7"/>
    <w:rsid w:val="00F45FE5"/>
    <w:rsid w:val="00F46B4E"/>
    <w:rsid w:val="00F46C57"/>
    <w:rsid w:val="00F470B4"/>
    <w:rsid w:val="00F47787"/>
    <w:rsid w:val="00F47C26"/>
    <w:rsid w:val="00F47C8A"/>
    <w:rsid w:val="00F47E7C"/>
    <w:rsid w:val="00F50E71"/>
    <w:rsid w:val="00F51700"/>
    <w:rsid w:val="00F52535"/>
    <w:rsid w:val="00F53069"/>
    <w:rsid w:val="00F56214"/>
    <w:rsid w:val="00F567BF"/>
    <w:rsid w:val="00F56E32"/>
    <w:rsid w:val="00F57281"/>
    <w:rsid w:val="00F57DE8"/>
    <w:rsid w:val="00F613E3"/>
    <w:rsid w:val="00F6182D"/>
    <w:rsid w:val="00F62A47"/>
    <w:rsid w:val="00F62EF3"/>
    <w:rsid w:val="00F63368"/>
    <w:rsid w:val="00F63D90"/>
    <w:rsid w:val="00F64108"/>
    <w:rsid w:val="00F64F1F"/>
    <w:rsid w:val="00F65377"/>
    <w:rsid w:val="00F65D5F"/>
    <w:rsid w:val="00F65E1A"/>
    <w:rsid w:val="00F65FFF"/>
    <w:rsid w:val="00F6665B"/>
    <w:rsid w:val="00F66B82"/>
    <w:rsid w:val="00F66DF5"/>
    <w:rsid w:val="00F66FFA"/>
    <w:rsid w:val="00F6789E"/>
    <w:rsid w:val="00F67C1D"/>
    <w:rsid w:val="00F718F3"/>
    <w:rsid w:val="00F71BD3"/>
    <w:rsid w:val="00F71F93"/>
    <w:rsid w:val="00F7228C"/>
    <w:rsid w:val="00F72394"/>
    <w:rsid w:val="00F72992"/>
    <w:rsid w:val="00F74362"/>
    <w:rsid w:val="00F74792"/>
    <w:rsid w:val="00F74B0D"/>
    <w:rsid w:val="00F74FAF"/>
    <w:rsid w:val="00F754E1"/>
    <w:rsid w:val="00F757EE"/>
    <w:rsid w:val="00F7654A"/>
    <w:rsid w:val="00F77A05"/>
    <w:rsid w:val="00F77F3A"/>
    <w:rsid w:val="00F80840"/>
    <w:rsid w:val="00F808DA"/>
    <w:rsid w:val="00F80AB9"/>
    <w:rsid w:val="00F80E1B"/>
    <w:rsid w:val="00F81096"/>
    <w:rsid w:val="00F81258"/>
    <w:rsid w:val="00F817F4"/>
    <w:rsid w:val="00F818B6"/>
    <w:rsid w:val="00F81AF6"/>
    <w:rsid w:val="00F823C4"/>
    <w:rsid w:val="00F82BD6"/>
    <w:rsid w:val="00F836E9"/>
    <w:rsid w:val="00F836F3"/>
    <w:rsid w:val="00F844AE"/>
    <w:rsid w:val="00F848CE"/>
    <w:rsid w:val="00F866C5"/>
    <w:rsid w:val="00F87925"/>
    <w:rsid w:val="00F87AAC"/>
    <w:rsid w:val="00F9141C"/>
    <w:rsid w:val="00F91DA5"/>
    <w:rsid w:val="00F922E0"/>
    <w:rsid w:val="00F92989"/>
    <w:rsid w:val="00F94180"/>
    <w:rsid w:val="00F94650"/>
    <w:rsid w:val="00F961C0"/>
    <w:rsid w:val="00F963DB"/>
    <w:rsid w:val="00F96FB6"/>
    <w:rsid w:val="00F974EF"/>
    <w:rsid w:val="00F979EC"/>
    <w:rsid w:val="00FA0559"/>
    <w:rsid w:val="00FA0939"/>
    <w:rsid w:val="00FA0D61"/>
    <w:rsid w:val="00FA124B"/>
    <w:rsid w:val="00FA1297"/>
    <w:rsid w:val="00FA1359"/>
    <w:rsid w:val="00FA14B2"/>
    <w:rsid w:val="00FA3021"/>
    <w:rsid w:val="00FA38A7"/>
    <w:rsid w:val="00FA413C"/>
    <w:rsid w:val="00FA4A33"/>
    <w:rsid w:val="00FA4DB5"/>
    <w:rsid w:val="00FA5D53"/>
    <w:rsid w:val="00FA5F4D"/>
    <w:rsid w:val="00FA686D"/>
    <w:rsid w:val="00FA730E"/>
    <w:rsid w:val="00FA78F2"/>
    <w:rsid w:val="00FB02DA"/>
    <w:rsid w:val="00FB05E4"/>
    <w:rsid w:val="00FB1287"/>
    <w:rsid w:val="00FB2B27"/>
    <w:rsid w:val="00FB3122"/>
    <w:rsid w:val="00FB3743"/>
    <w:rsid w:val="00FB407B"/>
    <w:rsid w:val="00FB4520"/>
    <w:rsid w:val="00FB48C9"/>
    <w:rsid w:val="00FB4FD9"/>
    <w:rsid w:val="00FB551E"/>
    <w:rsid w:val="00FB5E54"/>
    <w:rsid w:val="00FB611A"/>
    <w:rsid w:val="00FB65BB"/>
    <w:rsid w:val="00FB6730"/>
    <w:rsid w:val="00FB6896"/>
    <w:rsid w:val="00FB6AD2"/>
    <w:rsid w:val="00FB6CEE"/>
    <w:rsid w:val="00FB7B9A"/>
    <w:rsid w:val="00FC0116"/>
    <w:rsid w:val="00FC0C30"/>
    <w:rsid w:val="00FC0FF7"/>
    <w:rsid w:val="00FC1049"/>
    <w:rsid w:val="00FC1DF9"/>
    <w:rsid w:val="00FC1F1A"/>
    <w:rsid w:val="00FC2040"/>
    <w:rsid w:val="00FC2B6C"/>
    <w:rsid w:val="00FC3B3C"/>
    <w:rsid w:val="00FC5928"/>
    <w:rsid w:val="00FC64D3"/>
    <w:rsid w:val="00FC65E4"/>
    <w:rsid w:val="00FC6634"/>
    <w:rsid w:val="00FC6FD5"/>
    <w:rsid w:val="00FC7F21"/>
    <w:rsid w:val="00FD00A3"/>
    <w:rsid w:val="00FD0649"/>
    <w:rsid w:val="00FD06C1"/>
    <w:rsid w:val="00FD092C"/>
    <w:rsid w:val="00FD1EA7"/>
    <w:rsid w:val="00FD285E"/>
    <w:rsid w:val="00FD28B4"/>
    <w:rsid w:val="00FD28FD"/>
    <w:rsid w:val="00FD36AA"/>
    <w:rsid w:val="00FD3C7C"/>
    <w:rsid w:val="00FD4BF5"/>
    <w:rsid w:val="00FD51D8"/>
    <w:rsid w:val="00FD544D"/>
    <w:rsid w:val="00FD5F79"/>
    <w:rsid w:val="00FD6CF7"/>
    <w:rsid w:val="00FD71B9"/>
    <w:rsid w:val="00FD7F19"/>
    <w:rsid w:val="00FE028B"/>
    <w:rsid w:val="00FE0396"/>
    <w:rsid w:val="00FE1B7C"/>
    <w:rsid w:val="00FE1C95"/>
    <w:rsid w:val="00FE2883"/>
    <w:rsid w:val="00FE2B10"/>
    <w:rsid w:val="00FE3339"/>
    <w:rsid w:val="00FE362C"/>
    <w:rsid w:val="00FE433B"/>
    <w:rsid w:val="00FE46B6"/>
    <w:rsid w:val="00FE5290"/>
    <w:rsid w:val="00FE5468"/>
    <w:rsid w:val="00FE6ED3"/>
    <w:rsid w:val="00FE7364"/>
    <w:rsid w:val="00FE74A0"/>
    <w:rsid w:val="00FF0E5D"/>
    <w:rsid w:val="00FF15A7"/>
    <w:rsid w:val="00FF1749"/>
    <w:rsid w:val="00FF21EF"/>
    <w:rsid w:val="00FF23E4"/>
    <w:rsid w:val="00FF268D"/>
    <w:rsid w:val="00FF2BF3"/>
    <w:rsid w:val="00FF43C3"/>
    <w:rsid w:val="00FF49A9"/>
    <w:rsid w:val="00FF4AEB"/>
    <w:rsid w:val="00FF57F6"/>
    <w:rsid w:val="00FF5E7E"/>
    <w:rsid w:val="00FF5F9B"/>
    <w:rsid w:val="00FF61D8"/>
    <w:rsid w:val="00FF696D"/>
    <w:rsid w:val="00FF69FD"/>
    <w:rsid w:val="00FF6BF7"/>
    <w:rsid w:val="00FF6D3A"/>
    <w:rsid w:val="014857F4"/>
    <w:rsid w:val="042450B9"/>
    <w:rsid w:val="048832AE"/>
    <w:rsid w:val="0579F0DE"/>
    <w:rsid w:val="0D463957"/>
    <w:rsid w:val="0D8A50B6"/>
    <w:rsid w:val="0EC94BDB"/>
    <w:rsid w:val="1255207A"/>
    <w:rsid w:val="1296DD57"/>
    <w:rsid w:val="14D3D5A7"/>
    <w:rsid w:val="1561640C"/>
    <w:rsid w:val="1665AC23"/>
    <w:rsid w:val="16865C20"/>
    <w:rsid w:val="1A5F6771"/>
    <w:rsid w:val="1B08FACD"/>
    <w:rsid w:val="1BCBC763"/>
    <w:rsid w:val="1D6EA61B"/>
    <w:rsid w:val="1EC89195"/>
    <w:rsid w:val="2032E85A"/>
    <w:rsid w:val="21096985"/>
    <w:rsid w:val="220C71B1"/>
    <w:rsid w:val="2367F372"/>
    <w:rsid w:val="26A1AE11"/>
    <w:rsid w:val="2A08133E"/>
    <w:rsid w:val="2AB8AFB9"/>
    <w:rsid w:val="2ADFCD47"/>
    <w:rsid w:val="2E163236"/>
    <w:rsid w:val="2E361F38"/>
    <w:rsid w:val="2F447680"/>
    <w:rsid w:val="2FEBB27F"/>
    <w:rsid w:val="3266A1D2"/>
    <w:rsid w:val="3396E181"/>
    <w:rsid w:val="3610C659"/>
    <w:rsid w:val="3648C775"/>
    <w:rsid w:val="374EC25B"/>
    <w:rsid w:val="377847A0"/>
    <w:rsid w:val="3C153425"/>
    <w:rsid w:val="3ED98EBA"/>
    <w:rsid w:val="41867BBB"/>
    <w:rsid w:val="421F088F"/>
    <w:rsid w:val="44D8B3F9"/>
    <w:rsid w:val="4617759D"/>
    <w:rsid w:val="4AE925FC"/>
    <w:rsid w:val="51CE6FB1"/>
    <w:rsid w:val="51DC4D88"/>
    <w:rsid w:val="528F50B8"/>
    <w:rsid w:val="54DCA7B7"/>
    <w:rsid w:val="553F9156"/>
    <w:rsid w:val="5571431B"/>
    <w:rsid w:val="57EE3DBE"/>
    <w:rsid w:val="586A510E"/>
    <w:rsid w:val="59372DF6"/>
    <w:rsid w:val="6125FBED"/>
    <w:rsid w:val="625B816B"/>
    <w:rsid w:val="668EB0F0"/>
    <w:rsid w:val="6754BCD0"/>
    <w:rsid w:val="6A5E8C12"/>
    <w:rsid w:val="6C7C4D23"/>
    <w:rsid w:val="6FF76628"/>
    <w:rsid w:val="73A13E5E"/>
    <w:rsid w:val="749855D7"/>
    <w:rsid w:val="7621DCBC"/>
    <w:rsid w:val="76D1B3DA"/>
    <w:rsid w:val="79228CAC"/>
    <w:rsid w:val="7974764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5942D"/>
  <w15:chartTrackingRefBased/>
  <w15:docId w15:val="{388FEFEA-77B0-47AF-A7B4-95AF773B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14" w:qFormat="1"/>
    <w:lsdException w:name="heading 6" w:locked="0" w:uiPriority="14"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5B30C9"/>
    <w:pPr>
      <w:jc w:val="both"/>
    </w:pPr>
    <w:rPr>
      <w:rFonts w:ascii="Arial" w:hAnsi="Arial"/>
      <w:sz w:val="22"/>
      <w:szCs w:val="24"/>
      <w:lang w:eastAsia="en-US"/>
    </w:rPr>
  </w:style>
  <w:style w:type="paragraph" w:styleId="Heading1">
    <w:name w:val="heading 1"/>
    <w:basedOn w:val="Normal"/>
    <w:link w:val="Heading1Char"/>
    <w:uiPriority w:val="9"/>
    <w:qFormat/>
    <w:rsid w:val="00FB6896"/>
    <w:pPr>
      <w:keepNext/>
      <w:pageBreakBefore/>
      <w:numPr>
        <w:numId w:val="15"/>
      </w:numPr>
      <w:ind w:left="0"/>
      <w:jc w:val="center"/>
      <w:outlineLvl w:val="0"/>
    </w:pPr>
    <w:rPr>
      <w:rFonts w:ascii="Arial Bold" w:hAnsi="Arial Bold" w:cs="Arial"/>
      <w:b/>
      <w:bCs/>
      <w:sz w:val="32"/>
      <w:szCs w:val="32"/>
    </w:rPr>
  </w:style>
  <w:style w:type="paragraph" w:styleId="Heading2">
    <w:name w:val="heading 2"/>
    <w:basedOn w:val="Normal"/>
    <w:link w:val="Heading2Char"/>
    <w:uiPriority w:val="9"/>
    <w:qFormat/>
    <w:rsid w:val="00D16333"/>
    <w:pPr>
      <w:keepNext/>
      <w:numPr>
        <w:ilvl w:val="1"/>
        <w:numId w:val="15"/>
      </w:numPr>
      <w:pBdr>
        <w:bottom w:val="single" w:sz="4" w:space="1" w:color="auto"/>
      </w:pBdr>
      <w:tabs>
        <w:tab w:val="left" w:pos="709"/>
      </w:tabs>
      <w:spacing w:before="240"/>
      <w:outlineLvl w:val="1"/>
    </w:pPr>
    <w:rPr>
      <w:rFonts w:cs="Arial"/>
      <w:bCs/>
      <w:iCs/>
      <w:sz w:val="28"/>
      <w:szCs w:val="28"/>
    </w:rPr>
  </w:style>
  <w:style w:type="paragraph" w:styleId="Heading3">
    <w:name w:val="heading 3"/>
    <w:basedOn w:val="Normal"/>
    <w:link w:val="Heading3Char"/>
    <w:uiPriority w:val="9"/>
    <w:qFormat/>
    <w:rsid w:val="00362402"/>
    <w:pPr>
      <w:numPr>
        <w:ilvl w:val="2"/>
        <w:numId w:val="15"/>
      </w:numPr>
      <w:tabs>
        <w:tab w:val="clear" w:pos="7201"/>
        <w:tab w:val="left" w:pos="0"/>
        <w:tab w:val="left" w:pos="680"/>
      </w:tabs>
      <w:spacing w:before="240"/>
      <w:ind w:left="680"/>
      <w:outlineLvl w:val="2"/>
    </w:pPr>
    <w:rPr>
      <w:rFonts w:cs="Arial"/>
      <w:bCs/>
      <w:szCs w:val="26"/>
    </w:rPr>
  </w:style>
  <w:style w:type="paragraph" w:styleId="Heading4">
    <w:name w:val="heading 4"/>
    <w:basedOn w:val="Normal"/>
    <w:link w:val="Heading4Char"/>
    <w:uiPriority w:val="9"/>
    <w:qFormat/>
    <w:rsid w:val="00953066"/>
    <w:pPr>
      <w:numPr>
        <w:ilvl w:val="3"/>
        <w:numId w:val="15"/>
      </w:numPr>
      <w:tabs>
        <w:tab w:val="clear" w:pos="1532"/>
        <w:tab w:val="left" w:pos="680"/>
        <w:tab w:val="left" w:pos="1361"/>
        <w:tab w:val="left" w:pos="2041"/>
        <w:tab w:val="left" w:pos="2722"/>
      </w:tabs>
      <w:spacing w:before="200"/>
      <w:ind w:left="1360" w:hanging="680"/>
      <w:outlineLvl w:val="3"/>
    </w:pPr>
    <w:rPr>
      <w:bCs/>
      <w:szCs w:val="28"/>
    </w:rPr>
  </w:style>
  <w:style w:type="paragraph" w:styleId="Heading5">
    <w:name w:val="heading 5"/>
    <w:basedOn w:val="Normal"/>
    <w:link w:val="Heading5Char"/>
    <w:uiPriority w:val="14"/>
    <w:qFormat/>
    <w:rsid w:val="00BB66C6"/>
    <w:pPr>
      <w:numPr>
        <w:ilvl w:val="4"/>
        <w:numId w:val="15"/>
      </w:numPr>
      <w:spacing w:before="200"/>
      <w:outlineLvl w:val="4"/>
    </w:pPr>
    <w:rPr>
      <w:bCs/>
      <w:iCs/>
      <w:szCs w:val="26"/>
    </w:rPr>
  </w:style>
  <w:style w:type="paragraph" w:styleId="Heading6">
    <w:name w:val="heading 6"/>
    <w:basedOn w:val="Normal"/>
    <w:link w:val="Heading6Char"/>
    <w:uiPriority w:val="14"/>
    <w:qFormat/>
    <w:rsid w:val="00BB66C6"/>
    <w:pPr>
      <w:numPr>
        <w:ilvl w:val="5"/>
        <w:numId w:val="15"/>
      </w:numPr>
      <w:spacing w:before="200"/>
      <w:outlineLvl w:val="5"/>
    </w:pPr>
    <w:rPr>
      <w:bCs/>
      <w:szCs w:val="22"/>
    </w:rPr>
  </w:style>
  <w:style w:type="paragraph" w:styleId="Heading7">
    <w:name w:val="heading 7"/>
    <w:basedOn w:val="Normal"/>
    <w:next w:val="Normal"/>
    <w:link w:val="Heading7Char"/>
    <w:qFormat/>
    <w:locked/>
    <w:rsid w:val="00BB66C6"/>
    <w:pPr>
      <w:numPr>
        <w:ilvl w:val="6"/>
        <w:numId w:val="4"/>
      </w:numPr>
      <w:spacing w:before="240" w:after="60"/>
      <w:outlineLvl w:val="6"/>
    </w:pPr>
  </w:style>
  <w:style w:type="paragraph" w:styleId="Heading8">
    <w:name w:val="heading 8"/>
    <w:basedOn w:val="Normal"/>
    <w:next w:val="Normal"/>
    <w:link w:val="Heading8Char"/>
    <w:qFormat/>
    <w:locked/>
    <w:rsid w:val="00BB66C6"/>
    <w:pPr>
      <w:numPr>
        <w:ilvl w:val="7"/>
        <w:numId w:val="4"/>
      </w:numPr>
      <w:spacing w:before="240"/>
      <w:outlineLvl w:val="7"/>
    </w:pPr>
    <w:rPr>
      <w:iCs/>
    </w:rPr>
  </w:style>
  <w:style w:type="paragraph" w:styleId="Heading9">
    <w:name w:val="heading 9"/>
    <w:basedOn w:val="Normal"/>
    <w:next w:val="Normal"/>
    <w:link w:val="Heading9Char"/>
    <w:qFormat/>
    <w:locked/>
    <w:rsid w:val="00BB66C6"/>
    <w:pPr>
      <w:numPr>
        <w:ilvl w:val="8"/>
        <w:numId w:val="4"/>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locked/>
    <w:rsid w:val="00BB66C6"/>
    <w:pPr>
      <w:spacing w:before="120" w:after="120"/>
      <w:jc w:val="left"/>
    </w:pPr>
    <w:rPr>
      <w:b/>
      <w:bCs/>
      <w:sz w:val="18"/>
      <w:szCs w:val="20"/>
    </w:rPr>
  </w:style>
  <w:style w:type="character" w:styleId="CommentReference">
    <w:name w:val="annotation reference"/>
    <w:semiHidden/>
    <w:locked/>
    <w:rsid w:val="00BB66C6"/>
    <w:rPr>
      <w:sz w:val="16"/>
      <w:szCs w:val="16"/>
    </w:rPr>
  </w:style>
  <w:style w:type="paragraph" w:styleId="CommentText">
    <w:name w:val="annotation text"/>
    <w:basedOn w:val="Normal"/>
    <w:link w:val="CommentTextChar"/>
    <w:locked/>
    <w:rsid w:val="00BB66C6"/>
    <w:rPr>
      <w:sz w:val="20"/>
      <w:szCs w:val="20"/>
    </w:rPr>
  </w:style>
  <w:style w:type="paragraph" w:styleId="Footer">
    <w:name w:val="footer"/>
    <w:basedOn w:val="Normal"/>
    <w:link w:val="FooterChar"/>
    <w:uiPriority w:val="99"/>
    <w:locked/>
    <w:rsid w:val="00BB66C6"/>
    <w:pPr>
      <w:tabs>
        <w:tab w:val="center" w:pos="4820"/>
      </w:tabs>
    </w:pPr>
    <w:rPr>
      <w:sz w:val="14"/>
    </w:rPr>
  </w:style>
  <w:style w:type="character" w:styleId="FootnoteReference">
    <w:name w:val="footnote reference"/>
    <w:uiPriority w:val="99"/>
    <w:semiHidden/>
    <w:locked/>
    <w:rsid w:val="00BB66C6"/>
    <w:rPr>
      <w:rFonts w:ascii="Arial" w:hAnsi="Arial"/>
      <w:vertAlign w:val="superscript"/>
    </w:rPr>
  </w:style>
  <w:style w:type="paragraph" w:styleId="Header">
    <w:name w:val="header"/>
    <w:basedOn w:val="Normal"/>
    <w:link w:val="HeaderChar"/>
    <w:uiPriority w:val="99"/>
    <w:locked/>
    <w:rsid w:val="00BB66C6"/>
    <w:pPr>
      <w:tabs>
        <w:tab w:val="center" w:pos="4820"/>
      </w:tabs>
    </w:pPr>
  </w:style>
  <w:style w:type="paragraph" w:customStyle="1" w:styleId="Heading">
    <w:name w:val="Heading"/>
    <w:basedOn w:val="Normal"/>
    <w:next w:val="Normal"/>
    <w:qFormat/>
    <w:rsid w:val="00BB66C6"/>
    <w:pPr>
      <w:pageBreakBefore/>
      <w:spacing w:after="360"/>
      <w:jc w:val="center"/>
    </w:pPr>
    <w:rPr>
      <w:rFonts w:ascii="Arial Bold" w:hAnsi="Arial Bold"/>
      <w:b/>
      <w:sz w:val="32"/>
    </w:rPr>
  </w:style>
  <w:style w:type="paragraph" w:customStyle="1" w:styleId="Indent1">
    <w:name w:val="Indent 1"/>
    <w:basedOn w:val="Normal"/>
    <w:qFormat/>
    <w:rsid w:val="00BB66C6"/>
    <w:pPr>
      <w:spacing w:before="200"/>
      <w:ind w:left="680"/>
    </w:pPr>
  </w:style>
  <w:style w:type="paragraph" w:customStyle="1" w:styleId="Indent2">
    <w:name w:val="Indent 2"/>
    <w:basedOn w:val="Normal"/>
    <w:qFormat/>
    <w:rsid w:val="00BB66C6"/>
    <w:pPr>
      <w:spacing w:before="200"/>
      <w:ind w:left="1361"/>
    </w:pPr>
  </w:style>
  <w:style w:type="paragraph" w:customStyle="1" w:styleId="Indent3">
    <w:name w:val="Indent 3"/>
    <w:basedOn w:val="Normal"/>
    <w:uiPriority w:val="19"/>
    <w:qFormat/>
    <w:rsid w:val="00BB66C6"/>
    <w:pPr>
      <w:spacing w:before="200"/>
      <w:ind w:left="2041"/>
    </w:pPr>
  </w:style>
  <w:style w:type="paragraph" w:customStyle="1" w:styleId="Indent4">
    <w:name w:val="Indent 4"/>
    <w:basedOn w:val="Normal"/>
    <w:uiPriority w:val="19"/>
    <w:qFormat/>
    <w:rsid w:val="00BB66C6"/>
    <w:pPr>
      <w:spacing w:before="200"/>
      <w:ind w:left="2722"/>
    </w:pPr>
  </w:style>
  <w:style w:type="paragraph" w:customStyle="1" w:styleId="Indent5">
    <w:name w:val="Indent 5"/>
    <w:basedOn w:val="Normal"/>
    <w:uiPriority w:val="19"/>
    <w:qFormat/>
    <w:rsid w:val="00BB66C6"/>
    <w:pPr>
      <w:spacing w:before="200"/>
      <w:ind w:left="3402"/>
    </w:pPr>
  </w:style>
  <w:style w:type="paragraph" w:customStyle="1" w:styleId="Indent6">
    <w:name w:val="Indent 6"/>
    <w:basedOn w:val="Normal"/>
    <w:uiPriority w:val="19"/>
    <w:qFormat/>
    <w:rsid w:val="00BB66C6"/>
    <w:pPr>
      <w:spacing w:before="200"/>
      <w:ind w:left="4082"/>
    </w:pPr>
  </w:style>
  <w:style w:type="paragraph" w:styleId="ListNumber">
    <w:name w:val="List Number"/>
    <w:basedOn w:val="Normal"/>
    <w:semiHidden/>
    <w:locked/>
    <w:rsid w:val="00BB66C6"/>
    <w:pPr>
      <w:numPr>
        <w:numId w:val="10"/>
      </w:numPr>
    </w:pPr>
  </w:style>
  <w:style w:type="character" w:customStyle="1" w:styleId="ListParagraphChar">
    <w:name w:val="List Paragraph Char"/>
    <w:link w:val="ListParagraph"/>
    <w:uiPriority w:val="99"/>
    <w:locked/>
    <w:rsid w:val="000F352A"/>
    <w:rPr>
      <w:rFonts w:ascii="Arial" w:hAnsi="Arial"/>
      <w:sz w:val="22"/>
      <w:szCs w:val="24"/>
      <w:lang w:eastAsia="en-US"/>
    </w:rPr>
  </w:style>
  <w:style w:type="table" w:customStyle="1" w:styleId="RKLawyersFooterTable1">
    <w:name w:val="RK Lawyers Footer Table1"/>
    <w:basedOn w:val="TableNormal"/>
    <w:uiPriority w:val="99"/>
    <w:rsid w:val="00B5633E"/>
    <w:pPr>
      <w:spacing w:line="190" w:lineRule="atLeast"/>
    </w:pPr>
    <w:rPr>
      <w:rFonts w:ascii="Calibri" w:hAnsi="Calibri"/>
      <w:color w:val="231F20"/>
      <w:sz w:val="15"/>
      <w:szCs w:val="17"/>
    </w:rPr>
    <w:tblPr>
      <w:tblCellMar>
        <w:left w:w="0" w:type="dxa"/>
        <w:right w:w="0" w:type="dxa"/>
      </w:tblCellMar>
    </w:tblPr>
    <w:tblStylePr w:type="firstCol">
      <w:pPr>
        <w:wordWrap/>
        <w:ind w:leftChars="0" w:left="1077"/>
      </w:pPr>
    </w:tblStylePr>
  </w:style>
  <w:style w:type="paragraph" w:customStyle="1" w:styleId="Paragraphtext">
    <w:name w:val="Paragraph text"/>
    <w:basedOn w:val="Normal"/>
    <w:qFormat/>
    <w:rsid w:val="00AE297B"/>
    <w:pPr>
      <w:spacing w:before="120" w:after="60"/>
      <w:jc w:val="left"/>
    </w:pPr>
    <w:rPr>
      <w:color w:val="000000"/>
      <w:sz w:val="21"/>
    </w:rPr>
  </w:style>
  <w:style w:type="paragraph" w:customStyle="1" w:styleId="Tabletextleft">
    <w:name w:val="Table text left"/>
    <w:autoRedefine/>
    <w:qFormat/>
    <w:locked/>
    <w:rsid w:val="00AE297B"/>
    <w:pPr>
      <w:spacing w:before="60" w:after="60"/>
    </w:pPr>
    <w:rPr>
      <w:rFonts w:ascii="Arial" w:hAnsi="Arial"/>
      <w:color w:val="000000"/>
      <w:sz w:val="21"/>
      <w:szCs w:val="24"/>
      <w:lang w:eastAsia="en-US"/>
    </w:rPr>
  </w:style>
  <w:style w:type="paragraph" w:customStyle="1" w:styleId="TableHeaderWhite">
    <w:name w:val="Table Header White"/>
    <w:basedOn w:val="Normal"/>
    <w:next w:val="Tabletextleft"/>
    <w:qFormat/>
    <w:rsid w:val="00AE297B"/>
    <w:pPr>
      <w:spacing w:before="80" w:after="80"/>
      <w:jc w:val="left"/>
    </w:pPr>
    <w:rPr>
      <w:rFonts w:eastAsia="Cambria"/>
      <w:b/>
      <w:color w:val="FFFFFF"/>
      <w:szCs w:val="22"/>
      <w:lang w:val="en-US"/>
    </w:rPr>
  </w:style>
  <w:style w:type="paragraph" w:styleId="MacroText">
    <w:name w:val="macro"/>
    <w:link w:val="MacroTextChar"/>
    <w:uiPriority w:val="99"/>
    <w:semiHidden/>
    <w:locked/>
    <w:rsid w:val="00BB66C6"/>
    <w:pPr>
      <w:tabs>
        <w:tab w:val="left" w:pos="851"/>
        <w:tab w:val="left" w:pos="1701"/>
        <w:tab w:val="left" w:pos="2835"/>
        <w:tab w:val="left" w:pos="3402"/>
        <w:tab w:val="left" w:pos="3969"/>
        <w:tab w:val="left" w:pos="4536"/>
        <w:tab w:val="right" w:pos="9639"/>
      </w:tabs>
      <w:jc w:val="both"/>
    </w:pPr>
    <w:rPr>
      <w:rFonts w:ascii="Arial" w:hAnsi="Arial" w:cs="Courier New"/>
      <w:lang w:eastAsia="en-US"/>
    </w:rPr>
  </w:style>
  <w:style w:type="character" w:styleId="PageNumber">
    <w:name w:val="page number"/>
    <w:uiPriority w:val="99"/>
    <w:semiHidden/>
    <w:locked/>
    <w:rsid w:val="00BB66C6"/>
    <w:rPr>
      <w:rFonts w:ascii="Arial" w:hAnsi="Arial"/>
    </w:rPr>
  </w:style>
  <w:style w:type="paragraph" w:styleId="TOC1">
    <w:name w:val="toc 1"/>
    <w:basedOn w:val="Normal"/>
    <w:next w:val="Normal"/>
    <w:uiPriority w:val="39"/>
    <w:locked/>
    <w:rsid w:val="00BB66C6"/>
    <w:pPr>
      <w:tabs>
        <w:tab w:val="right" w:leader="dot" w:pos="9639"/>
      </w:tabs>
      <w:spacing w:before="240"/>
      <w:ind w:left="567" w:right="2268" w:hanging="567"/>
      <w:jc w:val="left"/>
    </w:pPr>
    <w:rPr>
      <w:b/>
      <w:caps/>
    </w:rPr>
  </w:style>
  <w:style w:type="paragraph" w:styleId="TOC2">
    <w:name w:val="toc 2"/>
    <w:basedOn w:val="Normal"/>
    <w:next w:val="Normal"/>
    <w:uiPriority w:val="99"/>
    <w:locked/>
    <w:rsid w:val="00BB66C6"/>
    <w:pPr>
      <w:tabs>
        <w:tab w:val="right" w:leader="dot" w:pos="9639"/>
      </w:tabs>
      <w:ind w:left="1702" w:right="2268" w:hanging="851"/>
      <w:jc w:val="left"/>
    </w:pPr>
    <w:rPr>
      <w:b/>
    </w:rPr>
  </w:style>
  <w:style w:type="paragraph" w:styleId="ListParagraph">
    <w:name w:val="List Paragraph"/>
    <w:basedOn w:val="Normal"/>
    <w:link w:val="ListParagraphChar"/>
    <w:uiPriority w:val="99"/>
    <w:qFormat/>
    <w:locked/>
    <w:rsid w:val="00BB66C6"/>
    <w:pPr>
      <w:ind w:left="720"/>
      <w:contextualSpacing/>
    </w:pPr>
  </w:style>
  <w:style w:type="paragraph" w:customStyle="1" w:styleId="TableHeader">
    <w:name w:val="Table Header"/>
    <w:basedOn w:val="Normal"/>
    <w:next w:val="Tabletextleft"/>
    <w:qFormat/>
    <w:rsid w:val="00AE297B"/>
    <w:pPr>
      <w:spacing w:before="80" w:after="80"/>
      <w:jc w:val="left"/>
    </w:pPr>
    <w:rPr>
      <w:rFonts w:eastAsia="Cambria"/>
      <w:b/>
      <w:color w:val="FFFFFF"/>
      <w:szCs w:val="22"/>
      <w:lang w:val="en-US"/>
    </w:rPr>
  </w:style>
  <w:style w:type="table" w:customStyle="1" w:styleId="DepartmentofHealthtable">
    <w:name w:val="Department of Health table"/>
    <w:basedOn w:val="TableNormal"/>
    <w:uiPriority w:val="99"/>
    <w:rsid w:val="00AE297B"/>
    <w:rPr>
      <w:rFonts w:ascii="Arial" w:hAnsi="Arial"/>
      <w:color w:val="000000"/>
      <w:sz w:val="21"/>
    </w:rPr>
    <w:tblPr>
      <w:tblStyleRowBandSize w:val="1"/>
      <w:tblBorders>
        <w:top w:val="single" w:sz="4" w:space="0" w:color="auto"/>
        <w:bottom w:val="single" w:sz="4" w:space="0" w:color="auto"/>
        <w:insideH w:val="single" w:sz="4" w:space="0" w:color="auto"/>
      </w:tblBorders>
    </w:tblPr>
    <w:tcPr>
      <w:shd w:val="clear" w:color="auto" w:fill="FFFFFF"/>
    </w:tcPr>
    <w:tblStylePr w:type="firstRow">
      <w:rPr>
        <w:rFonts w:ascii="Arial" w:hAnsi="Arial"/>
        <w:color w:val="F2F2F2"/>
        <w:sz w:val="22"/>
      </w:rPr>
      <w:tblPr/>
      <w:tcPr>
        <w:shd w:val="clear" w:color="auto" w:fill="3F4A75"/>
      </w:tcPr>
    </w:tblStylePr>
    <w:tblStylePr w:type="lastRow">
      <w:rPr>
        <w:rFonts w:ascii="Arial" w:hAnsi="Arial"/>
        <w:color w:val="000000"/>
      </w:rPr>
      <w:tblPr/>
      <w:tcPr>
        <w:shd w:val="clear" w:color="auto" w:fill="FFFFFF"/>
      </w:tcPr>
    </w:tblStylePr>
    <w:tblStylePr w:type="firstCol">
      <w:tblPr/>
      <w:tcPr>
        <w:shd w:val="clear" w:color="auto" w:fill="FFFFFF"/>
      </w:tcPr>
    </w:tblStylePr>
    <w:tblStylePr w:type="band1Horz">
      <w:tblPr/>
      <w:tcPr>
        <w:shd w:val="clear" w:color="auto" w:fill="FFFFFF"/>
      </w:tcPr>
    </w:tblStylePr>
    <w:tblStylePr w:type="band2Horz">
      <w:tblPr/>
      <w:tcPr>
        <w:shd w:val="clear" w:color="auto" w:fill="FFFFFF"/>
      </w:tcPr>
    </w:tblStylePr>
  </w:style>
  <w:style w:type="paragraph" w:customStyle="1" w:styleId="Tabletextcentre">
    <w:name w:val="Table text centre"/>
    <w:basedOn w:val="Tabletextleft"/>
    <w:rsid w:val="00AE297B"/>
    <w:pPr>
      <w:jc w:val="center"/>
    </w:pPr>
  </w:style>
  <w:style w:type="character" w:styleId="UnresolvedMention">
    <w:name w:val="Unresolved Mention"/>
    <w:uiPriority w:val="99"/>
    <w:semiHidden/>
    <w:unhideWhenUsed/>
    <w:rsid w:val="00552B39"/>
    <w:rPr>
      <w:color w:val="605E5C"/>
      <w:shd w:val="clear" w:color="auto" w:fill="E1DFDD"/>
    </w:rPr>
  </w:style>
  <w:style w:type="numbering" w:styleId="111111">
    <w:name w:val="Outline List 2"/>
    <w:basedOn w:val="NoList"/>
    <w:uiPriority w:val="99"/>
    <w:semiHidden/>
    <w:unhideWhenUsed/>
    <w:locked/>
    <w:rsid w:val="00BB66C6"/>
    <w:pPr>
      <w:numPr>
        <w:numId w:val="1"/>
      </w:numPr>
    </w:pPr>
  </w:style>
  <w:style w:type="numbering" w:styleId="1ai">
    <w:name w:val="Outline List 1"/>
    <w:basedOn w:val="NoList"/>
    <w:uiPriority w:val="99"/>
    <w:semiHidden/>
    <w:unhideWhenUsed/>
    <w:locked/>
    <w:rsid w:val="00BB66C6"/>
    <w:pPr>
      <w:numPr>
        <w:numId w:val="2"/>
      </w:numPr>
    </w:pPr>
  </w:style>
  <w:style w:type="numbering" w:styleId="ArticleSection">
    <w:name w:val="Outline List 3"/>
    <w:basedOn w:val="NoList"/>
    <w:uiPriority w:val="99"/>
    <w:semiHidden/>
    <w:unhideWhenUsed/>
    <w:locked/>
    <w:rsid w:val="00BB66C6"/>
    <w:pPr>
      <w:numPr>
        <w:numId w:val="3"/>
      </w:numPr>
    </w:pPr>
  </w:style>
  <w:style w:type="paragraph" w:styleId="BalloonText">
    <w:name w:val="Balloon Text"/>
    <w:basedOn w:val="Normal"/>
    <w:link w:val="BalloonTextChar"/>
    <w:uiPriority w:val="99"/>
    <w:semiHidden/>
    <w:locked/>
    <w:rsid w:val="00BB66C6"/>
    <w:rPr>
      <w:rFonts w:ascii="Tahoma" w:hAnsi="Tahoma" w:cs="Tahoma"/>
      <w:sz w:val="16"/>
      <w:szCs w:val="16"/>
    </w:rPr>
  </w:style>
  <w:style w:type="character" w:customStyle="1" w:styleId="BalloonTextChar">
    <w:name w:val="Balloon Text Char"/>
    <w:link w:val="BalloonText"/>
    <w:uiPriority w:val="99"/>
    <w:semiHidden/>
    <w:rsid w:val="00BB66C6"/>
    <w:rPr>
      <w:rFonts w:ascii="Tahoma" w:hAnsi="Tahoma" w:cs="Tahoma"/>
      <w:sz w:val="16"/>
      <w:szCs w:val="16"/>
      <w:lang w:eastAsia="en-US"/>
    </w:rPr>
  </w:style>
  <w:style w:type="paragraph" w:styleId="Bibliography">
    <w:name w:val="Bibliography"/>
    <w:basedOn w:val="Normal"/>
    <w:next w:val="Normal"/>
    <w:uiPriority w:val="99"/>
    <w:semiHidden/>
    <w:unhideWhenUsed/>
    <w:locked/>
    <w:rsid w:val="00BB66C6"/>
  </w:style>
  <w:style w:type="paragraph" w:styleId="BlockText">
    <w:name w:val="Block Text"/>
    <w:basedOn w:val="Normal"/>
    <w:uiPriority w:val="99"/>
    <w:semiHidden/>
    <w:locked/>
    <w:rsid w:val="00BB66C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
    <w:name w:val="Body Text"/>
    <w:basedOn w:val="Normal"/>
    <w:link w:val="BodyTextChar"/>
    <w:uiPriority w:val="99"/>
    <w:semiHidden/>
    <w:locked/>
    <w:rsid w:val="00BB66C6"/>
    <w:pPr>
      <w:spacing w:before="200"/>
    </w:pPr>
  </w:style>
  <w:style w:type="character" w:customStyle="1" w:styleId="BodyTextChar">
    <w:name w:val="Body Text Char"/>
    <w:link w:val="BodyText"/>
    <w:uiPriority w:val="99"/>
    <w:semiHidden/>
    <w:rsid w:val="00BB66C6"/>
    <w:rPr>
      <w:rFonts w:ascii="Arial" w:hAnsi="Arial"/>
      <w:sz w:val="22"/>
      <w:szCs w:val="24"/>
      <w:lang w:eastAsia="en-US"/>
    </w:rPr>
  </w:style>
  <w:style w:type="paragraph" w:styleId="BodyText2">
    <w:name w:val="Body Text 2"/>
    <w:basedOn w:val="Normal"/>
    <w:link w:val="BodyText2Char"/>
    <w:uiPriority w:val="99"/>
    <w:semiHidden/>
    <w:locked/>
    <w:rsid w:val="00BB66C6"/>
    <w:pPr>
      <w:spacing w:after="120" w:line="480" w:lineRule="auto"/>
    </w:pPr>
  </w:style>
  <w:style w:type="character" w:customStyle="1" w:styleId="BodyText2Char">
    <w:name w:val="Body Text 2 Char"/>
    <w:link w:val="BodyText2"/>
    <w:uiPriority w:val="99"/>
    <w:semiHidden/>
    <w:rsid w:val="00BB66C6"/>
    <w:rPr>
      <w:rFonts w:ascii="Arial" w:hAnsi="Arial"/>
      <w:sz w:val="22"/>
      <w:szCs w:val="24"/>
      <w:lang w:eastAsia="en-US"/>
    </w:rPr>
  </w:style>
  <w:style w:type="paragraph" w:styleId="BodyText3">
    <w:name w:val="Body Text 3"/>
    <w:basedOn w:val="Normal"/>
    <w:link w:val="BodyText3Char"/>
    <w:uiPriority w:val="99"/>
    <w:semiHidden/>
    <w:locked/>
    <w:rsid w:val="00BB66C6"/>
    <w:pPr>
      <w:spacing w:after="120"/>
    </w:pPr>
    <w:rPr>
      <w:sz w:val="16"/>
      <w:szCs w:val="16"/>
    </w:rPr>
  </w:style>
  <w:style w:type="character" w:customStyle="1" w:styleId="BodyText3Char">
    <w:name w:val="Body Text 3 Char"/>
    <w:link w:val="BodyText3"/>
    <w:uiPriority w:val="99"/>
    <w:semiHidden/>
    <w:rsid w:val="00BB66C6"/>
    <w:rPr>
      <w:rFonts w:ascii="Arial" w:hAnsi="Arial"/>
      <w:sz w:val="16"/>
      <w:szCs w:val="16"/>
      <w:lang w:eastAsia="en-US"/>
    </w:rPr>
  </w:style>
  <w:style w:type="paragraph" w:styleId="BodyTextFirstIndent">
    <w:name w:val="Body Text First Indent"/>
    <w:basedOn w:val="BodyText"/>
    <w:link w:val="BodyTextFirstIndentChar"/>
    <w:uiPriority w:val="99"/>
    <w:semiHidden/>
    <w:locked/>
    <w:rsid w:val="00BB66C6"/>
    <w:pPr>
      <w:ind w:firstLine="360"/>
    </w:pPr>
  </w:style>
  <w:style w:type="character" w:customStyle="1" w:styleId="BodyTextFirstIndentChar">
    <w:name w:val="Body Text First Indent Char"/>
    <w:link w:val="BodyTextFirstIndent"/>
    <w:uiPriority w:val="99"/>
    <w:semiHidden/>
    <w:rsid w:val="00BB66C6"/>
    <w:rPr>
      <w:rFonts w:ascii="Arial" w:hAnsi="Arial"/>
      <w:sz w:val="22"/>
      <w:szCs w:val="24"/>
      <w:lang w:eastAsia="en-US"/>
    </w:rPr>
  </w:style>
  <w:style w:type="paragraph" w:styleId="BodyTextIndent">
    <w:name w:val="Body Text Indent"/>
    <w:basedOn w:val="Normal"/>
    <w:link w:val="BodyTextIndentChar"/>
    <w:uiPriority w:val="99"/>
    <w:semiHidden/>
    <w:locked/>
    <w:rsid w:val="00BB66C6"/>
    <w:pPr>
      <w:spacing w:after="120"/>
      <w:ind w:left="283"/>
    </w:pPr>
  </w:style>
  <w:style w:type="character" w:customStyle="1" w:styleId="BodyTextIndentChar">
    <w:name w:val="Body Text Indent Char"/>
    <w:link w:val="BodyTextIndent"/>
    <w:uiPriority w:val="99"/>
    <w:semiHidden/>
    <w:rsid w:val="00BB66C6"/>
    <w:rPr>
      <w:rFonts w:ascii="Arial" w:hAnsi="Arial"/>
      <w:sz w:val="22"/>
      <w:szCs w:val="24"/>
      <w:lang w:eastAsia="en-US"/>
    </w:rPr>
  </w:style>
  <w:style w:type="paragraph" w:styleId="BodyTextFirstIndent2">
    <w:name w:val="Body Text First Indent 2"/>
    <w:basedOn w:val="BodyTextIndent"/>
    <w:link w:val="BodyTextFirstIndent2Char"/>
    <w:uiPriority w:val="99"/>
    <w:semiHidden/>
    <w:locked/>
    <w:rsid w:val="00BB66C6"/>
    <w:pPr>
      <w:spacing w:after="0"/>
      <w:ind w:left="360" w:firstLine="360"/>
    </w:pPr>
  </w:style>
  <w:style w:type="character" w:customStyle="1" w:styleId="BodyTextFirstIndent2Char">
    <w:name w:val="Body Text First Indent 2 Char"/>
    <w:link w:val="BodyTextFirstIndent2"/>
    <w:uiPriority w:val="99"/>
    <w:semiHidden/>
    <w:rsid w:val="00BB66C6"/>
    <w:rPr>
      <w:rFonts w:ascii="Arial" w:hAnsi="Arial"/>
      <w:sz w:val="22"/>
      <w:szCs w:val="24"/>
      <w:lang w:eastAsia="en-US"/>
    </w:rPr>
  </w:style>
  <w:style w:type="paragraph" w:styleId="BodyTextIndent2">
    <w:name w:val="Body Text Indent 2"/>
    <w:basedOn w:val="Normal"/>
    <w:link w:val="BodyTextIndent2Char"/>
    <w:uiPriority w:val="99"/>
    <w:semiHidden/>
    <w:locked/>
    <w:rsid w:val="00BB66C6"/>
    <w:pPr>
      <w:spacing w:after="120" w:line="480" w:lineRule="auto"/>
      <w:ind w:left="283"/>
    </w:pPr>
  </w:style>
  <w:style w:type="character" w:customStyle="1" w:styleId="BodyTextIndent2Char">
    <w:name w:val="Body Text Indent 2 Char"/>
    <w:link w:val="BodyTextIndent2"/>
    <w:uiPriority w:val="99"/>
    <w:semiHidden/>
    <w:rsid w:val="00BB66C6"/>
    <w:rPr>
      <w:rFonts w:ascii="Arial" w:hAnsi="Arial"/>
      <w:sz w:val="22"/>
      <w:szCs w:val="24"/>
      <w:lang w:eastAsia="en-US"/>
    </w:rPr>
  </w:style>
  <w:style w:type="paragraph" w:styleId="BodyTextIndent3">
    <w:name w:val="Body Text Indent 3"/>
    <w:basedOn w:val="Normal"/>
    <w:link w:val="BodyTextIndent3Char"/>
    <w:uiPriority w:val="99"/>
    <w:semiHidden/>
    <w:locked/>
    <w:rsid w:val="00BB66C6"/>
    <w:pPr>
      <w:spacing w:after="120"/>
      <w:ind w:left="283"/>
    </w:pPr>
    <w:rPr>
      <w:sz w:val="16"/>
      <w:szCs w:val="16"/>
    </w:rPr>
  </w:style>
  <w:style w:type="character" w:customStyle="1" w:styleId="BodyTextIndent3Char">
    <w:name w:val="Body Text Indent 3 Char"/>
    <w:link w:val="BodyTextIndent3"/>
    <w:uiPriority w:val="99"/>
    <w:semiHidden/>
    <w:rsid w:val="00BB66C6"/>
    <w:rPr>
      <w:rFonts w:ascii="Arial" w:hAnsi="Arial"/>
      <w:sz w:val="16"/>
      <w:szCs w:val="16"/>
      <w:lang w:eastAsia="en-US"/>
    </w:rPr>
  </w:style>
  <w:style w:type="character" w:styleId="BookTitle">
    <w:name w:val="Book Title"/>
    <w:uiPriority w:val="99"/>
    <w:locked/>
    <w:rsid w:val="00BB66C6"/>
    <w:rPr>
      <w:b/>
      <w:bCs/>
      <w:smallCaps/>
      <w:spacing w:val="5"/>
    </w:rPr>
  </w:style>
  <w:style w:type="paragraph" w:styleId="Closing">
    <w:name w:val="Closing"/>
    <w:basedOn w:val="Normal"/>
    <w:link w:val="ClosingChar"/>
    <w:uiPriority w:val="99"/>
    <w:semiHidden/>
    <w:locked/>
    <w:rsid w:val="00E004BD"/>
    <w:pPr>
      <w:ind w:left="4252"/>
    </w:pPr>
  </w:style>
  <w:style w:type="character" w:customStyle="1" w:styleId="ClosingChar">
    <w:name w:val="Closing Char"/>
    <w:link w:val="Closing"/>
    <w:uiPriority w:val="99"/>
    <w:semiHidden/>
    <w:rsid w:val="00E004BD"/>
    <w:rPr>
      <w:rFonts w:ascii="Arial" w:hAnsi="Arial"/>
      <w:sz w:val="22"/>
      <w:szCs w:val="24"/>
      <w:lang w:eastAsia="en-US"/>
    </w:rPr>
  </w:style>
  <w:style w:type="table" w:styleId="ColorfulGrid">
    <w:name w:val="Colorful Grid"/>
    <w:basedOn w:val="TableNormal"/>
    <w:uiPriority w:val="73"/>
    <w:locked/>
    <w:rsid w:val="00BB66C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locked/>
    <w:rsid w:val="00BB66C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locked/>
    <w:rsid w:val="00BB66C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locked/>
    <w:rsid w:val="00BB66C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locked/>
    <w:rsid w:val="00BB66C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locked/>
    <w:rsid w:val="00BB66C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locked/>
    <w:rsid w:val="00BB66C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locked/>
    <w:rsid w:val="00BB66C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locked/>
    <w:rsid w:val="00BB66C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locked/>
    <w:rsid w:val="00BB66C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locked/>
    <w:rsid w:val="00BB66C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locked/>
    <w:rsid w:val="00BB66C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locked/>
    <w:rsid w:val="00BB66C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locked/>
    <w:rsid w:val="00BB66C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locked/>
    <w:rsid w:val="00BB66C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locked/>
    <w:rsid w:val="00BB66C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locked/>
    <w:rsid w:val="00BB66C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locked/>
    <w:rsid w:val="00BB66C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locked/>
    <w:rsid w:val="00BB66C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locked/>
    <w:rsid w:val="00BB66C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locked/>
    <w:rsid w:val="00BB66C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uiPriority w:val="99"/>
    <w:semiHidden/>
    <w:locked/>
    <w:rsid w:val="00BB66C6"/>
    <w:rPr>
      <w:b/>
      <w:bCs/>
    </w:rPr>
  </w:style>
  <w:style w:type="character" w:customStyle="1" w:styleId="CommentTextChar">
    <w:name w:val="Comment Text Char"/>
    <w:link w:val="CommentText"/>
    <w:rsid w:val="00BB66C6"/>
    <w:rPr>
      <w:rFonts w:ascii="Arial" w:hAnsi="Arial"/>
      <w:lang w:eastAsia="en-US"/>
    </w:rPr>
  </w:style>
  <w:style w:type="character" w:customStyle="1" w:styleId="CommentSubjectChar">
    <w:name w:val="Comment Subject Char"/>
    <w:link w:val="CommentSubject"/>
    <w:uiPriority w:val="99"/>
    <w:semiHidden/>
    <w:rsid w:val="00BB66C6"/>
    <w:rPr>
      <w:rFonts w:ascii="Arial" w:hAnsi="Arial"/>
      <w:b/>
      <w:bCs/>
      <w:lang w:eastAsia="en-US"/>
    </w:rPr>
  </w:style>
  <w:style w:type="table" w:styleId="DarkList">
    <w:name w:val="Dark List"/>
    <w:basedOn w:val="TableNormal"/>
    <w:uiPriority w:val="70"/>
    <w:locked/>
    <w:rsid w:val="00BB66C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locked/>
    <w:rsid w:val="00BB66C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locked/>
    <w:rsid w:val="00BB66C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locked/>
    <w:rsid w:val="00BB66C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locked/>
    <w:rsid w:val="00BB66C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locked/>
    <w:rsid w:val="00BB66C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locked/>
    <w:rsid w:val="00BB66C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locked/>
    <w:rsid w:val="00BB66C6"/>
  </w:style>
  <w:style w:type="character" w:customStyle="1" w:styleId="DateChar">
    <w:name w:val="Date Char"/>
    <w:link w:val="Date"/>
    <w:uiPriority w:val="99"/>
    <w:semiHidden/>
    <w:rsid w:val="00BB66C6"/>
    <w:rPr>
      <w:rFonts w:ascii="Arial" w:hAnsi="Arial"/>
      <w:sz w:val="22"/>
      <w:szCs w:val="24"/>
      <w:lang w:eastAsia="en-US"/>
    </w:rPr>
  </w:style>
  <w:style w:type="paragraph" w:styleId="DocumentMap">
    <w:name w:val="Document Map"/>
    <w:basedOn w:val="Normal"/>
    <w:link w:val="DocumentMapChar"/>
    <w:uiPriority w:val="99"/>
    <w:semiHidden/>
    <w:locked/>
    <w:rsid w:val="00BB66C6"/>
    <w:rPr>
      <w:rFonts w:ascii="Tahoma" w:hAnsi="Tahoma" w:cs="Tahoma"/>
      <w:sz w:val="16"/>
      <w:szCs w:val="16"/>
    </w:rPr>
  </w:style>
  <w:style w:type="character" w:customStyle="1" w:styleId="DocumentMapChar">
    <w:name w:val="Document Map Char"/>
    <w:link w:val="DocumentMap"/>
    <w:uiPriority w:val="99"/>
    <w:semiHidden/>
    <w:rsid w:val="00BB66C6"/>
    <w:rPr>
      <w:rFonts w:ascii="Tahoma" w:hAnsi="Tahoma" w:cs="Tahoma"/>
      <w:sz w:val="16"/>
      <w:szCs w:val="16"/>
      <w:lang w:eastAsia="en-US"/>
    </w:rPr>
  </w:style>
  <w:style w:type="paragraph" w:styleId="E-mailSignature">
    <w:name w:val="E-mail Signature"/>
    <w:basedOn w:val="Normal"/>
    <w:link w:val="E-mailSignatureChar"/>
    <w:uiPriority w:val="99"/>
    <w:semiHidden/>
    <w:locked/>
    <w:rsid w:val="00BB66C6"/>
  </w:style>
  <w:style w:type="character" w:customStyle="1" w:styleId="E-mailSignatureChar">
    <w:name w:val="E-mail Signature Char"/>
    <w:link w:val="E-mailSignature"/>
    <w:uiPriority w:val="99"/>
    <w:semiHidden/>
    <w:rsid w:val="00BB66C6"/>
    <w:rPr>
      <w:rFonts w:ascii="Arial" w:hAnsi="Arial"/>
      <w:sz w:val="22"/>
      <w:szCs w:val="24"/>
      <w:lang w:eastAsia="en-US"/>
    </w:rPr>
  </w:style>
  <w:style w:type="character" w:styleId="Emphasis">
    <w:name w:val="Emphasis"/>
    <w:uiPriority w:val="99"/>
    <w:locked/>
    <w:rsid w:val="00BB66C6"/>
    <w:rPr>
      <w:i/>
      <w:iCs/>
    </w:rPr>
  </w:style>
  <w:style w:type="character" w:styleId="EndnoteReference">
    <w:name w:val="endnote reference"/>
    <w:uiPriority w:val="99"/>
    <w:semiHidden/>
    <w:locked/>
    <w:rsid w:val="00BB66C6"/>
    <w:rPr>
      <w:vertAlign w:val="superscript"/>
    </w:rPr>
  </w:style>
  <w:style w:type="paragraph" w:styleId="EndnoteText">
    <w:name w:val="endnote text"/>
    <w:basedOn w:val="Normal"/>
    <w:link w:val="EndnoteTextChar"/>
    <w:uiPriority w:val="99"/>
    <w:semiHidden/>
    <w:locked/>
    <w:rsid w:val="00BB66C6"/>
    <w:rPr>
      <w:sz w:val="20"/>
      <w:szCs w:val="20"/>
    </w:rPr>
  </w:style>
  <w:style w:type="character" w:customStyle="1" w:styleId="EndnoteTextChar">
    <w:name w:val="Endnote Text Char"/>
    <w:link w:val="EndnoteText"/>
    <w:uiPriority w:val="99"/>
    <w:semiHidden/>
    <w:rsid w:val="00BB66C6"/>
    <w:rPr>
      <w:rFonts w:ascii="Arial" w:hAnsi="Arial"/>
      <w:lang w:eastAsia="en-US"/>
    </w:rPr>
  </w:style>
  <w:style w:type="paragraph" w:styleId="EnvelopeAddress">
    <w:name w:val="envelope address"/>
    <w:basedOn w:val="Normal"/>
    <w:uiPriority w:val="99"/>
    <w:semiHidden/>
    <w:locked/>
    <w:rsid w:val="00BB66C6"/>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semiHidden/>
    <w:locked/>
    <w:rsid w:val="00BB66C6"/>
    <w:rPr>
      <w:rFonts w:ascii="Cambria" w:hAnsi="Cambria"/>
      <w:sz w:val="20"/>
      <w:szCs w:val="20"/>
    </w:rPr>
  </w:style>
  <w:style w:type="character" w:styleId="FollowedHyperlink">
    <w:name w:val="FollowedHyperlink"/>
    <w:uiPriority w:val="99"/>
    <w:semiHidden/>
    <w:locked/>
    <w:rsid w:val="00BB66C6"/>
    <w:rPr>
      <w:color w:val="800080"/>
      <w:u w:val="single"/>
    </w:rPr>
  </w:style>
  <w:style w:type="paragraph" w:styleId="FootnoteText">
    <w:name w:val="footnote text"/>
    <w:basedOn w:val="Normal"/>
    <w:link w:val="FootnoteTextChar"/>
    <w:uiPriority w:val="99"/>
    <w:semiHidden/>
    <w:locked/>
    <w:rsid w:val="00BB66C6"/>
    <w:rPr>
      <w:sz w:val="20"/>
      <w:szCs w:val="20"/>
    </w:rPr>
  </w:style>
  <w:style w:type="character" w:customStyle="1" w:styleId="FootnoteTextChar">
    <w:name w:val="Footnote Text Char"/>
    <w:link w:val="FootnoteText"/>
    <w:uiPriority w:val="99"/>
    <w:semiHidden/>
    <w:rsid w:val="00BB66C6"/>
    <w:rPr>
      <w:rFonts w:ascii="Arial" w:hAnsi="Arial"/>
      <w:lang w:eastAsia="en-US"/>
    </w:rPr>
  </w:style>
  <w:style w:type="character" w:styleId="HTMLAcronym">
    <w:name w:val="HTML Acronym"/>
    <w:uiPriority w:val="99"/>
    <w:semiHidden/>
    <w:locked/>
    <w:rsid w:val="00BB66C6"/>
  </w:style>
  <w:style w:type="paragraph" w:styleId="HTMLAddress">
    <w:name w:val="HTML Address"/>
    <w:basedOn w:val="Normal"/>
    <w:link w:val="HTMLAddressChar"/>
    <w:uiPriority w:val="99"/>
    <w:semiHidden/>
    <w:locked/>
    <w:rsid w:val="00BB66C6"/>
    <w:rPr>
      <w:i/>
      <w:iCs/>
    </w:rPr>
  </w:style>
  <w:style w:type="character" w:customStyle="1" w:styleId="HTMLAddressChar">
    <w:name w:val="HTML Address Char"/>
    <w:link w:val="HTMLAddress"/>
    <w:uiPriority w:val="99"/>
    <w:semiHidden/>
    <w:rsid w:val="00BB66C6"/>
    <w:rPr>
      <w:rFonts w:ascii="Arial" w:hAnsi="Arial"/>
      <w:i/>
      <w:iCs/>
      <w:sz w:val="22"/>
      <w:szCs w:val="24"/>
      <w:lang w:eastAsia="en-US"/>
    </w:rPr>
  </w:style>
  <w:style w:type="character" w:styleId="HTMLCite">
    <w:name w:val="HTML Cite"/>
    <w:uiPriority w:val="99"/>
    <w:semiHidden/>
    <w:locked/>
    <w:rsid w:val="00BB66C6"/>
    <w:rPr>
      <w:i/>
      <w:iCs/>
    </w:rPr>
  </w:style>
  <w:style w:type="character" w:styleId="HTMLCode">
    <w:name w:val="HTML Code"/>
    <w:uiPriority w:val="99"/>
    <w:semiHidden/>
    <w:locked/>
    <w:rsid w:val="00BB66C6"/>
    <w:rPr>
      <w:rFonts w:ascii="Consolas" w:hAnsi="Consolas" w:cs="Consolas"/>
      <w:sz w:val="20"/>
      <w:szCs w:val="20"/>
    </w:rPr>
  </w:style>
  <w:style w:type="character" w:styleId="HTMLDefinition">
    <w:name w:val="HTML Definition"/>
    <w:uiPriority w:val="99"/>
    <w:semiHidden/>
    <w:locked/>
    <w:rsid w:val="00BB66C6"/>
    <w:rPr>
      <w:i/>
      <w:iCs/>
    </w:rPr>
  </w:style>
  <w:style w:type="character" w:styleId="HTMLKeyboard">
    <w:name w:val="HTML Keyboard"/>
    <w:uiPriority w:val="99"/>
    <w:semiHidden/>
    <w:locked/>
    <w:rsid w:val="00BB66C6"/>
    <w:rPr>
      <w:rFonts w:ascii="Consolas" w:hAnsi="Consolas" w:cs="Consolas"/>
      <w:sz w:val="20"/>
      <w:szCs w:val="20"/>
    </w:rPr>
  </w:style>
  <w:style w:type="paragraph" w:styleId="HTMLPreformatted">
    <w:name w:val="HTML Preformatted"/>
    <w:basedOn w:val="Normal"/>
    <w:link w:val="HTMLPreformattedChar"/>
    <w:uiPriority w:val="99"/>
    <w:semiHidden/>
    <w:locked/>
    <w:rsid w:val="00BB66C6"/>
    <w:rPr>
      <w:rFonts w:ascii="Consolas" w:hAnsi="Consolas" w:cs="Consolas"/>
      <w:sz w:val="20"/>
      <w:szCs w:val="20"/>
    </w:rPr>
  </w:style>
  <w:style w:type="character" w:customStyle="1" w:styleId="HTMLPreformattedChar">
    <w:name w:val="HTML Preformatted Char"/>
    <w:link w:val="HTMLPreformatted"/>
    <w:uiPriority w:val="99"/>
    <w:semiHidden/>
    <w:rsid w:val="00BB66C6"/>
    <w:rPr>
      <w:rFonts w:ascii="Consolas" w:hAnsi="Consolas" w:cs="Consolas"/>
      <w:lang w:eastAsia="en-US"/>
    </w:rPr>
  </w:style>
  <w:style w:type="character" w:styleId="HTMLSample">
    <w:name w:val="HTML Sample"/>
    <w:uiPriority w:val="99"/>
    <w:semiHidden/>
    <w:locked/>
    <w:rsid w:val="00BB66C6"/>
    <w:rPr>
      <w:rFonts w:ascii="Consolas" w:hAnsi="Consolas" w:cs="Consolas"/>
      <w:sz w:val="24"/>
      <w:szCs w:val="24"/>
    </w:rPr>
  </w:style>
  <w:style w:type="character" w:styleId="HTMLTypewriter">
    <w:name w:val="HTML Typewriter"/>
    <w:uiPriority w:val="99"/>
    <w:semiHidden/>
    <w:locked/>
    <w:rsid w:val="00BB66C6"/>
    <w:rPr>
      <w:rFonts w:ascii="Consolas" w:hAnsi="Consolas" w:cs="Consolas"/>
      <w:sz w:val="20"/>
      <w:szCs w:val="20"/>
    </w:rPr>
  </w:style>
  <w:style w:type="character" w:styleId="HTMLVariable">
    <w:name w:val="HTML Variable"/>
    <w:uiPriority w:val="99"/>
    <w:semiHidden/>
    <w:locked/>
    <w:rsid w:val="00BB66C6"/>
    <w:rPr>
      <w:i/>
      <w:iCs/>
    </w:rPr>
  </w:style>
  <w:style w:type="character" w:styleId="Hyperlink">
    <w:name w:val="Hyperlink"/>
    <w:uiPriority w:val="99"/>
    <w:locked/>
    <w:rsid w:val="00BB66C6"/>
    <w:rPr>
      <w:color w:val="0000FF"/>
      <w:u w:val="single"/>
    </w:rPr>
  </w:style>
  <w:style w:type="paragraph" w:styleId="Index1">
    <w:name w:val="index 1"/>
    <w:basedOn w:val="Normal"/>
    <w:next w:val="Normal"/>
    <w:autoRedefine/>
    <w:uiPriority w:val="99"/>
    <w:semiHidden/>
    <w:locked/>
    <w:rsid w:val="00BB66C6"/>
    <w:pPr>
      <w:ind w:left="220" w:hanging="220"/>
    </w:pPr>
  </w:style>
  <w:style w:type="paragraph" w:styleId="Index2">
    <w:name w:val="index 2"/>
    <w:basedOn w:val="Normal"/>
    <w:next w:val="Normal"/>
    <w:autoRedefine/>
    <w:uiPriority w:val="99"/>
    <w:semiHidden/>
    <w:locked/>
    <w:rsid w:val="00BB66C6"/>
    <w:pPr>
      <w:ind w:left="440" w:hanging="220"/>
    </w:pPr>
  </w:style>
  <w:style w:type="paragraph" w:styleId="Index3">
    <w:name w:val="index 3"/>
    <w:basedOn w:val="Normal"/>
    <w:next w:val="Normal"/>
    <w:autoRedefine/>
    <w:uiPriority w:val="99"/>
    <w:semiHidden/>
    <w:locked/>
    <w:rsid w:val="00BB66C6"/>
    <w:pPr>
      <w:ind w:left="660" w:hanging="220"/>
    </w:pPr>
  </w:style>
  <w:style w:type="paragraph" w:styleId="Index4">
    <w:name w:val="index 4"/>
    <w:basedOn w:val="Normal"/>
    <w:next w:val="Normal"/>
    <w:autoRedefine/>
    <w:uiPriority w:val="99"/>
    <w:semiHidden/>
    <w:locked/>
    <w:rsid w:val="00BB66C6"/>
    <w:pPr>
      <w:ind w:left="880" w:hanging="220"/>
    </w:pPr>
  </w:style>
  <w:style w:type="paragraph" w:styleId="Index5">
    <w:name w:val="index 5"/>
    <w:basedOn w:val="Normal"/>
    <w:next w:val="Normal"/>
    <w:autoRedefine/>
    <w:uiPriority w:val="99"/>
    <w:semiHidden/>
    <w:locked/>
    <w:rsid w:val="00BB66C6"/>
    <w:pPr>
      <w:ind w:left="1100" w:hanging="220"/>
    </w:pPr>
  </w:style>
  <w:style w:type="paragraph" w:styleId="Index6">
    <w:name w:val="index 6"/>
    <w:basedOn w:val="Normal"/>
    <w:next w:val="Normal"/>
    <w:autoRedefine/>
    <w:uiPriority w:val="99"/>
    <w:semiHidden/>
    <w:locked/>
    <w:rsid w:val="00BB66C6"/>
    <w:pPr>
      <w:ind w:left="1320" w:hanging="220"/>
    </w:pPr>
  </w:style>
  <w:style w:type="paragraph" w:styleId="Index7">
    <w:name w:val="index 7"/>
    <w:basedOn w:val="Normal"/>
    <w:next w:val="Normal"/>
    <w:autoRedefine/>
    <w:uiPriority w:val="99"/>
    <w:semiHidden/>
    <w:locked/>
    <w:rsid w:val="00BB66C6"/>
    <w:pPr>
      <w:ind w:left="1540" w:hanging="220"/>
    </w:pPr>
  </w:style>
  <w:style w:type="paragraph" w:styleId="Index8">
    <w:name w:val="index 8"/>
    <w:basedOn w:val="Normal"/>
    <w:next w:val="Normal"/>
    <w:autoRedefine/>
    <w:uiPriority w:val="99"/>
    <w:semiHidden/>
    <w:locked/>
    <w:rsid w:val="00BB66C6"/>
    <w:pPr>
      <w:ind w:left="1760" w:hanging="220"/>
    </w:pPr>
  </w:style>
  <w:style w:type="paragraph" w:styleId="Index9">
    <w:name w:val="index 9"/>
    <w:basedOn w:val="Normal"/>
    <w:next w:val="Normal"/>
    <w:autoRedefine/>
    <w:uiPriority w:val="99"/>
    <w:semiHidden/>
    <w:locked/>
    <w:rsid w:val="00BB66C6"/>
    <w:pPr>
      <w:ind w:left="1980" w:hanging="220"/>
    </w:pPr>
  </w:style>
  <w:style w:type="paragraph" w:styleId="IndexHeading">
    <w:name w:val="index heading"/>
    <w:basedOn w:val="Normal"/>
    <w:next w:val="Index1"/>
    <w:uiPriority w:val="99"/>
    <w:semiHidden/>
    <w:locked/>
    <w:rsid w:val="00BB66C6"/>
    <w:rPr>
      <w:rFonts w:ascii="Cambria" w:hAnsi="Cambria"/>
      <w:b/>
      <w:bCs/>
    </w:rPr>
  </w:style>
  <w:style w:type="character" w:styleId="IntenseEmphasis">
    <w:name w:val="Intense Emphasis"/>
    <w:uiPriority w:val="99"/>
    <w:locked/>
    <w:rsid w:val="00BB66C6"/>
    <w:rPr>
      <w:b/>
      <w:bCs/>
      <w:i/>
      <w:iCs/>
      <w:color w:val="4F81BD"/>
    </w:rPr>
  </w:style>
  <w:style w:type="paragraph" w:styleId="IntenseQuote">
    <w:name w:val="Intense Quote"/>
    <w:basedOn w:val="Normal"/>
    <w:next w:val="Normal"/>
    <w:link w:val="IntenseQuoteChar"/>
    <w:uiPriority w:val="99"/>
    <w:locked/>
    <w:rsid w:val="00BB66C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BB66C6"/>
    <w:rPr>
      <w:rFonts w:ascii="Arial" w:hAnsi="Arial"/>
      <w:b/>
      <w:bCs/>
      <w:i/>
      <w:iCs/>
      <w:color w:val="4F81BD"/>
      <w:sz w:val="22"/>
      <w:szCs w:val="24"/>
      <w:lang w:eastAsia="en-US"/>
    </w:rPr>
  </w:style>
  <w:style w:type="character" w:styleId="IntenseReference">
    <w:name w:val="Intense Reference"/>
    <w:uiPriority w:val="99"/>
    <w:locked/>
    <w:rsid w:val="00BB66C6"/>
    <w:rPr>
      <w:b/>
      <w:bCs/>
      <w:smallCaps/>
      <w:color w:val="C0504D"/>
      <w:spacing w:val="5"/>
      <w:u w:val="single"/>
    </w:rPr>
  </w:style>
  <w:style w:type="table" w:styleId="LightGrid">
    <w:name w:val="Light Grid"/>
    <w:basedOn w:val="TableNormal"/>
    <w:uiPriority w:val="62"/>
    <w:locked/>
    <w:rsid w:val="00BB66C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BB66C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locked/>
    <w:rsid w:val="00BB66C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locked/>
    <w:rsid w:val="00BB66C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locked/>
    <w:rsid w:val="00BB66C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locked/>
    <w:rsid w:val="00BB66C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locked/>
    <w:rsid w:val="00BB66C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locked/>
    <w:rsid w:val="00BB66C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BB66C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BB66C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locked/>
    <w:rsid w:val="00BB66C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locked/>
    <w:rsid w:val="00BB66C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locked/>
    <w:rsid w:val="00BB66C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locked/>
    <w:rsid w:val="00BB66C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locked/>
    <w:rsid w:val="00BB66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BB66C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locked/>
    <w:rsid w:val="00BB66C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locked/>
    <w:rsid w:val="00BB66C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locked/>
    <w:rsid w:val="00BB66C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locked/>
    <w:rsid w:val="00BB66C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locked/>
    <w:rsid w:val="00BB66C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locked/>
    <w:rsid w:val="00BB66C6"/>
  </w:style>
  <w:style w:type="paragraph" w:styleId="List">
    <w:name w:val="List"/>
    <w:basedOn w:val="Normal"/>
    <w:uiPriority w:val="99"/>
    <w:semiHidden/>
    <w:locked/>
    <w:rsid w:val="00BB66C6"/>
    <w:pPr>
      <w:ind w:left="283" w:hanging="283"/>
      <w:contextualSpacing/>
    </w:pPr>
  </w:style>
  <w:style w:type="paragraph" w:styleId="List2">
    <w:name w:val="List 2"/>
    <w:basedOn w:val="Normal"/>
    <w:uiPriority w:val="99"/>
    <w:semiHidden/>
    <w:locked/>
    <w:rsid w:val="00BB66C6"/>
    <w:pPr>
      <w:ind w:left="566" w:hanging="283"/>
      <w:contextualSpacing/>
    </w:pPr>
  </w:style>
  <w:style w:type="paragraph" w:styleId="List3">
    <w:name w:val="List 3"/>
    <w:basedOn w:val="Normal"/>
    <w:uiPriority w:val="99"/>
    <w:semiHidden/>
    <w:locked/>
    <w:rsid w:val="00BB66C6"/>
    <w:pPr>
      <w:ind w:left="849" w:hanging="283"/>
      <w:contextualSpacing/>
    </w:pPr>
  </w:style>
  <w:style w:type="paragraph" w:styleId="List4">
    <w:name w:val="List 4"/>
    <w:basedOn w:val="Normal"/>
    <w:uiPriority w:val="99"/>
    <w:semiHidden/>
    <w:locked/>
    <w:rsid w:val="00BB66C6"/>
    <w:pPr>
      <w:ind w:left="1132" w:hanging="283"/>
      <w:contextualSpacing/>
    </w:pPr>
  </w:style>
  <w:style w:type="paragraph" w:styleId="List5">
    <w:name w:val="List 5"/>
    <w:basedOn w:val="Normal"/>
    <w:uiPriority w:val="99"/>
    <w:semiHidden/>
    <w:locked/>
    <w:rsid w:val="00BB66C6"/>
    <w:pPr>
      <w:ind w:left="1415" w:hanging="283"/>
      <w:contextualSpacing/>
    </w:pPr>
  </w:style>
  <w:style w:type="paragraph" w:styleId="ListBullet">
    <w:name w:val="List Bullet"/>
    <w:basedOn w:val="Normal"/>
    <w:uiPriority w:val="99"/>
    <w:semiHidden/>
    <w:locked/>
    <w:rsid w:val="00BB66C6"/>
    <w:pPr>
      <w:numPr>
        <w:numId w:val="5"/>
      </w:numPr>
      <w:contextualSpacing/>
    </w:pPr>
  </w:style>
  <w:style w:type="paragraph" w:styleId="ListBullet2">
    <w:name w:val="List Bullet 2"/>
    <w:basedOn w:val="Normal"/>
    <w:uiPriority w:val="99"/>
    <w:locked/>
    <w:rsid w:val="00BB66C6"/>
    <w:pPr>
      <w:numPr>
        <w:numId w:val="6"/>
      </w:numPr>
      <w:contextualSpacing/>
    </w:pPr>
  </w:style>
  <w:style w:type="paragraph" w:styleId="ListBullet3">
    <w:name w:val="List Bullet 3"/>
    <w:basedOn w:val="Normal"/>
    <w:uiPriority w:val="99"/>
    <w:semiHidden/>
    <w:locked/>
    <w:rsid w:val="00BB66C6"/>
    <w:pPr>
      <w:numPr>
        <w:numId w:val="7"/>
      </w:numPr>
      <w:contextualSpacing/>
    </w:pPr>
  </w:style>
  <w:style w:type="paragraph" w:styleId="ListBullet4">
    <w:name w:val="List Bullet 4"/>
    <w:basedOn w:val="Normal"/>
    <w:uiPriority w:val="99"/>
    <w:semiHidden/>
    <w:locked/>
    <w:rsid w:val="00BB66C6"/>
    <w:pPr>
      <w:numPr>
        <w:numId w:val="8"/>
      </w:numPr>
      <w:contextualSpacing/>
    </w:pPr>
  </w:style>
  <w:style w:type="paragraph" w:styleId="ListBullet5">
    <w:name w:val="List Bullet 5"/>
    <w:basedOn w:val="Normal"/>
    <w:uiPriority w:val="99"/>
    <w:semiHidden/>
    <w:locked/>
    <w:rsid w:val="00BB66C6"/>
    <w:pPr>
      <w:numPr>
        <w:numId w:val="9"/>
      </w:numPr>
      <w:contextualSpacing/>
    </w:pPr>
  </w:style>
  <w:style w:type="paragraph" w:styleId="ListContinue">
    <w:name w:val="List Continue"/>
    <w:basedOn w:val="Normal"/>
    <w:uiPriority w:val="99"/>
    <w:semiHidden/>
    <w:locked/>
    <w:rsid w:val="00BB66C6"/>
    <w:pPr>
      <w:spacing w:after="120"/>
      <w:ind w:left="283"/>
      <w:contextualSpacing/>
    </w:pPr>
  </w:style>
  <w:style w:type="paragraph" w:styleId="ListContinue2">
    <w:name w:val="List Continue 2"/>
    <w:basedOn w:val="Normal"/>
    <w:uiPriority w:val="99"/>
    <w:semiHidden/>
    <w:locked/>
    <w:rsid w:val="00BB66C6"/>
    <w:pPr>
      <w:spacing w:after="120"/>
      <w:ind w:left="566"/>
      <w:contextualSpacing/>
    </w:pPr>
  </w:style>
  <w:style w:type="paragraph" w:styleId="ListContinue3">
    <w:name w:val="List Continue 3"/>
    <w:basedOn w:val="Normal"/>
    <w:uiPriority w:val="99"/>
    <w:semiHidden/>
    <w:locked/>
    <w:rsid w:val="00BB66C6"/>
    <w:pPr>
      <w:spacing w:after="120"/>
      <w:ind w:left="849"/>
      <w:contextualSpacing/>
    </w:pPr>
  </w:style>
  <w:style w:type="paragraph" w:styleId="ListContinue4">
    <w:name w:val="List Continue 4"/>
    <w:basedOn w:val="Normal"/>
    <w:uiPriority w:val="99"/>
    <w:semiHidden/>
    <w:locked/>
    <w:rsid w:val="00BB66C6"/>
    <w:pPr>
      <w:spacing w:after="120"/>
      <w:ind w:left="1132"/>
      <w:contextualSpacing/>
    </w:pPr>
  </w:style>
  <w:style w:type="paragraph" w:styleId="ListContinue5">
    <w:name w:val="List Continue 5"/>
    <w:basedOn w:val="Normal"/>
    <w:uiPriority w:val="99"/>
    <w:semiHidden/>
    <w:locked/>
    <w:rsid w:val="00BB66C6"/>
    <w:pPr>
      <w:spacing w:after="120"/>
      <w:ind w:left="1415"/>
      <w:contextualSpacing/>
    </w:pPr>
  </w:style>
  <w:style w:type="paragraph" w:styleId="ListNumber2">
    <w:name w:val="List Number 2"/>
    <w:basedOn w:val="Normal"/>
    <w:uiPriority w:val="99"/>
    <w:semiHidden/>
    <w:locked/>
    <w:rsid w:val="00BB66C6"/>
    <w:pPr>
      <w:numPr>
        <w:numId w:val="11"/>
      </w:numPr>
      <w:contextualSpacing/>
    </w:pPr>
  </w:style>
  <w:style w:type="paragraph" w:styleId="ListNumber3">
    <w:name w:val="List Number 3"/>
    <w:basedOn w:val="Normal"/>
    <w:uiPriority w:val="99"/>
    <w:semiHidden/>
    <w:locked/>
    <w:rsid w:val="00BB66C6"/>
    <w:pPr>
      <w:numPr>
        <w:numId w:val="12"/>
      </w:numPr>
      <w:contextualSpacing/>
    </w:pPr>
  </w:style>
  <w:style w:type="paragraph" w:styleId="ListNumber4">
    <w:name w:val="List Number 4"/>
    <w:basedOn w:val="Normal"/>
    <w:uiPriority w:val="99"/>
    <w:semiHidden/>
    <w:locked/>
    <w:rsid w:val="00BB66C6"/>
    <w:pPr>
      <w:numPr>
        <w:numId w:val="13"/>
      </w:numPr>
      <w:contextualSpacing/>
    </w:pPr>
  </w:style>
  <w:style w:type="paragraph" w:styleId="ListNumber5">
    <w:name w:val="List Number 5"/>
    <w:basedOn w:val="Normal"/>
    <w:uiPriority w:val="99"/>
    <w:semiHidden/>
    <w:locked/>
    <w:rsid w:val="00BB66C6"/>
    <w:pPr>
      <w:numPr>
        <w:numId w:val="14"/>
      </w:numPr>
      <w:contextualSpacing/>
    </w:pPr>
  </w:style>
  <w:style w:type="table" w:styleId="MediumGrid1">
    <w:name w:val="Medium Grid 1"/>
    <w:basedOn w:val="TableNormal"/>
    <w:uiPriority w:val="67"/>
    <w:locked/>
    <w:rsid w:val="00BB66C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locked/>
    <w:rsid w:val="00BB66C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locked/>
    <w:rsid w:val="00BB66C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locked/>
    <w:rsid w:val="00BB66C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locked/>
    <w:rsid w:val="00BB66C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locked/>
    <w:rsid w:val="00BB66C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locked/>
    <w:rsid w:val="00BB66C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locked/>
    <w:rsid w:val="00BB66C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locked/>
    <w:rsid w:val="00BB66C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locked/>
    <w:rsid w:val="00BB66C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locked/>
    <w:rsid w:val="00BB66C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locked/>
    <w:rsid w:val="00BB66C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locked/>
    <w:rsid w:val="00BB66C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locked/>
    <w:rsid w:val="00BB66C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locked/>
    <w:rsid w:val="00BB66C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locked/>
    <w:rsid w:val="00BB66C6"/>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BB66C6"/>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locked/>
    <w:rsid w:val="00BB66C6"/>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locked/>
    <w:rsid w:val="00BB66C6"/>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locked/>
    <w:rsid w:val="00BB66C6"/>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locked/>
    <w:rsid w:val="00BB66C6"/>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locked/>
    <w:rsid w:val="00BB66C6"/>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locked/>
    <w:rsid w:val="00BB66C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locked/>
    <w:rsid w:val="00BB66C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locked/>
    <w:rsid w:val="00BB66C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locked/>
    <w:rsid w:val="00BB66C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locked/>
    <w:rsid w:val="00BB66C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locked/>
    <w:rsid w:val="00BB66C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locked/>
    <w:rsid w:val="00BB66C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BB66C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BB66C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BB66C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BB66C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BB66C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BB66C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BB66C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BB66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locked/>
    <w:rsid w:val="00BB66C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rPr>
  </w:style>
  <w:style w:type="character" w:customStyle="1" w:styleId="MessageHeaderChar">
    <w:name w:val="Message Header Char"/>
    <w:link w:val="MessageHeader"/>
    <w:uiPriority w:val="99"/>
    <w:semiHidden/>
    <w:rsid w:val="00BB66C6"/>
    <w:rPr>
      <w:rFonts w:ascii="Cambria" w:hAnsi="Cambria"/>
      <w:sz w:val="24"/>
      <w:szCs w:val="24"/>
      <w:shd w:val="pct20" w:color="auto" w:fill="auto"/>
      <w:lang w:eastAsia="en-US"/>
    </w:rPr>
  </w:style>
  <w:style w:type="paragraph" w:styleId="NoSpacing">
    <w:name w:val="No Spacing"/>
    <w:uiPriority w:val="99"/>
    <w:locked/>
    <w:rsid w:val="00BB66C6"/>
    <w:pPr>
      <w:tabs>
        <w:tab w:val="left" w:pos="851"/>
        <w:tab w:val="left" w:pos="1701"/>
        <w:tab w:val="left" w:pos="2835"/>
        <w:tab w:val="left" w:pos="3402"/>
        <w:tab w:val="left" w:pos="3969"/>
        <w:tab w:val="left" w:pos="4536"/>
        <w:tab w:val="right" w:pos="9639"/>
      </w:tabs>
      <w:jc w:val="both"/>
    </w:pPr>
    <w:rPr>
      <w:rFonts w:ascii="Arial" w:hAnsi="Arial"/>
      <w:sz w:val="22"/>
      <w:szCs w:val="24"/>
      <w:lang w:eastAsia="en-US"/>
    </w:rPr>
  </w:style>
  <w:style w:type="paragraph" w:styleId="NormalWeb">
    <w:name w:val="Normal (Web)"/>
    <w:basedOn w:val="Normal"/>
    <w:uiPriority w:val="99"/>
    <w:semiHidden/>
    <w:locked/>
    <w:rsid w:val="00BB66C6"/>
    <w:rPr>
      <w:rFonts w:ascii="Times New Roman" w:hAnsi="Times New Roman"/>
      <w:sz w:val="24"/>
    </w:rPr>
  </w:style>
  <w:style w:type="paragraph" w:styleId="NormalIndent">
    <w:name w:val="Normal Indent"/>
    <w:basedOn w:val="Normal"/>
    <w:uiPriority w:val="99"/>
    <w:semiHidden/>
    <w:locked/>
    <w:rsid w:val="00BB66C6"/>
    <w:pPr>
      <w:ind w:left="720"/>
    </w:pPr>
  </w:style>
  <w:style w:type="paragraph" w:styleId="NoteHeading">
    <w:name w:val="Note Heading"/>
    <w:basedOn w:val="Normal"/>
    <w:next w:val="Normal"/>
    <w:link w:val="NoteHeadingChar"/>
    <w:uiPriority w:val="99"/>
    <w:semiHidden/>
    <w:locked/>
    <w:rsid w:val="00BB66C6"/>
  </w:style>
  <w:style w:type="character" w:customStyle="1" w:styleId="NoteHeadingChar">
    <w:name w:val="Note Heading Char"/>
    <w:link w:val="NoteHeading"/>
    <w:uiPriority w:val="99"/>
    <w:semiHidden/>
    <w:rsid w:val="00BB66C6"/>
    <w:rPr>
      <w:rFonts w:ascii="Arial" w:hAnsi="Arial"/>
      <w:sz w:val="22"/>
      <w:szCs w:val="24"/>
      <w:lang w:eastAsia="en-US"/>
    </w:rPr>
  </w:style>
  <w:style w:type="character" w:styleId="PlaceholderText">
    <w:name w:val="Placeholder Text"/>
    <w:uiPriority w:val="99"/>
    <w:semiHidden/>
    <w:locked/>
    <w:rsid w:val="00BB66C6"/>
    <w:rPr>
      <w:color w:val="808080"/>
    </w:rPr>
  </w:style>
  <w:style w:type="paragraph" w:styleId="PlainText">
    <w:name w:val="Plain Text"/>
    <w:basedOn w:val="Normal"/>
    <w:link w:val="PlainTextChar"/>
    <w:uiPriority w:val="99"/>
    <w:semiHidden/>
    <w:locked/>
    <w:rsid w:val="00BB66C6"/>
    <w:rPr>
      <w:rFonts w:ascii="Consolas" w:hAnsi="Consolas" w:cs="Consolas"/>
      <w:sz w:val="21"/>
      <w:szCs w:val="21"/>
    </w:rPr>
  </w:style>
  <w:style w:type="character" w:customStyle="1" w:styleId="PlainTextChar">
    <w:name w:val="Plain Text Char"/>
    <w:link w:val="PlainText"/>
    <w:uiPriority w:val="99"/>
    <w:semiHidden/>
    <w:rsid w:val="00BB66C6"/>
    <w:rPr>
      <w:rFonts w:ascii="Consolas" w:hAnsi="Consolas" w:cs="Consolas"/>
      <w:sz w:val="21"/>
      <w:szCs w:val="21"/>
      <w:lang w:eastAsia="en-US"/>
    </w:rPr>
  </w:style>
  <w:style w:type="paragraph" w:styleId="Quote">
    <w:name w:val="Quote"/>
    <w:basedOn w:val="Normal"/>
    <w:next w:val="Normal"/>
    <w:link w:val="QuoteChar"/>
    <w:uiPriority w:val="99"/>
    <w:locked/>
    <w:rsid w:val="00BB66C6"/>
    <w:rPr>
      <w:i/>
      <w:iCs/>
      <w:color w:val="000000"/>
    </w:rPr>
  </w:style>
  <w:style w:type="character" w:customStyle="1" w:styleId="QuoteChar">
    <w:name w:val="Quote Char"/>
    <w:link w:val="Quote"/>
    <w:uiPriority w:val="99"/>
    <w:rsid w:val="00BB66C6"/>
    <w:rPr>
      <w:rFonts w:ascii="Arial" w:hAnsi="Arial"/>
      <w:i/>
      <w:iCs/>
      <w:color w:val="000000"/>
      <w:sz w:val="22"/>
      <w:szCs w:val="24"/>
      <w:lang w:eastAsia="en-US"/>
    </w:rPr>
  </w:style>
  <w:style w:type="paragraph" w:styleId="Salutation">
    <w:name w:val="Salutation"/>
    <w:basedOn w:val="Normal"/>
    <w:next w:val="Normal"/>
    <w:link w:val="SalutationChar"/>
    <w:uiPriority w:val="99"/>
    <w:semiHidden/>
    <w:locked/>
    <w:rsid w:val="00BB66C6"/>
  </w:style>
  <w:style w:type="character" w:customStyle="1" w:styleId="SalutationChar">
    <w:name w:val="Salutation Char"/>
    <w:link w:val="Salutation"/>
    <w:uiPriority w:val="99"/>
    <w:semiHidden/>
    <w:rsid w:val="00BB66C6"/>
    <w:rPr>
      <w:rFonts w:ascii="Arial" w:hAnsi="Arial"/>
      <w:sz w:val="22"/>
      <w:szCs w:val="24"/>
      <w:lang w:eastAsia="en-US"/>
    </w:rPr>
  </w:style>
  <w:style w:type="paragraph" w:styleId="Signature">
    <w:name w:val="Signature"/>
    <w:basedOn w:val="Normal"/>
    <w:link w:val="SignatureChar"/>
    <w:uiPriority w:val="99"/>
    <w:semiHidden/>
    <w:locked/>
    <w:rsid w:val="00BB66C6"/>
    <w:pPr>
      <w:ind w:left="4252"/>
    </w:pPr>
  </w:style>
  <w:style w:type="character" w:customStyle="1" w:styleId="SignatureChar">
    <w:name w:val="Signature Char"/>
    <w:link w:val="Signature"/>
    <w:uiPriority w:val="99"/>
    <w:semiHidden/>
    <w:rsid w:val="00BB66C6"/>
    <w:rPr>
      <w:rFonts w:ascii="Arial" w:hAnsi="Arial"/>
      <w:sz w:val="22"/>
      <w:szCs w:val="24"/>
      <w:lang w:eastAsia="en-US"/>
    </w:rPr>
  </w:style>
  <w:style w:type="character" w:styleId="Strong">
    <w:name w:val="Strong"/>
    <w:uiPriority w:val="22"/>
    <w:qFormat/>
    <w:locked/>
    <w:rsid w:val="00BB66C6"/>
    <w:rPr>
      <w:b/>
      <w:bCs/>
    </w:rPr>
  </w:style>
  <w:style w:type="paragraph" w:styleId="Subtitle">
    <w:name w:val="Subtitle"/>
    <w:basedOn w:val="Normal"/>
    <w:next w:val="Normal"/>
    <w:link w:val="SubtitleChar"/>
    <w:uiPriority w:val="99"/>
    <w:locked/>
    <w:rsid w:val="00BB66C6"/>
    <w:pPr>
      <w:numPr>
        <w:ilvl w:val="1"/>
      </w:numPr>
    </w:pPr>
    <w:rPr>
      <w:rFonts w:ascii="Cambria" w:hAnsi="Cambria"/>
      <w:i/>
      <w:iCs/>
      <w:color w:val="4F81BD"/>
      <w:spacing w:val="15"/>
      <w:sz w:val="24"/>
    </w:rPr>
  </w:style>
  <w:style w:type="character" w:customStyle="1" w:styleId="SubtitleChar">
    <w:name w:val="Subtitle Char"/>
    <w:link w:val="Subtitle"/>
    <w:uiPriority w:val="99"/>
    <w:rsid w:val="00BB66C6"/>
    <w:rPr>
      <w:rFonts w:ascii="Cambria" w:hAnsi="Cambria"/>
      <w:i/>
      <w:iCs/>
      <w:color w:val="4F81BD"/>
      <w:spacing w:val="15"/>
      <w:sz w:val="24"/>
      <w:szCs w:val="24"/>
      <w:lang w:eastAsia="en-US"/>
    </w:rPr>
  </w:style>
  <w:style w:type="character" w:styleId="SubtleEmphasis">
    <w:name w:val="Subtle Emphasis"/>
    <w:uiPriority w:val="99"/>
    <w:locked/>
    <w:rsid w:val="00BB66C6"/>
    <w:rPr>
      <w:i/>
      <w:iCs/>
      <w:color w:val="808080"/>
    </w:rPr>
  </w:style>
  <w:style w:type="character" w:styleId="SubtleReference">
    <w:name w:val="Subtle Reference"/>
    <w:uiPriority w:val="99"/>
    <w:locked/>
    <w:rsid w:val="00BB66C6"/>
    <w:rPr>
      <w:smallCaps/>
      <w:color w:val="C0504D"/>
      <w:u w:val="single"/>
    </w:rPr>
  </w:style>
  <w:style w:type="table" w:styleId="Table3Deffects1">
    <w:name w:val="Table 3D effects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locked/>
    <w:rsid w:val="00BB6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BB66C6"/>
    <w:pPr>
      <w:ind w:left="220" w:hanging="220"/>
    </w:pPr>
  </w:style>
  <w:style w:type="paragraph" w:styleId="TableofFigures">
    <w:name w:val="table of figures"/>
    <w:basedOn w:val="Normal"/>
    <w:next w:val="Normal"/>
    <w:uiPriority w:val="99"/>
    <w:semiHidden/>
    <w:unhideWhenUsed/>
    <w:locked/>
    <w:rsid w:val="00BB66C6"/>
  </w:style>
  <w:style w:type="table" w:styleId="TableProfessional">
    <w:name w:val="Table Professional"/>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BB66C6"/>
    <w:pPr>
      <w:tabs>
        <w:tab w:val="left" w:pos="851"/>
        <w:tab w:val="left" w:pos="1701"/>
        <w:tab w:val="left" w:pos="2835"/>
        <w:tab w:val="left" w:pos="3402"/>
        <w:tab w:val="left" w:pos="3969"/>
        <w:tab w:val="left" w:pos="4536"/>
        <w:tab w:val="right" w:pos="9639"/>
      </w:tabs>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locked/>
    <w:rsid w:val="00BB66C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BB66C6"/>
    <w:rPr>
      <w:rFonts w:ascii="Cambria" w:hAnsi="Cambria"/>
      <w:color w:val="17365D"/>
      <w:spacing w:val="5"/>
      <w:kern w:val="28"/>
      <w:sz w:val="52"/>
      <w:szCs w:val="52"/>
      <w:lang w:eastAsia="en-US"/>
    </w:rPr>
  </w:style>
  <w:style w:type="paragraph" w:styleId="TOAHeading">
    <w:name w:val="toa heading"/>
    <w:basedOn w:val="Normal"/>
    <w:next w:val="Normal"/>
    <w:uiPriority w:val="99"/>
    <w:semiHidden/>
    <w:unhideWhenUsed/>
    <w:locked/>
    <w:rsid w:val="00BB66C6"/>
    <w:pPr>
      <w:spacing w:before="120"/>
    </w:pPr>
    <w:rPr>
      <w:rFonts w:ascii="Cambria" w:hAnsi="Cambria"/>
      <w:b/>
      <w:bCs/>
      <w:sz w:val="24"/>
    </w:rPr>
  </w:style>
  <w:style w:type="paragraph" w:styleId="TOC3">
    <w:name w:val="toc 3"/>
    <w:basedOn w:val="Normal"/>
    <w:next w:val="Normal"/>
    <w:autoRedefine/>
    <w:uiPriority w:val="99"/>
    <w:unhideWhenUsed/>
    <w:locked/>
    <w:rsid w:val="00BB66C6"/>
    <w:pPr>
      <w:spacing w:after="100"/>
      <w:ind w:left="440"/>
    </w:pPr>
  </w:style>
  <w:style w:type="paragraph" w:styleId="TOC4">
    <w:name w:val="toc 4"/>
    <w:basedOn w:val="Normal"/>
    <w:next w:val="Normal"/>
    <w:autoRedefine/>
    <w:uiPriority w:val="99"/>
    <w:unhideWhenUsed/>
    <w:locked/>
    <w:rsid w:val="00BB66C6"/>
    <w:pPr>
      <w:spacing w:after="100"/>
      <w:ind w:left="660"/>
    </w:pPr>
  </w:style>
  <w:style w:type="paragraph" w:styleId="TOC5">
    <w:name w:val="toc 5"/>
    <w:basedOn w:val="Normal"/>
    <w:next w:val="Normal"/>
    <w:autoRedefine/>
    <w:uiPriority w:val="99"/>
    <w:unhideWhenUsed/>
    <w:locked/>
    <w:rsid w:val="00BB66C6"/>
    <w:pPr>
      <w:spacing w:after="100"/>
      <w:ind w:left="880"/>
    </w:pPr>
  </w:style>
  <w:style w:type="paragraph" w:styleId="TOC6">
    <w:name w:val="toc 6"/>
    <w:basedOn w:val="Normal"/>
    <w:next w:val="Normal"/>
    <w:autoRedefine/>
    <w:uiPriority w:val="99"/>
    <w:unhideWhenUsed/>
    <w:locked/>
    <w:rsid w:val="00BB66C6"/>
    <w:pPr>
      <w:spacing w:after="100"/>
      <w:ind w:left="1100"/>
    </w:pPr>
  </w:style>
  <w:style w:type="paragraph" w:styleId="TOC7">
    <w:name w:val="toc 7"/>
    <w:basedOn w:val="Normal"/>
    <w:next w:val="Normal"/>
    <w:autoRedefine/>
    <w:uiPriority w:val="99"/>
    <w:unhideWhenUsed/>
    <w:locked/>
    <w:rsid w:val="00BB66C6"/>
    <w:pPr>
      <w:spacing w:after="100"/>
      <w:ind w:left="1320"/>
    </w:pPr>
  </w:style>
  <w:style w:type="paragraph" w:styleId="TOC8">
    <w:name w:val="toc 8"/>
    <w:basedOn w:val="Normal"/>
    <w:next w:val="Normal"/>
    <w:autoRedefine/>
    <w:uiPriority w:val="99"/>
    <w:unhideWhenUsed/>
    <w:locked/>
    <w:rsid w:val="00BB66C6"/>
    <w:pPr>
      <w:spacing w:after="100"/>
      <w:ind w:left="1540"/>
    </w:pPr>
  </w:style>
  <w:style w:type="paragraph" w:styleId="TOC9">
    <w:name w:val="toc 9"/>
    <w:basedOn w:val="Normal"/>
    <w:next w:val="Normal"/>
    <w:autoRedefine/>
    <w:uiPriority w:val="99"/>
    <w:unhideWhenUsed/>
    <w:locked/>
    <w:rsid w:val="00BB66C6"/>
    <w:pPr>
      <w:spacing w:after="100"/>
      <w:ind w:left="1760"/>
    </w:pPr>
  </w:style>
  <w:style w:type="paragraph" w:styleId="TOCHeading">
    <w:name w:val="TOC Heading"/>
    <w:basedOn w:val="Heading1"/>
    <w:next w:val="Normal"/>
    <w:uiPriority w:val="99"/>
    <w:semiHidden/>
    <w:unhideWhenUsed/>
    <w:locked/>
    <w:rsid w:val="00BB66C6"/>
    <w:pPr>
      <w:keepLines/>
      <w:numPr>
        <w:numId w:val="0"/>
      </w:numPr>
      <w:tabs>
        <w:tab w:val="left" w:pos="851"/>
      </w:tabs>
      <w:spacing w:before="480"/>
      <w:outlineLvl w:val="9"/>
    </w:pPr>
    <w:rPr>
      <w:rFonts w:ascii="Cambria" w:hAnsi="Cambria" w:cs="Times New Roman"/>
      <w:b w:val="0"/>
      <w:color w:val="365F91"/>
      <w:sz w:val="28"/>
      <w:szCs w:val="28"/>
    </w:rPr>
  </w:style>
  <w:style w:type="character" w:customStyle="1" w:styleId="iddvariablemarker">
    <w:name w:val="iddvariablemarker"/>
    <w:uiPriority w:val="98"/>
    <w:rsid w:val="00BB66C6"/>
    <w:rPr>
      <w:rFonts w:ascii="Comic Sans MS" w:hAnsi="Comic Sans MS"/>
      <w:b/>
      <w:color w:val="E10066"/>
      <w:sz w:val="24"/>
    </w:rPr>
  </w:style>
  <w:style w:type="character" w:customStyle="1" w:styleId="Heading4Char">
    <w:name w:val="Heading 4 Char"/>
    <w:link w:val="Heading4"/>
    <w:uiPriority w:val="9"/>
    <w:rsid w:val="00953066"/>
    <w:rPr>
      <w:rFonts w:ascii="Arial" w:hAnsi="Arial"/>
      <w:bCs/>
      <w:sz w:val="22"/>
      <w:szCs w:val="28"/>
      <w:lang w:eastAsia="en-US"/>
    </w:rPr>
  </w:style>
  <w:style w:type="character" w:customStyle="1" w:styleId="Heading1Char">
    <w:name w:val="Heading 1 Char"/>
    <w:link w:val="Heading1"/>
    <w:uiPriority w:val="9"/>
    <w:rsid w:val="00FB6896"/>
    <w:rPr>
      <w:rFonts w:ascii="Arial Bold" w:hAnsi="Arial Bold" w:cs="Arial"/>
      <w:b/>
      <w:bCs/>
      <w:sz w:val="32"/>
      <w:szCs w:val="32"/>
      <w:lang w:eastAsia="en-US"/>
    </w:rPr>
  </w:style>
  <w:style w:type="character" w:customStyle="1" w:styleId="Heading2Char">
    <w:name w:val="Heading 2 Char"/>
    <w:link w:val="Heading2"/>
    <w:uiPriority w:val="9"/>
    <w:rsid w:val="00D16333"/>
    <w:rPr>
      <w:rFonts w:ascii="Arial" w:hAnsi="Arial" w:cs="Arial"/>
      <w:bCs/>
      <w:iCs/>
      <w:sz w:val="28"/>
      <w:szCs w:val="28"/>
      <w:lang w:eastAsia="en-US"/>
    </w:rPr>
  </w:style>
  <w:style w:type="character" w:customStyle="1" w:styleId="Heading3Char">
    <w:name w:val="Heading 3 Char"/>
    <w:link w:val="Heading3"/>
    <w:uiPriority w:val="9"/>
    <w:rsid w:val="00362402"/>
    <w:rPr>
      <w:rFonts w:ascii="Arial" w:hAnsi="Arial" w:cs="Arial"/>
      <w:bCs/>
      <w:sz w:val="22"/>
      <w:szCs w:val="26"/>
      <w:lang w:eastAsia="en-US"/>
    </w:rPr>
  </w:style>
  <w:style w:type="character" w:customStyle="1" w:styleId="Heading5Char">
    <w:name w:val="Heading 5 Char"/>
    <w:link w:val="Heading5"/>
    <w:uiPriority w:val="14"/>
    <w:rsid w:val="00BB66C6"/>
    <w:rPr>
      <w:rFonts w:ascii="Arial" w:hAnsi="Arial"/>
      <w:bCs/>
      <w:iCs/>
      <w:sz w:val="22"/>
      <w:szCs w:val="26"/>
      <w:lang w:eastAsia="en-US"/>
    </w:rPr>
  </w:style>
  <w:style w:type="character" w:customStyle="1" w:styleId="Heading6Char">
    <w:name w:val="Heading 6 Char"/>
    <w:link w:val="Heading6"/>
    <w:uiPriority w:val="14"/>
    <w:rsid w:val="00BB66C6"/>
    <w:rPr>
      <w:rFonts w:ascii="Arial" w:hAnsi="Arial"/>
      <w:bCs/>
      <w:sz w:val="22"/>
      <w:szCs w:val="22"/>
      <w:lang w:eastAsia="en-US"/>
    </w:rPr>
  </w:style>
  <w:style w:type="character" w:customStyle="1" w:styleId="Heading7Char">
    <w:name w:val="Heading 7 Char"/>
    <w:link w:val="Heading7"/>
    <w:rsid w:val="00BB66C6"/>
    <w:rPr>
      <w:rFonts w:ascii="Arial" w:hAnsi="Arial"/>
      <w:sz w:val="22"/>
      <w:szCs w:val="24"/>
      <w:lang w:eastAsia="en-US"/>
    </w:rPr>
  </w:style>
  <w:style w:type="character" w:customStyle="1" w:styleId="Heading8Char">
    <w:name w:val="Heading 8 Char"/>
    <w:link w:val="Heading8"/>
    <w:rsid w:val="00BB66C6"/>
    <w:rPr>
      <w:rFonts w:ascii="Arial" w:hAnsi="Arial"/>
      <w:iCs/>
      <w:sz w:val="22"/>
      <w:szCs w:val="24"/>
      <w:lang w:eastAsia="en-US"/>
    </w:rPr>
  </w:style>
  <w:style w:type="character" w:customStyle="1" w:styleId="Heading9Char">
    <w:name w:val="Heading 9 Char"/>
    <w:link w:val="Heading9"/>
    <w:rsid w:val="00BB66C6"/>
    <w:rPr>
      <w:rFonts w:ascii="Arial" w:hAnsi="Arial" w:cs="Arial"/>
      <w:sz w:val="22"/>
      <w:szCs w:val="22"/>
      <w:lang w:eastAsia="en-US"/>
    </w:rPr>
  </w:style>
  <w:style w:type="character" w:customStyle="1" w:styleId="FooterChar">
    <w:name w:val="Footer Char"/>
    <w:link w:val="Footer"/>
    <w:uiPriority w:val="99"/>
    <w:rsid w:val="00BB66C6"/>
    <w:rPr>
      <w:rFonts w:ascii="Arial" w:hAnsi="Arial"/>
      <w:sz w:val="14"/>
      <w:szCs w:val="24"/>
      <w:lang w:eastAsia="en-US"/>
    </w:rPr>
  </w:style>
  <w:style w:type="character" w:customStyle="1" w:styleId="HeaderChar">
    <w:name w:val="Header Char"/>
    <w:link w:val="Header"/>
    <w:uiPriority w:val="99"/>
    <w:rsid w:val="00BB66C6"/>
    <w:rPr>
      <w:rFonts w:ascii="Arial" w:hAnsi="Arial"/>
      <w:sz w:val="22"/>
      <w:szCs w:val="24"/>
      <w:lang w:eastAsia="en-US"/>
    </w:rPr>
  </w:style>
  <w:style w:type="character" w:customStyle="1" w:styleId="MacroTextChar">
    <w:name w:val="Macro Text Char"/>
    <w:link w:val="MacroText"/>
    <w:uiPriority w:val="99"/>
    <w:semiHidden/>
    <w:rsid w:val="00BB66C6"/>
    <w:rPr>
      <w:rFonts w:ascii="Arial" w:hAnsi="Arial" w:cs="Courier New"/>
      <w:lang w:eastAsia="en-US"/>
    </w:rPr>
  </w:style>
  <w:style w:type="paragraph" w:customStyle="1" w:styleId="Footerlogo">
    <w:name w:val="Footer logo"/>
    <w:basedOn w:val="Normal"/>
    <w:rsid w:val="00196DE7"/>
    <w:pPr>
      <w:tabs>
        <w:tab w:val="left" w:pos="2552"/>
        <w:tab w:val="left" w:pos="4253"/>
        <w:tab w:val="left" w:pos="5103"/>
      </w:tabs>
      <w:jc w:val="center"/>
    </w:pPr>
    <w:rPr>
      <w:noProof/>
      <w:sz w:val="18"/>
      <w:szCs w:val="20"/>
    </w:rPr>
  </w:style>
  <w:style w:type="paragraph" w:styleId="Revision">
    <w:name w:val="Revision"/>
    <w:hidden/>
    <w:uiPriority w:val="99"/>
    <w:semiHidden/>
    <w:rsid w:val="00196DE7"/>
    <w:rPr>
      <w:rFonts w:ascii="Arial" w:hAnsi="Arial"/>
      <w:sz w:val="22"/>
      <w:lang w:eastAsia="en-US"/>
    </w:rPr>
  </w:style>
  <w:style w:type="paragraph" w:customStyle="1" w:styleId="Schedulepart">
    <w:name w:val="Schedule part"/>
    <w:basedOn w:val="Normal"/>
    <w:rsid w:val="00196DE7"/>
    <w:pPr>
      <w:keepNext/>
      <w:keepLines/>
      <w:spacing w:before="360"/>
      <w:ind w:left="1559" w:hanging="1559"/>
      <w:jc w:val="left"/>
    </w:pPr>
    <w:rPr>
      <w:b/>
      <w:sz w:val="28"/>
    </w:rPr>
  </w:style>
  <w:style w:type="paragraph" w:customStyle="1" w:styleId="TableColHead">
    <w:name w:val="TableColHead"/>
    <w:basedOn w:val="Normal"/>
    <w:rsid w:val="00196DE7"/>
    <w:pPr>
      <w:keepNext/>
      <w:spacing w:before="120" w:after="60" w:line="200" w:lineRule="exact"/>
      <w:jc w:val="left"/>
    </w:pPr>
    <w:rPr>
      <w:b/>
      <w:sz w:val="18"/>
    </w:rPr>
  </w:style>
  <w:style w:type="paragraph" w:customStyle="1" w:styleId="TableText">
    <w:name w:val="TableText"/>
    <w:basedOn w:val="Normal"/>
    <w:rsid w:val="00196DE7"/>
    <w:pPr>
      <w:spacing w:before="60" w:after="60" w:line="240" w:lineRule="exact"/>
      <w:jc w:val="left"/>
    </w:pPr>
    <w:rPr>
      <w:rFonts w:ascii="Times New Roman" w:hAnsi="Times New Roman"/>
    </w:rPr>
  </w:style>
  <w:style w:type="paragraph" w:customStyle="1" w:styleId="subsection">
    <w:name w:val="subsection"/>
    <w:aliases w:val="ss"/>
    <w:basedOn w:val="Normal"/>
    <w:link w:val="subsectionChar"/>
    <w:rsid w:val="00BB66C6"/>
    <w:pPr>
      <w:spacing w:before="100" w:beforeAutospacing="1" w:after="100" w:afterAutospacing="1"/>
      <w:jc w:val="left"/>
    </w:pPr>
    <w:rPr>
      <w:rFonts w:ascii="Times New Roman" w:hAnsi="Times New Roman"/>
      <w:sz w:val="24"/>
      <w:lang w:eastAsia="en-AU"/>
    </w:rPr>
  </w:style>
  <w:style w:type="character" w:customStyle="1" w:styleId="subsectionChar">
    <w:name w:val="subsection Char"/>
    <w:aliases w:val="ss Char"/>
    <w:link w:val="subsection"/>
    <w:locked/>
    <w:rsid w:val="00BB66C6"/>
    <w:rPr>
      <w:sz w:val="24"/>
      <w:szCs w:val="24"/>
    </w:rPr>
  </w:style>
  <w:style w:type="paragraph" w:customStyle="1" w:styleId="Tablea">
    <w:name w:val="Table(a)"/>
    <w:aliases w:val="ta"/>
    <w:basedOn w:val="Normal"/>
    <w:rsid w:val="00BB66C6"/>
    <w:pPr>
      <w:spacing w:before="60"/>
      <w:ind w:left="284" w:hanging="284"/>
      <w:jc w:val="left"/>
    </w:pPr>
    <w:rPr>
      <w:rFonts w:ascii="Times New Roman" w:hAnsi="Times New Roman"/>
      <w:sz w:val="20"/>
      <w:szCs w:val="20"/>
      <w:lang w:eastAsia="en-AU"/>
    </w:rPr>
  </w:style>
  <w:style w:type="paragraph" w:customStyle="1" w:styleId="Tabletext0">
    <w:name w:val="Tabletext"/>
    <w:aliases w:val="tt"/>
    <w:basedOn w:val="Normal"/>
    <w:rsid w:val="00BB66C6"/>
    <w:pPr>
      <w:spacing w:before="60" w:line="240" w:lineRule="atLeast"/>
      <w:jc w:val="left"/>
    </w:pPr>
    <w:rPr>
      <w:rFonts w:ascii="Times New Roman" w:hAnsi="Times New Roman"/>
      <w:sz w:val="20"/>
      <w:szCs w:val="20"/>
      <w:lang w:eastAsia="en-AU"/>
    </w:rPr>
  </w:style>
  <w:style w:type="paragraph" w:customStyle="1" w:styleId="TableHeading">
    <w:name w:val="TableHeading"/>
    <w:aliases w:val="th"/>
    <w:basedOn w:val="Normal"/>
    <w:next w:val="Tabletext0"/>
    <w:rsid w:val="00BB66C6"/>
    <w:pPr>
      <w:keepNext/>
      <w:spacing w:before="60" w:line="240" w:lineRule="atLeast"/>
      <w:jc w:val="left"/>
    </w:pPr>
    <w:rPr>
      <w:rFonts w:ascii="Times New Roman" w:hAnsi="Times New Roman"/>
      <w:b/>
      <w:sz w:val="20"/>
      <w:szCs w:val="20"/>
      <w:lang w:eastAsia="en-AU"/>
    </w:rPr>
  </w:style>
  <w:style w:type="paragraph" w:customStyle="1" w:styleId="imprintuniqueid">
    <w:name w:val="imprintuniqueid"/>
    <w:basedOn w:val="Normal"/>
    <w:uiPriority w:val="99"/>
    <w:rsid w:val="00CD0E98"/>
    <w:pPr>
      <w:jc w:val="left"/>
    </w:pPr>
    <w:rPr>
      <w:rFonts w:ascii="Times New Roman" w:eastAsia="Calibri" w:hAnsi="Times New Roman"/>
      <w:sz w:val="24"/>
      <w:lang w:eastAsia="en-AU"/>
    </w:rPr>
  </w:style>
  <w:style w:type="numbering" w:customStyle="1" w:styleId="Numbering">
    <w:name w:val="Numbering"/>
    <w:uiPriority w:val="99"/>
    <w:rsid w:val="00BB66C6"/>
    <w:pPr>
      <w:numPr>
        <w:numId w:val="16"/>
      </w:numPr>
    </w:pPr>
  </w:style>
  <w:style w:type="paragraph" w:customStyle="1" w:styleId="paragraph">
    <w:name w:val="paragraph"/>
    <w:aliases w:val="a,indent(a)"/>
    <w:basedOn w:val="Normal"/>
    <w:link w:val="paragraphChar"/>
    <w:rsid w:val="00BB66C6"/>
    <w:pPr>
      <w:spacing w:before="100" w:beforeAutospacing="1" w:after="100" w:afterAutospacing="1"/>
      <w:jc w:val="left"/>
    </w:pPr>
    <w:rPr>
      <w:rFonts w:ascii="Times New Roman" w:hAnsi="Times New Roman"/>
      <w:sz w:val="24"/>
      <w:lang w:eastAsia="en-AU"/>
    </w:rPr>
  </w:style>
  <w:style w:type="paragraph" w:customStyle="1" w:styleId="paragraphsub">
    <w:name w:val="paragraphsub"/>
    <w:basedOn w:val="Normal"/>
    <w:rsid w:val="00BB66C6"/>
    <w:pPr>
      <w:spacing w:before="100" w:beforeAutospacing="1" w:after="100" w:afterAutospacing="1"/>
      <w:jc w:val="left"/>
    </w:pPr>
    <w:rPr>
      <w:rFonts w:ascii="Times New Roman" w:hAnsi="Times New Roman"/>
      <w:sz w:val="24"/>
      <w:lang w:eastAsia="en-AU"/>
    </w:rPr>
  </w:style>
  <w:style w:type="paragraph" w:customStyle="1" w:styleId="Default">
    <w:name w:val="Default"/>
    <w:rsid w:val="001A6B94"/>
    <w:pPr>
      <w:autoSpaceDE w:val="0"/>
      <w:autoSpaceDN w:val="0"/>
      <w:adjustRightInd w:val="0"/>
    </w:pPr>
    <w:rPr>
      <w:color w:val="000000"/>
      <w:sz w:val="24"/>
      <w:szCs w:val="24"/>
    </w:rPr>
  </w:style>
  <w:style w:type="paragraph" w:customStyle="1" w:styleId="pf1">
    <w:name w:val="pf1"/>
    <w:basedOn w:val="Normal"/>
    <w:rsid w:val="00415BC5"/>
    <w:pPr>
      <w:spacing w:before="100" w:beforeAutospacing="1" w:after="100" w:afterAutospacing="1"/>
      <w:jc w:val="left"/>
    </w:pPr>
    <w:rPr>
      <w:rFonts w:ascii="Times New Roman" w:hAnsi="Times New Roman"/>
      <w:sz w:val="24"/>
      <w:lang w:eastAsia="en-AU"/>
    </w:rPr>
  </w:style>
  <w:style w:type="paragraph" w:customStyle="1" w:styleId="pf0">
    <w:name w:val="pf0"/>
    <w:basedOn w:val="Normal"/>
    <w:rsid w:val="00415BC5"/>
    <w:pPr>
      <w:spacing w:before="100" w:beforeAutospacing="1" w:after="100" w:afterAutospacing="1"/>
      <w:jc w:val="left"/>
    </w:pPr>
    <w:rPr>
      <w:rFonts w:ascii="Times New Roman" w:hAnsi="Times New Roman"/>
      <w:sz w:val="24"/>
      <w:lang w:eastAsia="en-AU"/>
    </w:rPr>
  </w:style>
  <w:style w:type="character" w:customStyle="1" w:styleId="cf01">
    <w:name w:val="cf01"/>
    <w:basedOn w:val="DefaultParagraphFont"/>
    <w:rsid w:val="00415BC5"/>
    <w:rPr>
      <w:rFonts w:ascii="Segoe UI" w:hAnsi="Segoe UI" w:cs="Segoe UI" w:hint="default"/>
      <w:sz w:val="18"/>
      <w:szCs w:val="18"/>
    </w:rPr>
  </w:style>
  <w:style w:type="character" w:customStyle="1" w:styleId="paragraphChar">
    <w:name w:val="paragraph Char"/>
    <w:aliases w:val="a Char"/>
    <w:link w:val="paragraph"/>
    <w:rsid w:val="00B43694"/>
    <w:rPr>
      <w:sz w:val="24"/>
      <w:szCs w:val="24"/>
    </w:rPr>
  </w:style>
  <w:style w:type="paragraph" w:customStyle="1" w:styleId="CABNETParagraph">
    <w:name w:val="CABNET Paragraph."/>
    <w:basedOn w:val="Normal"/>
    <w:link w:val="CABNETParagraphChar"/>
    <w:uiPriority w:val="98"/>
    <w:qFormat/>
    <w:rsid w:val="000E28BA"/>
    <w:pPr>
      <w:spacing w:before="120" w:after="120"/>
      <w:jc w:val="left"/>
    </w:pPr>
    <w:rPr>
      <w:rFonts w:eastAsiaTheme="minorHAnsi" w:cstheme="minorHAnsi"/>
      <w:szCs w:val="22"/>
    </w:rPr>
  </w:style>
  <w:style w:type="character" w:customStyle="1" w:styleId="CABNETParagraphChar">
    <w:name w:val="CABNET Paragraph. Char"/>
    <w:basedOn w:val="DefaultParagraphFont"/>
    <w:link w:val="CABNETParagraph"/>
    <w:uiPriority w:val="98"/>
    <w:rsid w:val="000E28BA"/>
    <w:rPr>
      <w:rFonts w:ascii="Arial" w:eastAsiaTheme="minorHAnsi" w:hAnsi="Arial" w:cs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5845">
      <w:bodyDiv w:val="1"/>
      <w:marLeft w:val="0"/>
      <w:marRight w:val="0"/>
      <w:marTop w:val="0"/>
      <w:marBottom w:val="0"/>
      <w:divBdr>
        <w:top w:val="none" w:sz="0" w:space="0" w:color="auto"/>
        <w:left w:val="none" w:sz="0" w:space="0" w:color="auto"/>
        <w:bottom w:val="none" w:sz="0" w:space="0" w:color="auto"/>
        <w:right w:val="none" w:sz="0" w:space="0" w:color="auto"/>
      </w:divBdr>
    </w:div>
    <w:div w:id="45959236">
      <w:bodyDiv w:val="1"/>
      <w:marLeft w:val="0"/>
      <w:marRight w:val="0"/>
      <w:marTop w:val="0"/>
      <w:marBottom w:val="0"/>
      <w:divBdr>
        <w:top w:val="none" w:sz="0" w:space="0" w:color="auto"/>
        <w:left w:val="none" w:sz="0" w:space="0" w:color="auto"/>
        <w:bottom w:val="none" w:sz="0" w:space="0" w:color="auto"/>
        <w:right w:val="none" w:sz="0" w:space="0" w:color="auto"/>
      </w:divBdr>
    </w:div>
    <w:div w:id="116729694">
      <w:bodyDiv w:val="1"/>
      <w:marLeft w:val="0"/>
      <w:marRight w:val="0"/>
      <w:marTop w:val="0"/>
      <w:marBottom w:val="0"/>
      <w:divBdr>
        <w:top w:val="none" w:sz="0" w:space="0" w:color="auto"/>
        <w:left w:val="none" w:sz="0" w:space="0" w:color="auto"/>
        <w:bottom w:val="none" w:sz="0" w:space="0" w:color="auto"/>
        <w:right w:val="none" w:sz="0" w:space="0" w:color="auto"/>
      </w:divBdr>
    </w:div>
    <w:div w:id="153032398">
      <w:bodyDiv w:val="1"/>
      <w:marLeft w:val="0"/>
      <w:marRight w:val="0"/>
      <w:marTop w:val="0"/>
      <w:marBottom w:val="0"/>
      <w:divBdr>
        <w:top w:val="none" w:sz="0" w:space="0" w:color="auto"/>
        <w:left w:val="none" w:sz="0" w:space="0" w:color="auto"/>
        <w:bottom w:val="none" w:sz="0" w:space="0" w:color="auto"/>
        <w:right w:val="none" w:sz="0" w:space="0" w:color="auto"/>
      </w:divBdr>
    </w:div>
    <w:div w:id="226576683">
      <w:bodyDiv w:val="1"/>
      <w:marLeft w:val="0"/>
      <w:marRight w:val="0"/>
      <w:marTop w:val="0"/>
      <w:marBottom w:val="0"/>
      <w:divBdr>
        <w:top w:val="none" w:sz="0" w:space="0" w:color="auto"/>
        <w:left w:val="none" w:sz="0" w:space="0" w:color="auto"/>
        <w:bottom w:val="none" w:sz="0" w:space="0" w:color="auto"/>
        <w:right w:val="none" w:sz="0" w:space="0" w:color="auto"/>
      </w:divBdr>
    </w:div>
    <w:div w:id="354505538">
      <w:bodyDiv w:val="1"/>
      <w:marLeft w:val="0"/>
      <w:marRight w:val="0"/>
      <w:marTop w:val="0"/>
      <w:marBottom w:val="0"/>
      <w:divBdr>
        <w:top w:val="none" w:sz="0" w:space="0" w:color="auto"/>
        <w:left w:val="none" w:sz="0" w:space="0" w:color="auto"/>
        <w:bottom w:val="none" w:sz="0" w:space="0" w:color="auto"/>
        <w:right w:val="none" w:sz="0" w:space="0" w:color="auto"/>
      </w:divBdr>
    </w:div>
    <w:div w:id="376902560">
      <w:bodyDiv w:val="1"/>
      <w:marLeft w:val="0"/>
      <w:marRight w:val="0"/>
      <w:marTop w:val="0"/>
      <w:marBottom w:val="0"/>
      <w:divBdr>
        <w:top w:val="none" w:sz="0" w:space="0" w:color="auto"/>
        <w:left w:val="none" w:sz="0" w:space="0" w:color="auto"/>
        <w:bottom w:val="none" w:sz="0" w:space="0" w:color="auto"/>
        <w:right w:val="none" w:sz="0" w:space="0" w:color="auto"/>
      </w:divBdr>
    </w:div>
    <w:div w:id="536352407">
      <w:bodyDiv w:val="1"/>
      <w:marLeft w:val="0"/>
      <w:marRight w:val="0"/>
      <w:marTop w:val="0"/>
      <w:marBottom w:val="0"/>
      <w:divBdr>
        <w:top w:val="none" w:sz="0" w:space="0" w:color="auto"/>
        <w:left w:val="none" w:sz="0" w:space="0" w:color="auto"/>
        <w:bottom w:val="none" w:sz="0" w:space="0" w:color="auto"/>
        <w:right w:val="none" w:sz="0" w:space="0" w:color="auto"/>
      </w:divBdr>
    </w:div>
    <w:div w:id="578561548">
      <w:bodyDiv w:val="1"/>
      <w:marLeft w:val="0"/>
      <w:marRight w:val="0"/>
      <w:marTop w:val="0"/>
      <w:marBottom w:val="0"/>
      <w:divBdr>
        <w:top w:val="none" w:sz="0" w:space="0" w:color="auto"/>
        <w:left w:val="none" w:sz="0" w:space="0" w:color="auto"/>
        <w:bottom w:val="none" w:sz="0" w:space="0" w:color="auto"/>
        <w:right w:val="none" w:sz="0" w:space="0" w:color="auto"/>
      </w:divBdr>
    </w:div>
    <w:div w:id="642345498">
      <w:bodyDiv w:val="1"/>
      <w:marLeft w:val="0"/>
      <w:marRight w:val="0"/>
      <w:marTop w:val="0"/>
      <w:marBottom w:val="0"/>
      <w:divBdr>
        <w:top w:val="none" w:sz="0" w:space="0" w:color="auto"/>
        <w:left w:val="none" w:sz="0" w:space="0" w:color="auto"/>
        <w:bottom w:val="none" w:sz="0" w:space="0" w:color="auto"/>
        <w:right w:val="none" w:sz="0" w:space="0" w:color="auto"/>
      </w:divBdr>
    </w:div>
    <w:div w:id="679939655">
      <w:bodyDiv w:val="1"/>
      <w:marLeft w:val="0"/>
      <w:marRight w:val="0"/>
      <w:marTop w:val="0"/>
      <w:marBottom w:val="0"/>
      <w:divBdr>
        <w:top w:val="none" w:sz="0" w:space="0" w:color="auto"/>
        <w:left w:val="none" w:sz="0" w:space="0" w:color="auto"/>
        <w:bottom w:val="none" w:sz="0" w:space="0" w:color="auto"/>
        <w:right w:val="none" w:sz="0" w:space="0" w:color="auto"/>
      </w:divBdr>
    </w:div>
    <w:div w:id="691687286">
      <w:bodyDiv w:val="1"/>
      <w:marLeft w:val="0"/>
      <w:marRight w:val="0"/>
      <w:marTop w:val="0"/>
      <w:marBottom w:val="0"/>
      <w:divBdr>
        <w:top w:val="none" w:sz="0" w:space="0" w:color="auto"/>
        <w:left w:val="none" w:sz="0" w:space="0" w:color="auto"/>
        <w:bottom w:val="none" w:sz="0" w:space="0" w:color="auto"/>
        <w:right w:val="none" w:sz="0" w:space="0" w:color="auto"/>
      </w:divBdr>
    </w:div>
    <w:div w:id="701251544">
      <w:bodyDiv w:val="1"/>
      <w:marLeft w:val="0"/>
      <w:marRight w:val="0"/>
      <w:marTop w:val="0"/>
      <w:marBottom w:val="0"/>
      <w:divBdr>
        <w:top w:val="none" w:sz="0" w:space="0" w:color="auto"/>
        <w:left w:val="none" w:sz="0" w:space="0" w:color="auto"/>
        <w:bottom w:val="none" w:sz="0" w:space="0" w:color="auto"/>
        <w:right w:val="none" w:sz="0" w:space="0" w:color="auto"/>
      </w:divBdr>
    </w:div>
    <w:div w:id="720591297">
      <w:bodyDiv w:val="1"/>
      <w:marLeft w:val="0"/>
      <w:marRight w:val="0"/>
      <w:marTop w:val="0"/>
      <w:marBottom w:val="0"/>
      <w:divBdr>
        <w:top w:val="none" w:sz="0" w:space="0" w:color="auto"/>
        <w:left w:val="none" w:sz="0" w:space="0" w:color="auto"/>
        <w:bottom w:val="none" w:sz="0" w:space="0" w:color="auto"/>
        <w:right w:val="none" w:sz="0" w:space="0" w:color="auto"/>
      </w:divBdr>
    </w:div>
    <w:div w:id="775905462">
      <w:bodyDiv w:val="1"/>
      <w:marLeft w:val="0"/>
      <w:marRight w:val="0"/>
      <w:marTop w:val="0"/>
      <w:marBottom w:val="0"/>
      <w:divBdr>
        <w:top w:val="none" w:sz="0" w:space="0" w:color="auto"/>
        <w:left w:val="none" w:sz="0" w:space="0" w:color="auto"/>
        <w:bottom w:val="none" w:sz="0" w:space="0" w:color="auto"/>
        <w:right w:val="none" w:sz="0" w:space="0" w:color="auto"/>
      </w:divBdr>
    </w:div>
    <w:div w:id="812330102">
      <w:bodyDiv w:val="1"/>
      <w:marLeft w:val="0"/>
      <w:marRight w:val="0"/>
      <w:marTop w:val="0"/>
      <w:marBottom w:val="0"/>
      <w:divBdr>
        <w:top w:val="none" w:sz="0" w:space="0" w:color="auto"/>
        <w:left w:val="none" w:sz="0" w:space="0" w:color="auto"/>
        <w:bottom w:val="none" w:sz="0" w:space="0" w:color="auto"/>
        <w:right w:val="none" w:sz="0" w:space="0" w:color="auto"/>
      </w:divBdr>
    </w:div>
    <w:div w:id="829177314">
      <w:bodyDiv w:val="1"/>
      <w:marLeft w:val="0"/>
      <w:marRight w:val="0"/>
      <w:marTop w:val="0"/>
      <w:marBottom w:val="0"/>
      <w:divBdr>
        <w:top w:val="none" w:sz="0" w:space="0" w:color="auto"/>
        <w:left w:val="none" w:sz="0" w:space="0" w:color="auto"/>
        <w:bottom w:val="none" w:sz="0" w:space="0" w:color="auto"/>
        <w:right w:val="none" w:sz="0" w:space="0" w:color="auto"/>
      </w:divBdr>
    </w:div>
    <w:div w:id="850143489">
      <w:bodyDiv w:val="1"/>
      <w:marLeft w:val="0"/>
      <w:marRight w:val="0"/>
      <w:marTop w:val="0"/>
      <w:marBottom w:val="0"/>
      <w:divBdr>
        <w:top w:val="none" w:sz="0" w:space="0" w:color="auto"/>
        <w:left w:val="none" w:sz="0" w:space="0" w:color="auto"/>
        <w:bottom w:val="none" w:sz="0" w:space="0" w:color="auto"/>
        <w:right w:val="none" w:sz="0" w:space="0" w:color="auto"/>
      </w:divBdr>
    </w:div>
    <w:div w:id="852960916">
      <w:bodyDiv w:val="1"/>
      <w:marLeft w:val="0"/>
      <w:marRight w:val="0"/>
      <w:marTop w:val="0"/>
      <w:marBottom w:val="0"/>
      <w:divBdr>
        <w:top w:val="none" w:sz="0" w:space="0" w:color="auto"/>
        <w:left w:val="none" w:sz="0" w:space="0" w:color="auto"/>
        <w:bottom w:val="none" w:sz="0" w:space="0" w:color="auto"/>
        <w:right w:val="none" w:sz="0" w:space="0" w:color="auto"/>
      </w:divBdr>
    </w:div>
    <w:div w:id="877814021">
      <w:bodyDiv w:val="1"/>
      <w:marLeft w:val="0"/>
      <w:marRight w:val="0"/>
      <w:marTop w:val="0"/>
      <w:marBottom w:val="0"/>
      <w:divBdr>
        <w:top w:val="none" w:sz="0" w:space="0" w:color="auto"/>
        <w:left w:val="none" w:sz="0" w:space="0" w:color="auto"/>
        <w:bottom w:val="none" w:sz="0" w:space="0" w:color="auto"/>
        <w:right w:val="none" w:sz="0" w:space="0" w:color="auto"/>
      </w:divBdr>
    </w:div>
    <w:div w:id="935750356">
      <w:bodyDiv w:val="1"/>
      <w:marLeft w:val="0"/>
      <w:marRight w:val="0"/>
      <w:marTop w:val="0"/>
      <w:marBottom w:val="0"/>
      <w:divBdr>
        <w:top w:val="none" w:sz="0" w:space="0" w:color="auto"/>
        <w:left w:val="none" w:sz="0" w:space="0" w:color="auto"/>
        <w:bottom w:val="none" w:sz="0" w:space="0" w:color="auto"/>
        <w:right w:val="none" w:sz="0" w:space="0" w:color="auto"/>
      </w:divBdr>
    </w:div>
    <w:div w:id="1046875841">
      <w:bodyDiv w:val="1"/>
      <w:marLeft w:val="0"/>
      <w:marRight w:val="0"/>
      <w:marTop w:val="0"/>
      <w:marBottom w:val="0"/>
      <w:divBdr>
        <w:top w:val="none" w:sz="0" w:space="0" w:color="auto"/>
        <w:left w:val="none" w:sz="0" w:space="0" w:color="auto"/>
        <w:bottom w:val="none" w:sz="0" w:space="0" w:color="auto"/>
        <w:right w:val="none" w:sz="0" w:space="0" w:color="auto"/>
      </w:divBdr>
    </w:div>
    <w:div w:id="1100829963">
      <w:bodyDiv w:val="1"/>
      <w:marLeft w:val="0"/>
      <w:marRight w:val="0"/>
      <w:marTop w:val="0"/>
      <w:marBottom w:val="0"/>
      <w:divBdr>
        <w:top w:val="none" w:sz="0" w:space="0" w:color="auto"/>
        <w:left w:val="none" w:sz="0" w:space="0" w:color="auto"/>
        <w:bottom w:val="none" w:sz="0" w:space="0" w:color="auto"/>
        <w:right w:val="none" w:sz="0" w:space="0" w:color="auto"/>
      </w:divBdr>
    </w:div>
    <w:div w:id="1219047484">
      <w:bodyDiv w:val="1"/>
      <w:marLeft w:val="0"/>
      <w:marRight w:val="0"/>
      <w:marTop w:val="0"/>
      <w:marBottom w:val="0"/>
      <w:divBdr>
        <w:top w:val="none" w:sz="0" w:space="0" w:color="auto"/>
        <w:left w:val="none" w:sz="0" w:space="0" w:color="auto"/>
        <w:bottom w:val="none" w:sz="0" w:space="0" w:color="auto"/>
        <w:right w:val="none" w:sz="0" w:space="0" w:color="auto"/>
      </w:divBdr>
    </w:div>
    <w:div w:id="1326203955">
      <w:bodyDiv w:val="1"/>
      <w:marLeft w:val="0"/>
      <w:marRight w:val="0"/>
      <w:marTop w:val="0"/>
      <w:marBottom w:val="0"/>
      <w:divBdr>
        <w:top w:val="none" w:sz="0" w:space="0" w:color="auto"/>
        <w:left w:val="none" w:sz="0" w:space="0" w:color="auto"/>
        <w:bottom w:val="none" w:sz="0" w:space="0" w:color="auto"/>
        <w:right w:val="none" w:sz="0" w:space="0" w:color="auto"/>
      </w:divBdr>
    </w:div>
    <w:div w:id="1382242926">
      <w:bodyDiv w:val="1"/>
      <w:marLeft w:val="0"/>
      <w:marRight w:val="0"/>
      <w:marTop w:val="0"/>
      <w:marBottom w:val="0"/>
      <w:divBdr>
        <w:top w:val="none" w:sz="0" w:space="0" w:color="auto"/>
        <w:left w:val="none" w:sz="0" w:space="0" w:color="auto"/>
        <w:bottom w:val="none" w:sz="0" w:space="0" w:color="auto"/>
        <w:right w:val="none" w:sz="0" w:space="0" w:color="auto"/>
      </w:divBdr>
    </w:div>
    <w:div w:id="1507279903">
      <w:bodyDiv w:val="1"/>
      <w:marLeft w:val="0"/>
      <w:marRight w:val="0"/>
      <w:marTop w:val="0"/>
      <w:marBottom w:val="0"/>
      <w:divBdr>
        <w:top w:val="none" w:sz="0" w:space="0" w:color="auto"/>
        <w:left w:val="none" w:sz="0" w:space="0" w:color="auto"/>
        <w:bottom w:val="none" w:sz="0" w:space="0" w:color="auto"/>
        <w:right w:val="none" w:sz="0" w:space="0" w:color="auto"/>
      </w:divBdr>
    </w:div>
    <w:div w:id="1526021263">
      <w:bodyDiv w:val="1"/>
      <w:marLeft w:val="0"/>
      <w:marRight w:val="0"/>
      <w:marTop w:val="0"/>
      <w:marBottom w:val="0"/>
      <w:divBdr>
        <w:top w:val="none" w:sz="0" w:space="0" w:color="auto"/>
        <w:left w:val="none" w:sz="0" w:space="0" w:color="auto"/>
        <w:bottom w:val="none" w:sz="0" w:space="0" w:color="auto"/>
        <w:right w:val="none" w:sz="0" w:space="0" w:color="auto"/>
      </w:divBdr>
    </w:div>
    <w:div w:id="1540707329">
      <w:bodyDiv w:val="1"/>
      <w:marLeft w:val="0"/>
      <w:marRight w:val="0"/>
      <w:marTop w:val="0"/>
      <w:marBottom w:val="0"/>
      <w:divBdr>
        <w:top w:val="none" w:sz="0" w:space="0" w:color="auto"/>
        <w:left w:val="none" w:sz="0" w:space="0" w:color="auto"/>
        <w:bottom w:val="none" w:sz="0" w:space="0" w:color="auto"/>
        <w:right w:val="none" w:sz="0" w:space="0" w:color="auto"/>
      </w:divBdr>
    </w:div>
    <w:div w:id="1616985467">
      <w:bodyDiv w:val="1"/>
      <w:marLeft w:val="0"/>
      <w:marRight w:val="0"/>
      <w:marTop w:val="0"/>
      <w:marBottom w:val="0"/>
      <w:divBdr>
        <w:top w:val="none" w:sz="0" w:space="0" w:color="auto"/>
        <w:left w:val="none" w:sz="0" w:space="0" w:color="auto"/>
        <w:bottom w:val="none" w:sz="0" w:space="0" w:color="auto"/>
        <w:right w:val="none" w:sz="0" w:space="0" w:color="auto"/>
      </w:divBdr>
    </w:div>
    <w:div w:id="1694306730">
      <w:bodyDiv w:val="1"/>
      <w:marLeft w:val="0"/>
      <w:marRight w:val="0"/>
      <w:marTop w:val="0"/>
      <w:marBottom w:val="0"/>
      <w:divBdr>
        <w:top w:val="none" w:sz="0" w:space="0" w:color="auto"/>
        <w:left w:val="none" w:sz="0" w:space="0" w:color="auto"/>
        <w:bottom w:val="none" w:sz="0" w:space="0" w:color="auto"/>
        <w:right w:val="none" w:sz="0" w:space="0" w:color="auto"/>
      </w:divBdr>
    </w:div>
    <w:div w:id="1726877482">
      <w:bodyDiv w:val="1"/>
      <w:marLeft w:val="0"/>
      <w:marRight w:val="0"/>
      <w:marTop w:val="0"/>
      <w:marBottom w:val="0"/>
      <w:divBdr>
        <w:top w:val="none" w:sz="0" w:space="0" w:color="auto"/>
        <w:left w:val="none" w:sz="0" w:space="0" w:color="auto"/>
        <w:bottom w:val="none" w:sz="0" w:space="0" w:color="auto"/>
        <w:right w:val="none" w:sz="0" w:space="0" w:color="auto"/>
      </w:divBdr>
    </w:div>
    <w:div w:id="1760835350">
      <w:bodyDiv w:val="1"/>
      <w:marLeft w:val="0"/>
      <w:marRight w:val="0"/>
      <w:marTop w:val="0"/>
      <w:marBottom w:val="0"/>
      <w:divBdr>
        <w:top w:val="none" w:sz="0" w:space="0" w:color="auto"/>
        <w:left w:val="none" w:sz="0" w:space="0" w:color="auto"/>
        <w:bottom w:val="none" w:sz="0" w:space="0" w:color="auto"/>
        <w:right w:val="none" w:sz="0" w:space="0" w:color="auto"/>
      </w:divBdr>
    </w:div>
    <w:div w:id="1832020942">
      <w:bodyDiv w:val="1"/>
      <w:marLeft w:val="0"/>
      <w:marRight w:val="0"/>
      <w:marTop w:val="0"/>
      <w:marBottom w:val="0"/>
      <w:divBdr>
        <w:top w:val="none" w:sz="0" w:space="0" w:color="auto"/>
        <w:left w:val="none" w:sz="0" w:space="0" w:color="auto"/>
        <w:bottom w:val="none" w:sz="0" w:space="0" w:color="auto"/>
        <w:right w:val="none" w:sz="0" w:space="0" w:color="auto"/>
      </w:divBdr>
    </w:div>
    <w:div w:id="1889146618">
      <w:bodyDiv w:val="1"/>
      <w:marLeft w:val="0"/>
      <w:marRight w:val="0"/>
      <w:marTop w:val="0"/>
      <w:marBottom w:val="0"/>
      <w:divBdr>
        <w:top w:val="none" w:sz="0" w:space="0" w:color="auto"/>
        <w:left w:val="none" w:sz="0" w:space="0" w:color="auto"/>
        <w:bottom w:val="none" w:sz="0" w:space="0" w:color="auto"/>
        <w:right w:val="none" w:sz="0" w:space="0" w:color="auto"/>
      </w:divBdr>
    </w:div>
    <w:div w:id="2019958850">
      <w:bodyDiv w:val="1"/>
      <w:marLeft w:val="0"/>
      <w:marRight w:val="0"/>
      <w:marTop w:val="0"/>
      <w:marBottom w:val="0"/>
      <w:divBdr>
        <w:top w:val="none" w:sz="0" w:space="0" w:color="auto"/>
        <w:left w:val="none" w:sz="0" w:space="0" w:color="auto"/>
        <w:bottom w:val="none" w:sz="0" w:space="0" w:color="auto"/>
        <w:right w:val="none" w:sz="0" w:space="0" w:color="auto"/>
      </w:divBdr>
    </w:div>
    <w:div w:id="2035307375">
      <w:bodyDiv w:val="1"/>
      <w:marLeft w:val="0"/>
      <w:marRight w:val="0"/>
      <w:marTop w:val="0"/>
      <w:marBottom w:val="0"/>
      <w:divBdr>
        <w:top w:val="none" w:sz="0" w:space="0" w:color="auto"/>
        <w:left w:val="none" w:sz="0" w:space="0" w:color="auto"/>
        <w:bottom w:val="none" w:sz="0" w:space="0" w:color="auto"/>
        <w:right w:val="none" w:sz="0" w:space="0" w:color="auto"/>
      </w:divBdr>
    </w:div>
    <w:div w:id="2082409342">
      <w:bodyDiv w:val="1"/>
      <w:marLeft w:val="0"/>
      <w:marRight w:val="0"/>
      <w:marTop w:val="0"/>
      <w:marBottom w:val="0"/>
      <w:divBdr>
        <w:top w:val="none" w:sz="0" w:space="0" w:color="auto"/>
        <w:left w:val="none" w:sz="0" w:space="0" w:color="auto"/>
        <w:bottom w:val="none" w:sz="0" w:space="0" w:color="auto"/>
        <w:right w:val="none" w:sz="0" w:space="0" w:color="auto"/>
      </w:divBdr>
    </w:div>
    <w:div w:id="21095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health.gov.au"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8" Type="http://schemas.openxmlformats.org/officeDocument/2006/relationships/settings" Target="settings.xml"/></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roperties xmlns="http://www.imanage.com/work/xmlschema">
  <documentid>RK_Legal!18115235.29</documentid>
  <senderid>MVP</senderid>
  <senderemail>MPAPAGELAKIS@RK.COM.AU</senderemail>
  <lastmodified>2025-08-15T14:21:00.0000000+10:00</lastmodified>
  <database>RK_Legal</database>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C140C06ABDC84E8D1A49902DF57215" ma:contentTypeVersion="14" ma:contentTypeDescription="Create a new document." ma:contentTypeScope="" ma:versionID="85790bd89d005915374e239bb504e606">
  <xsd:schema xmlns:xsd="http://www.w3.org/2001/XMLSchema" xmlns:xs="http://www.w3.org/2001/XMLSchema" xmlns:p="http://schemas.microsoft.com/office/2006/metadata/properties" xmlns:ns3="035575b8-487a-4ad1-b290-7829bdff7531" xmlns:ns4="ca15c7a0-4f90-47cc-98b5-df796b035546" targetNamespace="http://schemas.microsoft.com/office/2006/metadata/properties" ma:root="true" ma:fieldsID="ed0599e5c807ce1fb6adab0dd177ae59" ns3:_="" ns4:_="">
    <xsd:import namespace="035575b8-487a-4ad1-b290-7829bdff7531"/>
    <xsd:import namespace="ca15c7a0-4f90-47cc-98b5-df796b0355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SearchProperties" minOccurs="0"/>
                <xsd:element ref="ns4:MediaServiceSystem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575b8-487a-4ad1-b290-7829bdff75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15c7a0-4f90-47cc-98b5-df796b0355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a15c7a0-4f90-47cc-98b5-df796b0355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FDC98-ABBA-4F13-9B52-24CCD60F08B9}">
  <ds:schemaRefs>
    <ds:schemaRef ds:uri="http://www.imanage.com/work/xmlschema"/>
  </ds:schemaRefs>
</ds:datastoreItem>
</file>

<file path=customXml/itemProps2.xml><?xml version="1.0" encoding="utf-8"?>
<ds:datastoreItem xmlns:ds="http://schemas.openxmlformats.org/officeDocument/2006/customXml" ds:itemID="{31B6BF42-CE60-47CF-9842-6D46FA054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575b8-487a-4ad1-b290-7829bdff7531"/>
    <ds:schemaRef ds:uri="ca15c7a0-4f90-47cc-98b5-df796b035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7D23B-2374-4B5D-AF85-E1209C3FA989}">
  <ds:schemaRefs>
    <ds:schemaRef ds:uri="http://schemas.microsoft.com/office/2006/metadata/properties"/>
    <ds:schemaRef ds:uri="http://schemas.microsoft.com/office/infopath/2007/PartnerControls"/>
    <ds:schemaRef ds:uri="ca15c7a0-4f90-47cc-98b5-df796b035546"/>
  </ds:schemaRefs>
</ds:datastoreItem>
</file>

<file path=customXml/itemProps4.xml><?xml version="1.0" encoding="utf-8"?>
<ds:datastoreItem xmlns:ds="http://schemas.openxmlformats.org/officeDocument/2006/customXml" ds:itemID="{D1B684FC-0617-4ADC-A740-835DB7EEA07E}">
  <ds:schemaRefs>
    <ds:schemaRef ds:uri="http://schemas.microsoft.com/sharepoint/v3/contenttype/forms"/>
  </ds:schemaRefs>
</ds:datastoreItem>
</file>

<file path=customXml/itemProps5.xml><?xml version="1.0" encoding="utf-8"?>
<ds:datastoreItem xmlns:ds="http://schemas.openxmlformats.org/officeDocument/2006/customXml" ds:itemID="{45A41454-8C20-4D62-B5C4-DD4B405B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17178</Words>
  <Characters>97918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2025-08-15 - Support at Home Service Agreement - Template.docx</vt:lpstr>
    </vt:vector>
  </TitlesOfParts>
  <Company>Russell Kennedy Pty Ltd</Company>
  <LinksUpToDate>false</LinksUpToDate>
  <CharactersWithSpaces>114867</CharactersWithSpaces>
  <SharedDoc>false</SharedDoc>
  <HLinks>
    <vt:vector size="18" baseType="variant">
      <vt:variant>
        <vt:i4>4980801</vt:i4>
      </vt:variant>
      <vt:variant>
        <vt:i4>200</vt:i4>
      </vt:variant>
      <vt:variant>
        <vt:i4>0</vt:i4>
      </vt:variant>
      <vt:variant>
        <vt:i4>5</vt:i4>
      </vt:variant>
      <vt:variant>
        <vt:lpwstr>http://www.health.gov.au/</vt:lpwstr>
      </vt:variant>
      <vt:variant>
        <vt:lpwstr/>
      </vt:variant>
      <vt:variant>
        <vt:i4>5636205</vt:i4>
      </vt:variant>
      <vt:variant>
        <vt:i4>3</vt:i4>
      </vt:variant>
      <vt:variant>
        <vt:i4>0</vt:i4>
      </vt:variant>
      <vt:variant>
        <vt:i4>5</vt:i4>
      </vt:variant>
      <vt:variant>
        <vt:lpwstr>https://www.health.gov.au/sites/default/files/2025-02/new-aged-care-act-rules-consultation-release-3-provider-obligations_0.pdf</vt:lpwstr>
      </vt:variant>
      <vt:variant>
        <vt:lpwstr/>
      </vt:variant>
      <vt:variant>
        <vt:i4>5439606</vt:i4>
      </vt:variant>
      <vt:variant>
        <vt:i4>0</vt:i4>
      </vt:variant>
      <vt:variant>
        <vt:i4>0</vt:i4>
      </vt:variant>
      <vt:variant>
        <vt:i4>5</vt:i4>
      </vt:variant>
      <vt:variant>
        <vt:lpwstr>https://www.health.gov.au/sites/default/files/2024-12/support-at-home-program-handbook_0.pdf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2025-08-15 - Support at Home Service Agreement - Template.docx</dc:title>
  <dc:subject>3037223v54 AFC</dc:subject>
  <dc:creator>JVH M 18115235v29 MVP</dc:creator>
  <cp:keywords/>
  <dc:description/>
  <cp:lastModifiedBy>S, Parthasarathy (Cognizant)</cp:lastModifiedBy>
  <cp:revision>4</cp:revision>
  <dcterms:created xsi:type="dcterms:W3CDTF">2025-10-02T07:21:00Z</dcterms:created>
  <dcterms:modified xsi:type="dcterms:W3CDTF">2025-10-02T07:22:00Z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0x01010015C140C06ABDC84E8D1A49902DF57215</vt:lpwstr>
  </property>
</Properties>
</file>