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1.1) What is Softeware?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Software is a collection of programs, data, documentation, and other information that performs specific tasks on a computer system. It is the set of instructions that tell a computer what to do in order to perform various functions or tasks.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Software can be classified into two broad categories: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1.System software:-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-&gt;System software is the programs and routines that manage the computer system resources and facilitate the interaction between the computer hardware and the user.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2.Application software:-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-&gt;Application software is programs designed to perform specific tasks or functions such as word processing, accounting, graphics, gaming and many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1.2) What are the types of Applications?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1. Desktop Applications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These applications run on personal computers and laptops and are installed on the computer.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2. Mobile Applications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These are applications designed specifically for mobile devices such as smartphones and tablets.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3. Web Applications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These applications are accessed through web browsers and are designed to run on multiple platforms.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1.3) What is programing?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Programming is the process of designing, creating, testing, and maintaining the source code of computer software programs. It involves planning, coding, testing, and debugging to create a software application or system that can execute specific functions.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Programming languages, such as Python, JavaScript, C++, and Java, provide the necessary tools and frameworks for developers to create software programs. Programming is essential in the development of applications, websites, games, and various computer software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1.4) What is Python?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43541"/>
          <w:spacing w:val="0"/>
          <w:position w:val="0"/>
          <w:sz w:val="22"/>
          <w:shd w:fill="auto" w:val="clear"/>
        </w:rPr>
        <w:t xml:space="preserve">-&gt;</w:t>
      </w:r>
      <w:r>
        <w:rPr>
          <w:rFonts w:ascii="Segoe UI" w:hAnsi="Segoe UI" w:cs="Segoe UI" w:eastAsia="Segoe UI"/>
          <w:b/>
          <w:color w:val="343541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343541"/>
          <w:spacing w:val="0"/>
          <w:position w:val="0"/>
          <w:sz w:val="22"/>
          <w:shd w:fill="auto" w:val="clear"/>
        </w:rPr>
        <w:t xml:space="preserve">Python is an interpreted, object-oriented, high-level programming language with dynamic semantics.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2"/>
          <w:shd w:fill="auto" w:val="clear"/>
        </w:rPr>
        <w:t xml:space="preserve">-&gt; Its high-level built in data structures, combined with dynamic typing and dynamic binding, make it very attractive for Rapid Application Development.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2"/>
          <w:shd w:fill="auto" w:val="clear"/>
        </w:rPr>
        <w:t xml:space="preserve">-&gt; Python supports modules and packages, which encourages program modularity and code reuse.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4354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43541"/>
          <w:spacing w:val="0"/>
          <w:position w:val="0"/>
          <w:sz w:val="22"/>
          <w:shd w:fill="auto" w:val="clear"/>
        </w:rPr>
        <w:t xml:space="preserve">-&gt; The Python interpreter and the extensive standard library are available in source or binary form without charge for all major platforms, and can be freely distributed.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