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4.19) How Do You Handle Exceptions With Try/Except/Finally In Python?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Explain with coding snippets.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Python exception handling is achieved by three keyword blocks.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try:-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try block contains the code that may raise exceptions or errors.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except:-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except block is used to catch the exceptions and handle them.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finally:-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finally block code is always executed, whether the program executed properly or it raised an exception.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Explain For coding:-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s=10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p=5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print(s+p)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print("Error...")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print('This is finally block')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print(s/p)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