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Name – Parth Kairamkonda</w:t>
      </w:r>
    </w:p>
    <w:p>
      <w:pPr>
        <w:pStyle w:val="Normal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PRN - 22311585</w:t>
      </w:r>
    </w:p>
    <w:p>
      <w:pPr>
        <w:pStyle w:val="Normal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Roll NO - 382051</w:t>
      </w:r>
    </w:p>
    <w:p>
      <w:pPr>
        <w:pStyle w:val="Normal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Assignment No - 1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0" w:name="_ooyy3qb2wr69"/>
      <w:bookmarkEnd w:id="0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1. Tokenization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Tokenization</w:t>
      </w:r>
      <w:r>
        <w:rPr>
          <w:rFonts w:eastAsia="Times New Roman" w:cs="Times New Roman" w:ascii="Times New Roman" w:hAnsi="Times New Roman"/>
        </w:rPr>
        <w:t xml:space="preserve"> means </w:t>
      </w:r>
      <w:r>
        <w:rPr>
          <w:rFonts w:eastAsia="Times New Roman" w:cs="Times New Roman" w:ascii="Times New Roman" w:hAnsi="Times New Roman"/>
          <w:b/>
          <w:bCs/>
        </w:rPr>
        <w:t>breaking text into smaller units called tokens</w:t>
      </w:r>
      <w:r>
        <w:rPr>
          <w:rFonts w:eastAsia="Times New Roman" w:cs="Times New Roman" w:ascii="Times New Roman" w:hAnsi="Times New Roman"/>
        </w:rPr>
        <w:t xml:space="preserve"> (words, punctuation, sentences).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 sentence:</w:t>
        <w:br/>
        <w:t xml:space="preserve"> "NLTK is great for NLP!"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 xml:space="preserve">Tokens → </w:t>
      </w:r>
      <w:r>
        <w:rPr>
          <w:rFonts w:eastAsia="Times New Roman" w:cs="Times New Roman" w:ascii="Times New Roman" w:hAnsi="Times New Roman"/>
        </w:rPr>
        <w:t>["NLTK", "is", "great", "for", "NLP", "!"]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1" w:name="_e2tvdk2eisb2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Types of Tokenization</w:t>
      </w:r>
    </w:p>
    <w:p>
      <w:pPr>
        <w:pStyle w:val="Heading4"/>
        <w:keepNext w:val="false"/>
        <w:keepLines w:val="false"/>
        <w:spacing w:before="240" w:after="4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2" w:name="_iwp3uqblpukb"/>
      <w:bookmarkEnd w:id="2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1. Whitespace Tokenization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Splits text </w:t>
      </w:r>
      <w:r>
        <w:rPr>
          <w:rFonts w:eastAsia="Times New Roman" w:cs="Times New Roman" w:ascii="Times New Roman" w:hAnsi="Times New Roman"/>
          <w:b/>
          <w:bCs/>
        </w:rPr>
        <w:t>based on spaces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  <w:br/>
        <w:t xml:space="preserve"> Text: "I love NLP"</w:t>
        <w:br/>
        <w:t xml:space="preserve"> Tokens: ["I", "love", "NLP"]</w:t>
      </w:r>
    </w:p>
    <w:p>
      <w:pPr>
        <w:pStyle w:val="Normal"/>
        <w:numPr>
          <w:ilvl w:val="0"/>
          <w:numId w:val="5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Very simple</w:t>
        <w:br/>
      </w:r>
    </w:p>
    <w:p>
      <w:pPr>
        <w:pStyle w:val="Normal"/>
        <w:numPr>
          <w:ilvl w:val="0"/>
          <w:numId w:val="5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Doesn't handle punctuation well</w:t>
        <w:br/>
      </w:r>
    </w:p>
    <w:p>
      <w:pPr>
        <w:pStyle w:val="Heading4"/>
        <w:keepNext w:val="false"/>
        <w:keepLines w:val="false"/>
        <w:spacing w:before="240" w:after="4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3" w:name="_u4xonkanoye8"/>
      <w:bookmarkEnd w:id="3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2. Punctuation-based Tokenization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Splits words </w:t>
      </w:r>
      <w:r>
        <w:rPr>
          <w:rFonts w:eastAsia="Times New Roman" w:cs="Times New Roman" w:ascii="Times New Roman" w:hAnsi="Times New Roman"/>
          <w:b/>
          <w:bCs/>
        </w:rPr>
        <w:t>based on punctuation marks</w:t>
      </w:r>
      <w:r>
        <w:rPr>
          <w:rFonts w:eastAsia="Times New Roman" w:cs="Times New Roman" w:ascii="Times New Roman" w:hAnsi="Times New Roman"/>
        </w:rPr>
        <w:t xml:space="preserve"> like . , ! ?.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  <w:br/>
        <w:t xml:space="preserve"> Text: "Hello, world!"</w:t>
        <w:br/>
        <w:t xml:space="preserve"> Tokens: ["Hello", "world"]</w:t>
      </w:r>
    </w:p>
    <w:p>
      <w:pPr>
        <w:pStyle w:val="Normal"/>
        <w:numPr>
          <w:ilvl w:val="0"/>
          <w:numId w:val="2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Removes punctuation</w:t>
        <w:br/>
      </w:r>
    </w:p>
    <w:p>
      <w:pPr>
        <w:pStyle w:val="Normal"/>
        <w:numPr>
          <w:ilvl w:val="0"/>
          <w:numId w:val="2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More structured than whitespace tokenization</w:t>
        <w:br/>
      </w:r>
    </w:p>
    <w:p>
      <w:pPr>
        <w:pStyle w:val="Heading4"/>
        <w:keepNext w:val="false"/>
        <w:keepLines w:val="false"/>
        <w:spacing w:before="240" w:after="4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4" w:name="_krp0ojalundl"/>
      <w:bookmarkEnd w:id="4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3. Treebank Tokenization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Uses </w:t>
      </w:r>
      <w:r>
        <w:rPr>
          <w:rFonts w:eastAsia="Times New Roman" w:cs="Times New Roman" w:ascii="Times New Roman" w:hAnsi="Times New Roman"/>
          <w:b/>
          <w:bCs/>
        </w:rPr>
        <w:t>Penn Treebank rules</w:t>
      </w:r>
      <w:r>
        <w:rPr>
          <w:rFonts w:eastAsia="Times New Roman" w:cs="Times New Roman" w:ascii="Times New Roman" w:hAnsi="Times New Roman"/>
        </w:rPr>
        <w:t xml:space="preserve"> for splitting text.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  <w:br/>
        <w:t xml:space="preserve"> Text: "Don't do that."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Tokens:</w:t>
        <w:br/>
        <w:t xml:space="preserve"> ["Do", "n't", "do", "that", "."]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Features:</w:t>
      </w:r>
    </w:p>
    <w:p>
      <w:pPr>
        <w:pStyle w:val="Normal"/>
        <w:numPr>
          <w:ilvl w:val="0"/>
          <w:numId w:val="3"/>
        </w:numPr>
        <w:spacing w:before="240" w:after="0"/>
        <w:rPr/>
      </w:pPr>
      <w:r>
        <w:rPr>
          <w:rFonts w:eastAsia="Times New Roman" w:cs="Times New Roman" w:ascii="Times New Roman" w:hAnsi="Times New Roman"/>
        </w:rPr>
        <w:t>Handles contractions (</w:t>
      </w:r>
      <w:r>
        <w:rPr>
          <w:rFonts w:eastAsia="Cardo" w:cs="Cardo" w:ascii="Cardo" w:hAnsi="Cardo"/>
        </w:rPr>
        <w:t>don't → do + n't</w:t>
      </w:r>
      <w:r>
        <w:rPr>
          <w:rFonts w:eastAsia="Times New Roman" w:cs="Times New Roman" w:ascii="Times New Roman" w:hAnsi="Times New Roman"/>
        </w:rPr>
        <w:t>)</w:t>
        <w:br/>
      </w:r>
    </w:p>
    <w:p>
      <w:pPr>
        <w:pStyle w:val="Normal"/>
        <w:numPr>
          <w:ilvl w:val="0"/>
          <w:numId w:val="3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Splits punctuation properly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Implemented using </w:t>
      </w:r>
      <w:r>
        <w:rPr>
          <w:rFonts w:eastAsia="Times New Roman" w:cs="Times New Roman" w:ascii="Times New Roman" w:hAnsi="Times New Roman"/>
          <w:b/>
          <w:bCs/>
        </w:rPr>
        <w:t>TreebankWordTokenizer in NLTK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Heading4"/>
        <w:keepNext w:val="false"/>
        <w:keepLines w:val="false"/>
        <w:spacing w:before="240" w:after="4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5" w:name="_n2jkbsyiton5"/>
      <w:bookmarkEnd w:id="5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4. Tweet Tokenization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Special tokenizer for </w:t>
      </w:r>
      <w:r>
        <w:rPr>
          <w:rFonts w:eastAsia="Times New Roman" w:cs="Times New Roman" w:ascii="Times New Roman" w:hAnsi="Times New Roman"/>
          <w:b/>
          <w:bCs/>
        </w:rPr>
        <w:t>social media text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Handles:</w:t>
      </w:r>
    </w:p>
    <w:p>
      <w:pPr>
        <w:pStyle w:val="Normal"/>
        <w:numPr>
          <w:ilvl w:val="0"/>
          <w:numId w:val="8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hashtags</w:t>
        <w:br/>
      </w:r>
    </w:p>
    <w:p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emojis</w:t>
        <w:br/>
      </w:r>
    </w:p>
    <w:p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mentions</w:t>
        <w:br/>
      </w:r>
    </w:p>
    <w:p>
      <w:pPr>
        <w:pStyle w:val="Normal"/>
        <w:numPr>
          <w:ilvl w:val="0"/>
          <w:numId w:val="8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repeated characters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  <w:br/>
        <w:t xml:space="preserve"> Text: "I love NLP  #AI @user"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Tokens:</w:t>
        <w:br/>
        <w:t xml:space="preserve"> ["I", "love", "NLP", "#AI", "@user"]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Implemented using </w:t>
      </w:r>
      <w:r>
        <w:rPr>
          <w:rFonts w:eastAsia="Times New Roman" w:cs="Times New Roman" w:ascii="Times New Roman" w:hAnsi="Times New Roman"/>
          <w:b/>
          <w:bCs/>
        </w:rPr>
        <w:t>TweetTokenizer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Heading4"/>
        <w:keepNext w:val="false"/>
        <w:keepLines w:val="false"/>
        <w:spacing w:before="240" w:after="4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6" w:name="_5lad6xm5ohwz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5. MWE Tokenization (Multi-Word Expression)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Used to keep </w:t>
      </w:r>
      <w:r>
        <w:rPr>
          <w:rFonts w:eastAsia="Times New Roman" w:cs="Times New Roman" w:ascii="Times New Roman" w:hAnsi="Times New Roman"/>
          <w:b/>
          <w:bCs/>
        </w:rPr>
        <w:t>multi-word phrases together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 phrase:</w:t>
        <w:br/>
        <w:t xml:space="preserve"> "New York"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Instead of:</w:t>
        <w:br/>
        <w:t xml:space="preserve"> ["New", "York"]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becomes:</w:t>
        <w:br/>
        <w:t xml:space="preserve"> ["New_York"]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Useful for:</w:t>
      </w:r>
    </w:p>
    <w:p>
      <w:pPr>
        <w:pStyle w:val="Normal"/>
        <w:numPr>
          <w:ilvl w:val="0"/>
          <w:numId w:val="6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place names</w:t>
        <w:br/>
      </w:r>
    </w:p>
    <w:p>
      <w:pPr>
        <w:pStyle w:val="Normal"/>
        <w:numPr>
          <w:ilvl w:val="0"/>
          <w:numId w:val="6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technical terms</w:t>
        <w:br/>
      </w:r>
    </w:p>
    <w:p>
      <w:pPr>
        <w:pStyle w:val="Normal"/>
        <w:numPr>
          <w:ilvl w:val="0"/>
          <w:numId w:val="6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phrases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7" w:name="_aaxfn661gdkv"/>
      <w:bookmarkEnd w:id="7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2. Stemming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Stemming</w:t>
      </w:r>
      <w:r>
        <w:rPr>
          <w:rFonts w:eastAsia="Times New Roman" w:cs="Times New Roman" w:ascii="Times New Roman" w:hAnsi="Times New Roman"/>
        </w:rPr>
        <w:t xml:space="preserve"> reduces a word to its </w:t>
      </w:r>
      <w:r>
        <w:rPr>
          <w:rFonts w:eastAsia="Times New Roman" w:cs="Times New Roman" w:ascii="Times New Roman" w:hAnsi="Times New Roman"/>
          <w:b/>
          <w:bCs/>
        </w:rPr>
        <w:t>root/base form</w:t>
      </w:r>
      <w:r>
        <w:rPr>
          <w:rFonts w:eastAsia="Times New Roman" w:cs="Times New Roman" w:ascii="Times New Roman" w:hAnsi="Times New Roman"/>
        </w:rPr>
        <w:t xml:space="preserve"> by removing suffixes.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tbl>
      <w:tblPr>
        <w:tblStyle w:val="a"/>
        <w:tblW w:w="1705" w:type="dxa"/>
        <w:jc w:val="start"/>
        <w:tblInd w:w="288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50"/>
        <w:gridCol w:w="755"/>
      </w:tblGrid>
      <w:tr>
        <w:trPr>
          <w:trHeight w:val="515" w:hRule="atLeast"/>
        </w:trPr>
        <w:tc>
          <w:tcPr>
            <w:tcW w:w="950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755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Stem</w:t>
            </w:r>
          </w:p>
        </w:tc>
      </w:tr>
      <w:tr>
        <w:trPr>
          <w:trHeight w:val="515" w:hRule="atLeast"/>
        </w:trPr>
        <w:tc>
          <w:tcPr>
            <w:tcW w:w="950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play</w:t>
            </w:r>
          </w:p>
        </w:tc>
      </w:tr>
      <w:tr>
        <w:trPr>
          <w:trHeight w:val="515" w:hRule="atLeast"/>
        </w:trPr>
        <w:tc>
          <w:tcPr>
            <w:tcW w:w="950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played</w:t>
            </w:r>
          </w:p>
        </w:tc>
        <w:tc>
          <w:tcPr>
            <w:tcW w:w="755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play</w:t>
            </w:r>
          </w:p>
        </w:tc>
      </w:tr>
      <w:tr>
        <w:trPr>
          <w:trHeight w:val="515" w:hRule="atLeast"/>
        </w:trPr>
        <w:tc>
          <w:tcPr>
            <w:tcW w:w="950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play</w:t>
            </w:r>
          </w:p>
        </w:tc>
      </w:tr>
      <w:tr>
        <w:trPr>
          <w:trHeight w:val="515" w:hRule="atLeast"/>
        </w:trPr>
        <w:tc>
          <w:tcPr>
            <w:tcW w:w="950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studies</w:t>
            </w:r>
          </w:p>
        </w:tc>
        <w:tc>
          <w:tcPr>
            <w:tcW w:w="755" w:type="dxa"/>
            <w:tcBorders>
              <w:top w:val="single" w:sz="6" w:space="0" w:color="434343"/>
              <w:start w:val="single" w:sz="6" w:space="0" w:color="434343"/>
              <w:bottom w:val="single" w:sz="6" w:space="0" w:color="434343"/>
              <w:end w:val="single" w:sz="6" w:space="0" w:color="434343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Stemming is </w:t>
      </w:r>
      <w:r>
        <w:rPr>
          <w:rFonts w:eastAsia="Times New Roman" w:cs="Times New Roman" w:ascii="Times New Roman" w:hAnsi="Times New Roman"/>
          <w:b/>
          <w:bCs/>
        </w:rPr>
        <w:t>fast but not always accurate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8" w:name="_x0ag84ftkhfc"/>
      <w:bookmarkEnd w:id="8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Porter Stemmer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Created by </w:t>
      </w:r>
      <w:r>
        <w:rPr>
          <w:rFonts w:eastAsia="Times New Roman" w:cs="Times New Roman" w:ascii="Times New Roman" w:hAnsi="Times New Roman"/>
          <w:b/>
          <w:bCs/>
        </w:rPr>
        <w:t>Martin Porter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tbl>
      <w:tblPr>
        <w:tblStyle w:val="a0"/>
        <w:tblW w:w="265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1175"/>
        <w:gridCol w:w="1475"/>
      </w:tblGrid>
      <w:tr>
        <w:trPr>
          <w:trHeight w:val="515" w:hRule="atLeast"/>
        </w:trPr>
        <w:tc>
          <w:tcPr>
            <w:tcW w:w="1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Porter Stem</w:t>
            </w:r>
          </w:p>
        </w:tc>
      </w:tr>
      <w:tr>
        <w:trPr>
          <w:trHeight w:val="515" w:hRule="atLeast"/>
        </w:trPr>
        <w:tc>
          <w:tcPr>
            <w:tcW w:w="1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running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</w:t>
            </w:r>
          </w:p>
        </w:tc>
      </w:tr>
      <w:tr>
        <w:trPr>
          <w:trHeight w:val="515" w:hRule="atLeast"/>
        </w:trPr>
        <w:tc>
          <w:tcPr>
            <w:tcW w:w="1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studies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</w:t>
            </w:r>
          </w:p>
        </w:tc>
      </w:tr>
      <w:tr>
        <w:trPr>
          <w:trHeight w:val="515" w:hRule="atLeast"/>
        </w:trPr>
        <w:tc>
          <w:tcPr>
            <w:tcW w:w="11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happiness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happi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Features:</w:t>
      </w:r>
    </w:p>
    <w:p>
      <w:pPr>
        <w:pStyle w:val="Normal"/>
        <w:numPr>
          <w:ilvl w:val="0"/>
          <w:numId w:val="4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Most commonly used stemmer</w:t>
        <w:br/>
      </w:r>
    </w:p>
    <w:p>
      <w:pPr>
        <w:pStyle w:val="Normal"/>
        <w:numPr>
          <w:ilvl w:val="0"/>
          <w:numId w:val="4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Rule-based suffix removal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Implemented using </w:t>
      </w:r>
      <w:r>
        <w:rPr>
          <w:rFonts w:eastAsia="Times New Roman" w:cs="Times New Roman" w:ascii="Times New Roman" w:hAnsi="Times New Roman"/>
          <w:b/>
          <w:bCs/>
        </w:rPr>
        <w:t>PorterStemmer in NLTK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9" w:name="_sxp7t4v5d8fz"/>
      <w:bookmarkEnd w:id="9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Snowball Stemmer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 improved version of Porter Stemmer.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Features:</w:t>
      </w:r>
    </w:p>
    <w:p>
      <w:pPr>
        <w:pStyle w:val="Normal"/>
        <w:numPr>
          <w:ilvl w:val="0"/>
          <w:numId w:val="1"/>
        </w:numPr>
        <w:spacing w:before="240" w:after="0"/>
        <w:rPr/>
      </w:pPr>
      <w:r>
        <w:rPr>
          <w:rFonts w:eastAsia="Times New Roman" w:cs="Times New Roman" w:ascii="Times New Roman" w:hAnsi="Times New Roman"/>
        </w:rPr>
        <w:t xml:space="preserve">Supports </w:t>
      </w:r>
      <w:r>
        <w:rPr>
          <w:rFonts w:eastAsia="Times New Roman" w:cs="Times New Roman" w:ascii="Times New Roman" w:hAnsi="Times New Roman"/>
          <w:b/>
          <w:bCs/>
        </w:rPr>
        <w:t>multiple languages</w:t>
        <w:br/>
      </w:r>
    </w:p>
    <w:p>
      <w:pPr>
        <w:pStyle w:val="Normal"/>
        <w:numPr>
          <w:ilvl w:val="0"/>
          <w:numId w:val="1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More consistent stemming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tbl>
      <w:tblPr>
        <w:tblStyle w:val="a1"/>
        <w:tblW w:w="274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80"/>
        <w:gridCol w:w="1760"/>
      </w:tblGrid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Snowball Stem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running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studies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fairly</w:t>
            </w:r>
          </w:p>
        </w:tc>
        <w:tc>
          <w:tcPr>
            <w:tcW w:w="17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fair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Implemented using </w:t>
      </w:r>
      <w:r>
        <w:rPr>
          <w:rFonts w:eastAsia="Times New Roman" w:cs="Times New Roman" w:ascii="Times New Roman" w:hAnsi="Times New Roman"/>
          <w:b/>
          <w:bCs/>
        </w:rPr>
        <w:t>SnowballStemmer("english")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0" w:name="_fjr12soc5mw4"/>
      <w:bookmarkEnd w:id="10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3. Lemmatization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Lemmatization</w:t>
      </w:r>
      <w:r>
        <w:rPr>
          <w:rFonts w:eastAsia="Times New Roman" w:cs="Times New Roman" w:ascii="Times New Roman" w:hAnsi="Times New Roman"/>
        </w:rPr>
        <w:t xml:space="preserve"> converts a word into its </w:t>
      </w:r>
      <w:r>
        <w:rPr>
          <w:rFonts w:eastAsia="Times New Roman" w:cs="Times New Roman" w:ascii="Times New Roman" w:hAnsi="Times New Roman"/>
          <w:b/>
          <w:bCs/>
        </w:rPr>
        <w:t>dictionary base form (lemma)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tbl>
      <w:tblPr>
        <w:tblStyle w:val="a2"/>
        <w:tblW w:w="19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80"/>
        <w:gridCol w:w="1010"/>
      </w:tblGrid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Lemma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good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study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Difference from stemming:</w:t>
      </w:r>
    </w:p>
    <w:p>
      <w:pPr>
        <w:pStyle w:val="Normal"/>
        <w:numPr>
          <w:ilvl w:val="0"/>
          <w:numId w:val="7"/>
        </w:numPr>
        <w:spacing w:before="240" w:after="0"/>
        <w:rPr/>
      </w:pPr>
      <w:r>
        <w:rPr>
          <w:rFonts w:eastAsia="Times New Roman" w:cs="Times New Roman" w:ascii="Times New Roman" w:hAnsi="Times New Roman"/>
        </w:rPr>
        <w:t xml:space="preserve">Uses </w:t>
      </w:r>
      <w:r>
        <w:rPr>
          <w:rFonts w:eastAsia="Times New Roman" w:cs="Times New Roman" w:ascii="Times New Roman" w:hAnsi="Times New Roman"/>
          <w:b/>
          <w:bCs/>
        </w:rPr>
        <w:t>vocabulary and grammar</w:t>
        <w:br/>
      </w:r>
    </w:p>
    <w:p>
      <w:pPr>
        <w:pStyle w:val="Normal"/>
        <w:numPr>
          <w:ilvl w:val="0"/>
          <w:numId w:val="7"/>
        </w:numPr>
        <w:spacing w:before="0" w:after="240"/>
        <w:rPr/>
      </w:pPr>
      <w:r>
        <w:rPr>
          <w:rFonts w:eastAsia="Times New Roman" w:cs="Times New Roman" w:ascii="Times New Roman" w:hAnsi="Times New Roman"/>
        </w:rPr>
        <w:t xml:space="preserve">Produces </w:t>
      </w:r>
      <w:r>
        <w:rPr>
          <w:rFonts w:eastAsia="Times New Roman" w:cs="Times New Roman" w:ascii="Times New Roman" w:hAnsi="Times New Roman"/>
          <w:b/>
          <w:bCs/>
        </w:rPr>
        <w:t>real words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  <w:br/>
        <w:t xml:space="preserve"> </w:t>
      </w:r>
      <w:r>
        <w:rPr>
          <w:rFonts w:eastAsia="Cardo" w:cs="Cardo" w:ascii="Cardo" w:hAnsi="Cardo"/>
        </w:rPr>
        <w:t>"am", "is", "are" → "be"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1" w:name="_c2b0dx7knoee"/>
      <w:bookmarkEnd w:id="11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WordNet Lemmatizer (Common in NLTK)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Uses </w:t>
      </w:r>
      <w:r>
        <w:rPr>
          <w:rFonts w:eastAsia="Times New Roman" w:cs="Times New Roman" w:ascii="Times New Roman" w:hAnsi="Times New Roman"/>
          <w:b/>
          <w:bCs/>
        </w:rPr>
        <w:t>WordNet lexical database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tbl>
      <w:tblPr>
        <w:tblStyle w:val="a3"/>
        <w:tblW w:w="19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980"/>
        <w:gridCol w:w="1010"/>
      </w:tblGrid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Lemma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run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</w:t>
            </w:r>
          </w:p>
        </w:tc>
      </w:tr>
      <w:tr>
        <w:trPr>
          <w:trHeight w:val="515" w:hRule="atLeast"/>
        </w:trPr>
        <w:tc>
          <w:tcPr>
            <w:tcW w:w="9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good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Implemented using </w:t>
      </w:r>
      <w:r>
        <w:rPr>
          <w:rFonts w:eastAsia="Times New Roman" w:cs="Times New Roman" w:ascii="Times New Roman" w:hAnsi="Times New Roman"/>
          <w:b/>
          <w:bCs/>
        </w:rPr>
        <w:t>WordNetLemmatizer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Cardo">
    <w:charset w:val="01" w:characterSet="utf-8"/>
    <w:family w:val="swiss"/>
    <w:pitch w:val="variable"/>
    <w:embedRegular r:id="rId9" w:fontKey="{09014A78-CABC-4EF0-12AC-5CD89AEFDE09}"/>
    <w:embedBold r:id="rId10" w:fontKey="{0A014A78-CABC-4EF0-12AC-5CD89AEFDE0A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1" w:fontKey="{0B014A78-CABC-4EF0-12AC-5CD89AEFDE0B}"/>
    <w:embedBold r:id="rId12" w:fontKey="{0C014A78-CABC-4EF0-12AC-5CD89AEFDE0C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6</Pages>
  <Words>359</Words>
  <Characters>2117</Characters>
  <CharactersWithSpaces>2373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2026-03-16T07:22:00Z</dcterms:created>
  <dc:creator/>
  <dc:description/>
  <dc:language>en-US</dc:language>
  <cp:lastModifiedBy/>
  <dcterms:modified xsi:type="dcterms:W3CDTF">2026-03-23T08:57:50Z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