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Name – Parth Kairamkonda</w:t>
      </w:r>
    </w:p>
    <w:p>
      <w:pPr>
        <w:pStyle w:val="Normal"/>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PRN - 22311585</w:t>
      </w:r>
    </w:p>
    <w:p>
      <w:pPr>
        <w:pStyle w:val="Normal"/>
        <w:spacing w:before="480" w:after="120"/>
        <w:rPr>
          <w:rFonts w:ascii="Times New Roman" w:hAnsi="Times New Roman" w:eastAsia="Times New Roman" w:cs="Times New Roman"/>
          <w:b/>
          <w:bCs/>
          <w:sz w:val="22"/>
          <w:szCs w:val="22"/>
        </w:rPr>
      </w:pPr>
      <w:r>
        <w:rPr>
          <w:rFonts w:eastAsia="Times New Roman" w:cs="Times New Roman" w:ascii="Times New Roman" w:hAnsi="Times New Roman"/>
          <w:b/>
          <w:bCs/>
          <w:sz w:val="22"/>
          <w:szCs w:val="22"/>
        </w:rPr>
        <w:t>Roll NO - 382051</w:t>
      </w:r>
    </w:p>
    <w:p>
      <w:pPr>
        <w:pStyle w:val="Heading1"/>
        <w:keepNext w:val="false"/>
        <w:keepLines w:val="false"/>
        <w:spacing w:before="480" w:after="120"/>
        <w:jc w:val="center"/>
        <w:rPr>
          <w:rFonts w:ascii="Times New Roman" w:hAnsi="Times New Roman" w:eastAsia="Times New Roman" w:cs="Times New Roman"/>
          <w:b/>
          <w:bCs/>
          <w:sz w:val="26"/>
          <w:szCs w:val="26"/>
        </w:rPr>
      </w:pPr>
      <w:bookmarkStart w:id="0" w:name="_e6wdhommafh3"/>
      <w:bookmarkEnd w:id="0"/>
      <w:r>
        <w:rPr>
          <w:rFonts w:eastAsia="Times New Roman" w:cs="Times New Roman" w:ascii="Times New Roman" w:hAnsi="Times New Roman"/>
          <w:b/>
          <w:bCs/>
          <w:sz w:val="26"/>
          <w:szCs w:val="26"/>
        </w:rPr>
        <w:t>Assignment-7</w:t>
      </w:r>
    </w:p>
    <w:p>
      <w:pPr>
        <w:pStyle w:val="Heading1"/>
        <w:keepNext w:val="false"/>
        <w:keepLines w:val="false"/>
        <w:spacing w:before="480" w:after="120"/>
        <w:rPr>
          <w:rFonts w:ascii="Times New Roman" w:hAnsi="Times New Roman" w:eastAsia="Times New Roman" w:cs="Times New Roman"/>
          <w:b/>
          <w:bCs/>
          <w:sz w:val="22"/>
          <w:szCs w:val="22"/>
        </w:rPr>
      </w:pPr>
      <w:bookmarkStart w:id="1" w:name="_ga51g5il9c0w"/>
      <w:bookmarkEnd w:id="1"/>
      <w:r>
        <w:rPr>
          <w:rFonts w:eastAsia="Times New Roman" w:cs="Times New Roman" w:ascii="Times New Roman" w:hAnsi="Times New Roman"/>
          <w:b/>
          <w:bCs/>
          <w:sz w:val="22"/>
          <w:szCs w:val="22"/>
        </w:rPr>
        <w:t>Text Preprocessing and Analysis Using NLTK</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Text preprocessing and analysis is an important step in Natural Language Processing (NLP) that prepares raw text data so that computers can understand and analyze it effectively.</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In this task, a text preprocessing and analysis application is developed using the Natural Language Toolkit (NLTK) library in Python. NLTK provides various tools and functions for performing NLP tasks such as tokenization, part-of-speech tagging, and text analysis.</w:t>
      </w:r>
    </w:p>
    <w:p>
      <w:pPr>
        <w:pStyle w:val="Heading1"/>
        <w:keepNext w:val="false"/>
        <w:keepLines w:val="false"/>
        <w:spacing w:before="480" w:after="120"/>
        <w:rPr>
          <w:rFonts w:ascii="Times New Roman" w:hAnsi="Times New Roman" w:eastAsia="Times New Roman" w:cs="Times New Roman"/>
          <w:b/>
          <w:bCs/>
          <w:sz w:val="22"/>
          <w:szCs w:val="22"/>
        </w:rPr>
      </w:pPr>
      <w:bookmarkStart w:id="2" w:name="_y32kdtkb97ge"/>
      <w:bookmarkEnd w:id="2"/>
      <w:r>
        <w:rPr>
          <w:rFonts w:eastAsia="Times New Roman" w:cs="Times New Roman" w:ascii="Times New Roman" w:hAnsi="Times New Roman"/>
          <w:b/>
          <w:bCs/>
          <w:sz w:val="22"/>
          <w:szCs w:val="22"/>
        </w:rPr>
        <w:t>Natural Language Toolkit (NLTK)</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NLTK is a popular Python library used for working with human language data. It provides easy-to-use tools for processing text and performing many common NLP tasks.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NLTK supports tasks such as:</w:t>
      </w:r>
    </w:p>
    <w:p>
      <w:pPr>
        <w:pStyle w:val="Normal"/>
        <w:numPr>
          <w:ilvl w:val="0"/>
          <w:numId w:val="4"/>
        </w:numPr>
        <w:spacing w:before="240" w:after="0"/>
        <w:rPr>
          <w:rFonts w:ascii="Times New Roman" w:hAnsi="Times New Roman" w:eastAsia="Times New Roman" w:cs="Times New Roman"/>
        </w:rPr>
      </w:pPr>
      <w:r>
        <w:rPr>
          <w:rFonts w:eastAsia="Times New Roman" w:cs="Times New Roman" w:ascii="Times New Roman" w:hAnsi="Times New Roman"/>
        </w:rPr>
        <w:t>Tokenization</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Part-of-Speech (POS) tagging</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Stop word removal</w:t>
        <w:br/>
      </w:r>
    </w:p>
    <w:p>
      <w:pPr>
        <w:pStyle w:val="Normal"/>
        <w:numPr>
          <w:ilvl w:val="0"/>
          <w:numId w:val="4"/>
        </w:numPr>
        <w:rPr>
          <w:rFonts w:ascii="Times New Roman" w:hAnsi="Times New Roman" w:eastAsia="Times New Roman" w:cs="Times New Roman"/>
        </w:rPr>
      </w:pPr>
      <w:r>
        <w:rPr>
          <w:rFonts w:eastAsia="Times New Roman" w:cs="Times New Roman" w:ascii="Times New Roman" w:hAnsi="Times New Roman"/>
        </w:rPr>
        <w:t>Stemming and lemmatization</w:t>
        <w:br/>
      </w:r>
    </w:p>
    <w:p>
      <w:pPr>
        <w:pStyle w:val="Normal"/>
        <w:numPr>
          <w:ilvl w:val="0"/>
          <w:numId w:val="4"/>
        </w:numPr>
        <w:spacing w:before="0" w:after="240"/>
        <w:rPr>
          <w:rFonts w:ascii="Times New Roman" w:hAnsi="Times New Roman" w:eastAsia="Times New Roman" w:cs="Times New Roman"/>
        </w:rPr>
      </w:pPr>
      <w:r>
        <w:rPr>
          <w:rFonts w:eastAsia="Times New Roman" w:cs="Times New Roman" w:ascii="Times New Roman" w:hAnsi="Times New Roman"/>
        </w:rPr>
        <w:t>Text classification</w:t>
        <w:b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It is widely used for education, research, and development of NLP applications.</w:t>
      </w:r>
    </w:p>
    <w:p>
      <w:pPr>
        <w:pStyle w:val="Heading1"/>
        <w:keepNext w:val="false"/>
        <w:keepLines w:val="false"/>
        <w:spacing w:before="480" w:after="120"/>
        <w:rPr>
          <w:rFonts w:ascii="Times New Roman" w:hAnsi="Times New Roman" w:eastAsia="Times New Roman" w:cs="Times New Roman"/>
          <w:b/>
          <w:bCs/>
          <w:sz w:val="22"/>
          <w:szCs w:val="22"/>
        </w:rPr>
      </w:pPr>
      <w:bookmarkStart w:id="3" w:name="_7cj7vptio3wu"/>
      <w:bookmarkEnd w:id="3"/>
      <w:r>
        <w:rPr>
          <w:rFonts w:eastAsia="Times New Roman" w:cs="Times New Roman" w:ascii="Times New Roman" w:hAnsi="Times New Roman"/>
          <w:b/>
          <w:bCs/>
          <w:sz w:val="22"/>
          <w:szCs w:val="22"/>
        </w:rPr>
        <w:t>Text Preprocessing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 xml:space="preserve">Text preprocessing is the process of </w:t>
      </w:r>
      <w:r>
        <w:rPr>
          <w:rFonts w:eastAsia="Times New Roman" w:cs="Times New Roman" w:ascii="Times New Roman" w:hAnsi="Times New Roman"/>
          <w:b/>
          <w:bCs/>
        </w:rPr>
        <w:t>cleaning and preparing raw text data before performing analysis</w:t>
      </w:r>
      <w:r>
        <w:rPr>
          <w:rFonts w:eastAsia="Times New Roman" w:cs="Times New Roman" w:ascii="Times New Roman" w:hAnsi="Times New Roman"/>
        </w:rPr>
        <w:t>. Raw text often contains unnecessary characters and noise that must be removed.</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Common preprocessing steps include:</w:t>
      </w:r>
    </w:p>
    <w:p>
      <w:pPr>
        <w:pStyle w:val="Normal"/>
        <w:numPr>
          <w:ilvl w:val="0"/>
          <w:numId w:val="3"/>
        </w:numPr>
        <w:spacing w:before="240" w:after="0"/>
        <w:rPr>
          <w:rFonts w:ascii="Times New Roman" w:hAnsi="Times New Roman" w:eastAsia="Times New Roman" w:cs="Times New Roman"/>
        </w:rPr>
      </w:pPr>
      <w:r>
        <w:rPr>
          <w:rFonts w:eastAsia="Times New Roman" w:cs="Times New Roman" w:ascii="Times New Roman" w:hAnsi="Times New Roman"/>
        </w:rPr>
        <w:t>Converting text to lowercase</w:t>
        <w:br/>
      </w:r>
    </w:p>
    <w:p>
      <w:pPr>
        <w:pStyle w:val="Normal"/>
        <w:numPr>
          <w:ilvl w:val="0"/>
          <w:numId w:val="3"/>
        </w:numPr>
        <w:rPr>
          <w:rFonts w:ascii="Times New Roman" w:hAnsi="Times New Roman" w:eastAsia="Times New Roman" w:cs="Times New Roman"/>
        </w:rPr>
      </w:pPr>
      <w:r>
        <w:rPr>
          <w:rFonts w:eastAsia="Times New Roman" w:cs="Times New Roman" w:ascii="Times New Roman" w:hAnsi="Times New Roman"/>
        </w:rPr>
        <w:t>Removing punctuation and special characters</w:t>
        <w:br/>
      </w:r>
    </w:p>
    <w:p>
      <w:pPr>
        <w:pStyle w:val="Normal"/>
        <w:numPr>
          <w:ilvl w:val="0"/>
          <w:numId w:val="3"/>
        </w:numPr>
        <w:rPr>
          <w:rFonts w:ascii="Times New Roman" w:hAnsi="Times New Roman" w:eastAsia="Times New Roman" w:cs="Times New Roman"/>
        </w:rPr>
      </w:pPr>
      <w:r>
        <w:rPr>
          <w:rFonts w:eastAsia="Times New Roman" w:cs="Times New Roman" w:ascii="Times New Roman" w:hAnsi="Times New Roman"/>
        </w:rPr>
        <w:t>Tokenizing text into words</w:t>
        <w:br/>
      </w:r>
    </w:p>
    <w:p>
      <w:pPr>
        <w:pStyle w:val="Normal"/>
        <w:numPr>
          <w:ilvl w:val="0"/>
          <w:numId w:val="3"/>
        </w:numPr>
        <w:spacing w:before="0" w:after="240"/>
        <w:rPr>
          <w:rFonts w:ascii="Times New Roman" w:hAnsi="Times New Roman" w:eastAsia="Times New Roman" w:cs="Times New Roman"/>
        </w:rPr>
      </w:pPr>
      <w:r>
        <w:rPr>
          <w:rFonts w:eastAsia="Times New Roman" w:cs="Times New Roman" w:ascii="Times New Roman" w:hAnsi="Times New Roman"/>
        </w:rPr>
        <w:t>Removing stop words</w:t>
        <w:b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These steps help improve the quality and efficiency of text analysis.</w:t>
      </w:r>
    </w:p>
    <w:p>
      <w:pPr>
        <w:pStyle w:val="Heading1"/>
        <w:keepNext w:val="false"/>
        <w:keepLines w:val="false"/>
        <w:spacing w:before="480" w:after="120"/>
        <w:rPr>
          <w:rFonts w:ascii="Times New Roman" w:hAnsi="Times New Roman" w:eastAsia="Times New Roman" w:cs="Times New Roman"/>
          <w:b/>
          <w:bCs/>
          <w:sz w:val="22"/>
          <w:szCs w:val="22"/>
        </w:rPr>
      </w:pPr>
      <w:bookmarkStart w:id="4" w:name="_sn9mvk8csbv4"/>
      <w:bookmarkEnd w:id="4"/>
      <w:r>
        <w:rPr>
          <w:rFonts w:eastAsia="Times New Roman" w:cs="Times New Roman" w:ascii="Times New Roman" w:hAnsi="Times New Roman"/>
          <w:b/>
          <w:bCs/>
          <w:sz w:val="22"/>
          <w:szCs w:val="22"/>
        </w:rPr>
        <w:t>Tokenization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b/>
          <w:bCs/>
        </w:rPr>
        <w:t>Tokenization</w:t>
      </w:r>
      <w:r>
        <w:rPr>
          <w:rFonts w:eastAsia="Times New Roman" w:cs="Times New Roman" w:ascii="Times New Roman" w:hAnsi="Times New Roman"/>
        </w:rPr>
        <w:t xml:space="preserve"> is the process of breaking a sentence or paragraph into smaller units called </w:t>
      </w:r>
      <w:r>
        <w:rPr>
          <w:rFonts w:eastAsia="Times New Roman" w:cs="Times New Roman" w:ascii="Times New Roman" w:hAnsi="Times New Roman"/>
          <w:b/>
          <w:bCs/>
        </w:rPr>
        <w:t>tokens</w:t>
      </w:r>
      <w:r>
        <w:rPr>
          <w:rFonts w:eastAsia="Times New Roman" w:cs="Times New Roman" w:ascii="Times New Roman" w:hAnsi="Times New Roman"/>
        </w:rPr>
        <w:t>. These tokens usually represent words or sentences.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w:t>
      </w:r>
    </w:p>
    <w:p>
      <w:pPr>
        <w:pStyle w:val="Normal"/>
        <w:spacing w:before="240" w:after="240"/>
        <w:rPr>
          <w:rFonts w:ascii="Times New Roman" w:hAnsi="Times New Roman" w:eastAsia="Times New Roman" w:cs="Times New Roman"/>
          <w:i/>
          <w:iCs/>
        </w:rPr>
      </w:pPr>
      <w:r>
        <w:rPr>
          <w:rFonts w:eastAsia="Times New Roman" w:cs="Times New Roman" w:ascii="Times New Roman" w:hAnsi="Times New Roman"/>
        </w:rPr>
        <w:t>Sentence:</w:t>
        <w:br/>
        <w:t xml:space="preserve"> </w:t>
      </w:r>
      <w:r>
        <w:rPr>
          <w:rFonts w:eastAsia="Times New Roman" w:cs="Times New Roman" w:ascii="Times New Roman" w:hAnsi="Times New Roman"/>
          <w:i/>
          <w:iCs/>
        </w:rPr>
        <w:t>"Natural Language Processing is interesting."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Tokens:</w:t>
        <w:br/>
        <w:t xml:space="preserve"> Natural, Language, Processing, is, interesting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Tokenization helps computers analyze text by processing individual words.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NLTK provides different tokenizers for splitting text into words or sentences.</w:t>
      </w:r>
    </w:p>
    <w:p>
      <w:pPr>
        <w:pStyle w:val="Heading1"/>
        <w:keepNext w:val="false"/>
        <w:keepLines w:val="false"/>
        <w:spacing w:before="480" w:after="120"/>
        <w:rPr>
          <w:rFonts w:ascii="Times New Roman" w:hAnsi="Times New Roman" w:eastAsia="Times New Roman" w:cs="Times New Roman"/>
          <w:b/>
          <w:bCs/>
          <w:sz w:val="22"/>
          <w:szCs w:val="22"/>
        </w:rPr>
      </w:pPr>
      <w:bookmarkStart w:id="5" w:name="_v2dob9jukktt"/>
      <w:bookmarkEnd w:id="5"/>
      <w:r>
        <w:rPr>
          <w:rFonts w:eastAsia="Times New Roman" w:cs="Times New Roman" w:ascii="Times New Roman" w:hAnsi="Times New Roman"/>
          <w:b/>
          <w:bCs/>
          <w:sz w:val="22"/>
          <w:szCs w:val="22"/>
        </w:rPr>
        <w:t>Part-of-Speech (POS) Tagging</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b/>
          <w:bCs/>
        </w:rPr>
        <w:t>Part-of-Speech tagging</w:t>
      </w:r>
      <w:r>
        <w:rPr>
          <w:rFonts w:eastAsia="Times New Roman" w:cs="Times New Roman" w:ascii="Times New Roman" w:hAnsi="Times New Roman"/>
        </w:rPr>
        <w:t xml:space="preserve"> is the process of identifying the grammatical role of each word in a sentence.</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Common POS tags include:</w:t>
      </w:r>
    </w:p>
    <w:tbl>
      <w:tblPr>
        <w:tblStyle w:val="a"/>
        <w:tblW w:w="1765"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605"/>
        <w:gridCol w:w="1160"/>
      </w:tblGrid>
      <w:tr>
        <w:trPr>
          <w:trHeight w:val="515" w:hRule="atLeast"/>
        </w:trPr>
        <w:tc>
          <w:tcPr>
            <w:tcW w:w="605"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Tag</w:t>
            </w:r>
          </w:p>
        </w:tc>
        <w:tc>
          <w:tcPr>
            <w:tcW w:w="1160"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Meaning</w:t>
            </w:r>
          </w:p>
        </w:tc>
      </w:tr>
      <w:tr>
        <w:trPr>
          <w:trHeight w:val="515" w:hRule="atLeast"/>
        </w:trPr>
        <w:tc>
          <w:tcPr>
            <w:tcW w:w="60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NN</w:t>
            </w:r>
          </w:p>
        </w:tc>
        <w:tc>
          <w:tcPr>
            <w:tcW w:w="1160"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Noun</w:t>
            </w:r>
          </w:p>
        </w:tc>
      </w:tr>
      <w:tr>
        <w:trPr>
          <w:trHeight w:val="515" w:hRule="atLeast"/>
        </w:trPr>
        <w:tc>
          <w:tcPr>
            <w:tcW w:w="60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VB</w:t>
            </w:r>
          </w:p>
        </w:tc>
        <w:tc>
          <w:tcPr>
            <w:tcW w:w="1160"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Verb</w:t>
            </w:r>
          </w:p>
        </w:tc>
      </w:tr>
      <w:tr>
        <w:trPr>
          <w:trHeight w:val="515" w:hRule="atLeast"/>
        </w:trPr>
        <w:tc>
          <w:tcPr>
            <w:tcW w:w="60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JJ</w:t>
            </w:r>
          </w:p>
        </w:tc>
        <w:tc>
          <w:tcPr>
            <w:tcW w:w="1160"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Adjective</w:t>
            </w:r>
          </w:p>
        </w:tc>
      </w:tr>
      <w:tr>
        <w:trPr>
          <w:trHeight w:val="515" w:hRule="atLeast"/>
        </w:trPr>
        <w:tc>
          <w:tcPr>
            <w:tcW w:w="605"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RB</w:t>
            </w:r>
          </w:p>
        </w:tc>
        <w:tc>
          <w:tcPr>
            <w:tcW w:w="1160"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Adverb</w:t>
            </w:r>
          </w:p>
        </w:tc>
      </w:tr>
    </w:tbl>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Example:</w:t>
      </w:r>
    </w:p>
    <w:p>
      <w:pPr>
        <w:pStyle w:val="Normal"/>
        <w:spacing w:before="240" w:after="240"/>
        <w:rPr>
          <w:rFonts w:ascii="Times New Roman" w:hAnsi="Times New Roman" w:eastAsia="Times New Roman" w:cs="Times New Roman"/>
          <w:i/>
          <w:iCs/>
        </w:rPr>
      </w:pPr>
      <w:r>
        <w:rPr>
          <w:rFonts w:eastAsia="Times New Roman" w:cs="Times New Roman" w:ascii="Times New Roman" w:hAnsi="Times New Roman"/>
        </w:rPr>
        <w:t>Sentence:</w:t>
        <w:br/>
        <w:t xml:space="preserve"> </w:t>
      </w:r>
      <w:r>
        <w:rPr>
          <w:rFonts w:eastAsia="Times New Roman" w:cs="Times New Roman" w:ascii="Times New Roman" w:hAnsi="Times New Roman"/>
          <w:i/>
          <w:iCs/>
        </w:rPr>
        <w:t>"The dog runs fast."</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POS Tags:</w:t>
      </w:r>
    </w:p>
    <w:tbl>
      <w:tblPr>
        <w:tblStyle w:val="a0"/>
        <w:tblW w:w="2140" w:type="dxa"/>
        <w:jc w:val="start"/>
        <w:tblInd w:w="0" w:type="dxa"/>
        <w:tblLayout w:type="fixed"/>
        <w:tblCellMar>
          <w:top w:w="100" w:type="dxa"/>
          <w:start w:w="100" w:type="dxa"/>
          <w:bottom w:w="100" w:type="dxa"/>
          <w:end w:w="100" w:type="dxa"/>
        </w:tblCellMar>
        <w:tblLook w:val="0600" w:noHBand="1" w:noVBand="1" w:firstColumn="0" w:lastRow="0" w:lastColumn="0" w:firstRow="0"/>
      </w:tblPr>
      <w:tblGrid>
        <w:gridCol w:w="814"/>
        <w:gridCol w:w="1326"/>
      </w:tblGrid>
      <w:tr>
        <w:trPr>
          <w:trHeight w:val="515" w:hRule="atLeast"/>
        </w:trPr>
        <w:tc>
          <w:tcPr>
            <w:tcW w:w="814"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Word</w:t>
            </w:r>
          </w:p>
        </w:tc>
        <w:tc>
          <w:tcPr>
            <w:tcW w:w="1326" w:type="dxa"/>
            <w:tcBorders>
              <w:top w:val="single" w:sz="6" w:space="0" w:color="000000"/>
              <w:start w:val="single" w:sz="6" w:space="0" w:color="000000"/>
              <w:bottom w:val="single" w:sz="6" w:space="0" w:color="000000"/>
              <w:end w:val="single" w:sz="6" w:space="0" w:color="000000"/>
            </w:tcBorders>
          </w:tcPr>
          <w:p>
            <w:pPr>
              <w:pStyle w:val="Normal"/>
              <w:spacing w:before="240" w:after="240"/>
              <w:jc w:val="center"/>
              <w:rPr>
                <w:rFonts w:ascii="Times New Roman" w:hAnsi="Times New Roman" w:eastAsia="Times New Roman" w:cs="Times New Roman"/>
              </w:rPr>
            </w:pPr>
            <w:r>
              <w:rPr>
                <w:rFonts w:eastAsia="Times New Roman" w:cs="Times New Roman" w:ascii="Times New Roman" w:hAnsi="Times New Roman"/>
                <w:b/>
                <w:bCs/>
              </w:rPr>
              <w:t>POS Tag</w:t>
            </w:r>
          </w:p>
        </w:tc>
      </w:tr>
      <w:tr>
        <w:trPr>
          <w:trHeight w:val="515" w:hRule="atLeast"/>
        </w:trPr>
        <w:tc>
          <w:tcPr>
            <w:tcW w:w="814"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w:t>
            </w:r>
          </w:p>
        </w:tc>
        <w:tc>
          <w:tcPr>
            <w:tcW w:w="1326"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Determiner</w:t>
            </w:r>
          </w:p>
        </w:tc>
      </w:tr>
      <w:tr>
        <w:trPr>
          <w:trHeight w:val="515" w:hRule="atLeast"/>
        </w:trPr>
        <w:tc>
          <w:tcPr>
            <w:tcW w:w="814"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dog</w:t>
            </w:r>
          </w:p>
        </w:tc>
        <w:tc>
          <w:tcPr>
            <w:tcW w:w="1326"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Noun</w:t>
            </w:r>
          </w:p>
        </w:tc>
      </w:tr>
      <w:tr>
        <w:trPr>
          <w:trHeight w:val="515" w:hRule="atLeast"/>
        </w:trPr>
        <w:tc>
          <w:tcPr>
            <w:tcW w:w="814"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runs</w:t>
            </w:r>
          </w:p>
        </w:tc>
        <w:tc>
          <w:tcPr>
            <w:tcW w:w="1326"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Verb</w:t>
            </w:r>
          </w:p>
        </w:tc>
      </w:tr>
      <w:tr>
        <w:trPr>
          <w:trHeight w:val="515" w:hRule="atLeast"/>
        </w:trPr>
        <w:tc>
          <w:tcPr>
            <w:tcW w:w="814"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fast</w:t>
            </w:r>
          </w:p>
        </w:tc>
        <w:tc>
          <w:tcPr>
            <w:tcW w:w="1326" w:type="dxa"/>
            <w:tcBorders>
              <w:top w:val="single" w:sz="6" w:space="0" w:color="000000"/>
              <w:start w:val="single" w:sz="6" w:space="0" w:color="000000"/>
              <w:bottom w:val="single" w:sz="6" w:space="0" w:color="000000"/>
              <w:end w:val="single" w:sz="6" w:space="0" w:color="000000"/>
            </w:tcBorders>
          </w:tcPr>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Adverb</w:t>
            </w:r>
          </w:p>
        </w:tc>
      </w:tr>
    </w:tbl>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POS tagging helps computers understand the structure and meaning of sentences.</w:t>
      </w:r>
    </w:p>
    <w:p>
      <w:pPr>
        <w:pStyle w:val="Heading1"/>
        <w:keepNext w:val="false"/>
        <w:keepLines w:val="false"/>
        <w:spacing w:before="480" w:after="120"/>
        <w:rPr>
          <w:rFonts w:ascii="Times New Roman" w:hAnsi="Times New Roman" w:eastAsia="Times New Roman" w:cs="Times New Roman"/>
          <w:b/>
          <w:bCs/>
          <w:sz w:val="22"/>
          <w:szCs w:val="22"/>
        </w:rPr>
      </w:pPr>
      <w:bookmarkStart w:id="6" w:name="_teq77fr0pu23"/>
      <w:bookmarkEnd w:id="6"/>
      <w:r>
        <w:rPr>
          <w:rFonts w:eastAsia="Times New Roman" w:cs="Times New Roman" w:ascii="Times New Roman" w:hAnsi="Times New Roman"/>
          <w:b/>
          <w:bCs/>
          <w:sz w:val="22"/>
          <w:szCs w:val="22"/>
        </w:rPr>
        <w:t>Basic NLP Tasks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In addition to tokenization and POS tagging, basic NLP tasks include:</w:t>
      </w:r>
    </w:p>
    <w:p>
      <w:pPr>
        <w:pStyle w:val="Normal"/>
        <w:numPr>
          <w:ilvl w:val="0"/>
          <w:numId w:val="1"/>
        </w:numPr>
        <w:spacing w:before="240" w:after="0"/>
        <w:rPr>
          <w:rFonts w:ascii="Times New Roman" w:hAnsi="Times New Roman" w:eastAsia="Times New Roman" w:cs="Times New Roman"/>
        </w:rPr>
      </w:pPr>
      <w:r>
        <w:rPr>
          <w:rFonts w:eastAsia="Times New Roman" w:cs="Times New Roman" w:ascii="Times New Roman" w:hAnsi="Times New Roman"/>
          <w:b/>
          <w:bCs/>
        </w:rPr>
        <w:t>Stop word removal</w:t>
      </w:r>
      <w:r>
        <w:rPr>
          <w:rFonts w:eastAsia="Times New Roman" w:cs="Times New Roman" w:ascii="Times New Roman" w:hAnsi="Times New Roman"/>
        </w:rPr>
        <w:t xml:space="preserve"> – removing common words that do not carry significant meaning.</w:t>
        <w:b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b/>
          <w:bCs/>
        </w:rPr>
        <w:t>Stemming</w:t>
      </w:r>
      <w:r>
        <w:rPr>
          <w:rFonts w:eastAsia="Times New Roman" w:cs="Times New Roman" w:ascii="Times New Roman" w:hAnsi="Times New Roman"/>
        </w:rPr>
        <w:t xml:space="preserve"> – reducing words to their root form.</w:t>
        <w:b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b/>
          <w:bCs/>
        </w:rPr>
        <w:t>Lemmatization</w:t>
      </w:r>
      <w:r>
        <w:rPr>
          <w:rFonts w:eastAsia="Times New Roman" w:cs="Times New Roman" w:ascii="Times New Roman" w:hAnsi="Times New Roman"/>
        </w:rPr>
        <w:t xml:space="preserve"> – converting words to their base dictionary form.</w:t>
        <w:br/>
      </w:r>
    </w:p>
    <w:p>
      <w:pPr>
        <w:pStyle w:val="Normal"/>
        <w:numPr>
          <w:ilvl w:val="0"/>
          <w:numId w:val="1"/>
        </w:numPr>
        <w:spacing w:before="0" w:after="240"/>
        <w:rPr>
          <w:rFonts w:ascii="Times New Roman" w:hAnsi="Times New Roman" w:eastAsia="Times New Roman" w:cs="Times New Roman"/>
        </w:rPr>
      </w:pPr>
      <w:r>
        <w:rPr>
          <w:rFonts w:eastAsia="Times New Roman" w:cs="Times New Roman" w:ascii="Times New Roman" w:hAnsi="Times New Roman"/>
          <w:b/>
          <w:bCs/>
        </w:rPr>
        <w:t>Word frequency analysis</w:t>
      </w:r>
      <w:r>
        <w:rPr>
          <w:rFonts w:eastAsia="Times New Roman" w:cs="Times New Roman" w:ascii="Times New Roman" w:hAnsi="Times New Roman"/>
        </w:rPr>
        <w:t xml:space="preserve"> – identifying frequently occurring words in text.</w:t>
        <w:b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These tasks help in preparing text for further analysis and machine learning applications.</w:t>
      </w:r>
    </w:p>
    <w:p>
      <w:pPr>
        <w:pStyle w:val="Heading1"/>
        <w:keepNext w:val="false"/>
        <w:keepLines w:val="false"/>
        <w:spacing w:before="480" w:after="120"/>
        <w:rPr>
          <w:rFonts w:ascii="Times New Roman" w:hAnsi="Times New Roman" w:eastAsia="Times New Roman" w:cs="Times New Roman"/>
          <w:b/>
          <w:bCs/>
          <w:sz w:val="22"/>
          <w:szCs w:val="22"/>
        </w:rPr>
      </w:pPr>
      <w:bookmarkStart w:id="7" w:name="_vzwo5fhqinq4"/>
      <w:bookmarkEnd w:id="7"/>
      <w:r>
        <w:rPr>
          <w:rFonts w:eastAsia="Times New Roman" w:cs="Times New Roman" w:ascii="Times New Roman" w:hAnsi="Times New Roman"/>
          <w:b/>
          <w:bCs/>
          <w:sz w:val="22"/>
          <w:szCs w:val="22"/>
        </w:rPr>
        <w:t>Applications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Text preprocessing and analysis using NLTK can be used in many applications such as:</w:t>
      </w:r>
    </w:p>
    <w:p>
      <w:pPr>
        <w:pStyle w:val="Normal"/>
        <w:numPr>
          <w:ilvl w:val="0"/>
          <w:numId w:val="2"/>
        </w:numPr>
        <w:spacing w:before="240" w:after="0"/>
        <w:rPr>
          <w:rFonts w:ascii="Times New Roman" w:hAnsi="Times New Roman" w:eastAsia="Times New Roman" w:cs="Times New Roman"/>
        </w:rPr>
      </w:pPr>
      <w:r>
        <w:rPr>
          <w:rFonts w:eastAsia="Times New Roman" w:cs="Times New Roman" w:ascii="Times New Roman" w:hAnsi="Times New Roman"/>
        </w:rPr>
        <w:t>Sentiment analysis</w:t>
        <w:br/>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Chatbots and virtual assistants</w:t>
        <w:br/>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Text classification</w:t>
        <w:br/>
      </w:r>
    </w:p>
    <w:p>
      <w:pPr>
        <w:pStyle w:val="Normal"/>
        <w:numPr>
          <w:ilvl w:val="0"/>
          <w:numId w:val="2"/>
        </w:numPr>
        <w:rPr>
          <w:rFonts w:ascii="Times New Roman" w:hAnsi="Times New Roman" w:eastAsia="Times New Roman" w:cs="Times New Roman"/>
        </w:rPr>
      </w:pPr>
      <w:r>
        <w:rPr>
          <w:rFonts w:eastAsia="Times New Roman" w:cs="Times New Roman" w:ascii="Times New Roman" w:hAnsi="Times New Roman"/>
        </w:rPr>
        <w:t>Information retrieval</w:t>
        <w:br/>
      </w:r>
    </w:p>
    <w:p>
      <w:pPr>
        <w:pStyle w:val="Normal"/>
        <w:numPr>
          <w:ilvl w:val="0"/>
          <w:numId w:val="2"/>
        </w:numPr>
        <w:spacing w:before="0" w:after="240"/>
        <w:rPr>
          <w:rFonts w:ascii="Times New Roman" w:hAnsi="Times New Roman" w:eastAsia="Times New Roman" w:cs="Times New Roman"/>
        </w:rPr>
      </w:pPr>
      <w:r>
        <w:rPr>
          <w:rFonts w:eastAsia="Times New Roman" w:cs="Times New Roman" w:ascii="Times New Roman" w:hAnsi="Times New Roman"/>
        </w:rPr>
        <w:t>Language translation systems</w:t>
        <w:br/>
      </w:r>
    </w:p>
    <w:p>
      <w:pPr>
        <w:pStyle w:val="Heading1"/>
        <w:keepNext w:val="false"/>
        <w:keepLines w:val="false"/>
        <w:spacing w:before="480" w:after="120"/>
        <w:rPr>
          <w:rFonts w:ascii="Times New Roman" w:hAnsi="Times New Roman" w:eastAsia="Times New Roman" w:cs="Times New Roman"/>
          <w:b/>
          <w:bCs/>
          <w:sz w:val="22"/>
          <w:szCs w:val="22"/>
        </w:rPr>
      </w:pPr>
      <w:bookmarkStart w:id="8" w:name="_a7ff3ne57ib1"/>
      <w:bookmarkEnd w:id="8"/>
      <w:r>
        <w:rPr>
          <w:rFonts w:eastAsia="Times New Roman" w:cs="Times New Roman" w:ascii="Times New Roman" w:hAnsi="Times New Roman"/>
          <w:b/>
          <w:bCs/>
          <w:sz w:val="22"/>
          <w:szCs w:val="22"/>
        </w:rPr>
        <w:t>Conclusion</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t>Text preprocessing and analysis are essential steps in Natural Language Processing. Using NLTK, developers can easily perform tasks such as tokenization, POS tagging, and other basic NLP operations. These processes help convert raw text into structured data that can be used for advanced language processing and analysis.</w:t>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r>
    </w:p>
    <w:p>
      <w:pPr>
        <w:pStyle w:val="Normal"/>
        <w:spacing w:before="240" w:after="24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embedBold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LibreOffice/25.8.5.2$Linux_X86_64 LibreOffice_project/580$Build-2</Application>
  <AppVersion>15.0000</AppVersion>
  <Pages>4</Pages>
  <Words>477</Words>
  <Characters>2775</Characters>
  <CharactersWithSpaces>3186</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2026-03-16T07:25:00Z</dcterms:created>
  <dc:creator/>
  <dc:description/>
  <dc:language>en-US</dc:language>
  <cp:lastModifiedBy/>
  <dcterms:modified xsi:type="dcterms:W3CDTF">2026-03-23T08:59:59Z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