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A5FB4" w14:textId="10D951E8" w:rsidR="00F80BC6" w:rsidRPr="00F80BC6" w:rsidRDefault="00F80BC6" w:rsidP="00F80BC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80BC6">
        <w:rPr>
          <w:rFonts w:ascii="Times New Roman" w:hAnsi="Times New Roman" w:cs="Times New Roman"/>
          <w:b/>
          <w:bCs/>
          <w:sz w:val="40"/>
          <w:szCs w:val="40"/>
        </w:rPr>
        <w:t xml:space="preserve">Task 4: </w:t>
      </w:r>
      <w:proofErr w:type="spellStart"/>
      <w:r w:rsidRPr="00F80BC6">
        <w:rPr>
          <w:rFonts w:ascii="Times New Roman" w:hAnsi="Times New Roman" w:cs="Times New Roman"/>
          <w:b/>
          <w:bCs/>
          <w:sz w:val="40"/>
          <w:szCs w:val="40"/>
        </w:rPr>
        <w:t>WebFlow</w:t>
      </w:r>
      <w:proofErr w:type="spellEnd"/>
    </w:p>
    <w:p w14:paraId="2B461D33" w14:textId="092CD6D5" w:rsidR="00F80BC6" w:rsidRPr="00F80BC6" w:rsidRDefault="00F80BC6" w:rsidP="00F80BC6">
      <w:pPr>
        <w:rPr>
          <w:rFonts w:ascii="Times New Roman" w:hAnsi="Times New Roman" w:cs="Times New Roman"/>
          <w:sz w:val="36"/>
          <w:szCs w:val="36"/>
        </w:rPr>
      </w:pPr>
      <w:r w:rsidRPr="00F80BC6">
        <w:rPr>
          <w:rFonts w:ascii="Times New Roman" w:hAnsi="Times New Roman" w:cs="Times New Roman"/>
          <w:b/>
          <w:bCs/>
          <w:sz w:val="36"/>
          <w:szCs w:val="36"/>
        </w:rPr>
        <w:t xml:space="preserve">Summary of Experience Using </w:t>
      </w:r>
      <w:proofErr w:type="spellStart"/>
      <w:r w:rsidRPr="00F80BC6">
        <w:rPr>
          <w:rFonts w:ascii="Times New Roman" w:hAnsi="Times New Roman" w:cs="Times New Roman"/>
          <w:b/>
          <w:bCs/>
          <w:sz w:val="36"/>
          <w:szCs w:val="36"/>
        </w:rPr>
        <w:t>Webflow</w:t>
      </w:r>
      <w:proofErr w:type="spellEnd"/>
    </w:p>
    <w:p w14:paraId="3BDAFC5A" w14:textId="77777777" w:rsidR="00F80BC6" w:rsidRPr="00F80BC6" w:rsidRDefault="00F80BC6" w:rsidP="00F80B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0BC6">
        <w:rPr>
          <w:rFonts w:ascii="Times New Roman" w:hAnsi="Times New Roman" w:cs="Times New Roman"/>
          <w:sz w:val="28"/>
          <w:szCs w:val="28"/>
        </w:rPr>
        <w:t xml:space="preserve">Working on </w:t>
      </w:r>
      <w:proofErr w:type="spellStart"/>
      <w:r w:rsidRPr="00F80BC6">
        <w:rPr>
          <w:rFonts w:ascii="Times New Roman" w:hAnsi="Times New Roman" w:cs="Times New Roman"/>
          <w:sz w:val="28"/>
          <w:szCs w:val="28"/>
        </w:rPr>
        <w:t>Webflow</w:t>
      </w:r>
      <w:proofErr w:type="spellEnd"/>
      <w:r w:rsidRPr="00F80BC6">
        <w:rPr>
          <w:rFonts w:ascii="Times New Roman" w:hAnsi="Times New Roman" w:cs="Times New Roman"/>
          <w:sz w:val="28"/>
          <w:szCs w:val="28"/>
        </w:rPr>
        <w:t xml:space="preserve"> to recreate the webpage from Task 1 was an insightful experience. </w:t>
      </w:r>
      <w:proofErr w:type="spellStart"/>
      <w:r w:rsidRPr="00F80BC6">
        <w:rPr>
          <w:rFonts w:ascii="Times New Roman" w:hAnsi="Times New Roman" w:cs="Times New Roman"/>
          <w:sz w:val="28"/>
          <w:szCs w:val="28"/>
        </w:rPr>
        <w:t>Webflow’s</w:t>
      </w:r>
      <w:proofErr w:type="spellEnd"/>
      <w:r w:rsidRPr="00F80BC6">
        <w:rPr>
          <w:rFonts w:ascii="Times New Roman" w:hAnsi="Times New Roman" w:cs="Times New Roman"/>
          <w:sz w:val="28"/>
          <w:szCs w:val="28"/>
        </w:rPr>
        <w:t xml:space="preserve"> intuitive drag-and-drop interface made it easy to construct the layout with design accuracy. The platform offered a wide range of pre-built elements and customization options, allowing precise control over the visual design and responsiveness. Implementing a responsive design was straightforward, with breakpoints enabling real-time adjustments for different devices.</w:t>
      </w:r>
    </w:p>
    <w:p w14:paraId="5B0FE5D4" w14:textId="77777777" w:rsidR="00F80BC6" w:rsidRPr="00F80BC6" w:rsidRDefault="00F80BC6" w:rsidP="00F80B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0BC6">
        <w:rPr>
          <w:rFonts w:ascii="Times New Roman" w:hAnsi="Times New Roman" w:cs="Times New Roman"/>
          <w:sz w:val="28"/>
          <w:szCs w:val="28"/>
        </w:rPr>
        <w:t xml:space="preserve">Adding interactive elements, such as a scroll-based animation, was seamless with </w:t>
      </w:r>
      <w:proofErr w:type="spellStart"/>
      <w:r w:rsidRPr="00F80BC6">
        <w:rPr>
          <w:rFonts w:ascii="Times New Roman" w:hAnsi="Times New Roman" w:cs="Times New Roman"/>
          <w:sz w:val="28"/>
          <w:szCs w:val="28"/>
        </w:rPr>
        <w:t>Webflow’s</w:t>
      </w:r>
      <w:proofErr w:type="spellEnd"/>
      <w:r w:rsidRPr="00F80BC6">
        <w:rPr>
          <w:rFonts w:ascii="Times New Roman" w:hAnsi="Times New Roman" w:cs="Times New Roman"/>
          <w:sz w:val="28"/>
          <w:szCs w:val="28"/>
        </w:rPr>
        <w:t xml:space="preserve"> built-in animation tools. The interface provided a visual way to define triggers and effects without requiring coding knowledge.</w:t>
      </w:r>
    </w:p>
    <w:p w14:paraId="0BF0EDC1" w14:textId="77777777" w:rsidR="00F80BC6" w:rsidRPr="00F80BC6" w:rsidRDefault="00F80BC6" w:rsidP="00F80B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80BC6">
        <w:rPr>
          <w:rFonts w:ascii="Times New Roman" w:hAnsi="Times New Roman" w:cs="Times New Roman"/>
          <w:sz w:val="28"/>
          <w:szCs w:val="28"/>
        </w:rPr>
        <w:t xml:space="preserve">Overall, </w:t>
      </w:r>
      <w:proofErr w:type="spellStart"/>
      <w:r w:rsidRPr="00F80BC6">
        <w:rPr>
          <w:rFonts w:ascii="Times New Roman" w:hAnsi="Times New Roman" w:cs="Times New Roman"/>
          <w:sz w:val="28"/>
          <w:szCs w:val="28"/>
        </w:rPr>
        <w:t>Webflow</w:t>
      </w:r>
      <w:proofErr w:type="spellEnd"/>
      <w:r w:rsidRPr="00F80BC6">
        <w:rPr>
          <w:rFonts w:ascii="Times New Roman" w:hAnsi="Times New Roman" w:cs="Times New Roman"/>
          <w:sz w:val="28"/>
          <w:szCs w:val="28"/>
        </w:rPr>
        <w:t xml:space="preserve"> proved to be a powerful no-code tool for web development, simplifying complex design and animation tasks while maintaining flexibility and quality.</w:t>
      </w:r>
    </w:p>
    <w:p w14:paraId="50B9EB8A" w14:textId="77777777" w:rsidR="00F80BC6" w:rsidRDefault="00F80BC6">
      <w:pPr>
        <w:rPr>
          <w:rFonts w:ascii="Times New Roman" w:hAnsi="Times New Roman" w:cs="Times New Roman"/>
          <w:sz w:val="40"/>
          <w:szCs w:val="40"/>
        </w:rPr>
      </w:pPr>
      <w:r w:rsidRPr="00F80BC6">
        <w:rPr>
          <w:rFonts w:ascii="Times New Roman" w:hAnsi="Times New Roman" w:cs="Times New Roman"/>
          <w:sz w:val="40"/>
          <w:szCs w:val="40"/>
        </w:rPr>
        <w:t xml:space="preserve">Published Link for </w:t>
      </w:r>
      <w:proofErr w:type="spellStart"/>
      <w:r w:rsidRPr="00F80BC6">
        <w:rPr>
          <w:rFonts w:ascii="Times New Roman" w:hAnsi="Times New Roman" w:cs="Times New Roman"/>
          <w:sz w:val="40"/>
          <w:szCs w:val="40"/>
        </w:rPr>
        <w:t>webflow</w:t>
      </w:r>
      <w:proofErr w:type="spellEnd"/>
      <w:r w:rsidRPr="00F80BC6">
        <w:rPr>
          <w:rFonts w:ascii="Times New Roman" w:hAnsi="Times New Roman" w:cs="Times New Roman"/>
          <w:sz w:val="40"/>
          <w:szCs w:val="40"/>
        </w:rPr>
        <w:t xml:space="preserve"> website: </w:t>
      </w:r>
    </w:p>
    <w:p w14:paraId="21AE2AB2" w14:textId="3701878D" w:rsidR="00E4404C" w:rsidRPr="00F80BC6" w:rsidRDefault="00F80BC6">
      <w:pPr>
        <w:rPr>
          <w:rFonts w:ascii="Times New Roman" w:hAnsi="Times New Roman" w:cs="Times New Roman"/>
          <w:sz w:val="40"/>
          <w:szCs w:val="40"/>
        </w:rPr>
      </w:pPr>
      <w:r w:rsidRPr="00F80BC6">
        <w:rPr>
          <w:rFonts w:ascii="Times New Roman" w:hAnsi="Times New Roman" w:cs="Times New Roman"/>
          <w:sz w:val="40"/>
          <w:szCs w:val="40"/>
        </w:rPr>
        <w:t>https://bright-47b5fe.webflow.io/</w:t>
      </w:r>
    </w:p>
    <w:sectPr w:rsidR="00E4404C" w:rsidRPr="00F80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BC6"/>
    <w:rsid w:val="001C686E"/>
    <w:rsid w:val="00322780"/>
    <w:rsid w:val="00E4404C"/>
    <w:rsid w:val="00F31E33"/>
    <w:rsid w:val="00F8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6543FB"/>
  <w15:chartTrackingRefBased/>
  <w15:docId w15:val="{7058D1AF-12EB-44DC-BDB7-E5F2F8986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839</Characters>
  <Application>Microsoft Office Word</Application>
  <DocSecurity>0</DocSecurity>
  <Lines>16</Lines>
  <Paragraphs>7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mandhare</dc:creator>
  <cp:keywords/>
  <dc:description/>
  <cp:lastModifiedBy>parth mandhare</cp:lastModifiedBy>
  <cp:revision>1</cp:revision>
  <dcterms:created xsi:type="dcterms:W3CDTF">2024-11-22T23:59:00Z</dcterms:created>
  <dcterms:modified xsi:type="dcterms:W3CDTF">2024-11-23T00:02:00Z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8d466dad-2ece-490a-9b83-1d20400344ab</vt:lpwstr>
  </property>
</Properties>
</file>