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73D3" w14:textId="77777777" w:rsidR="002544E3" w:rsidRPr="007112CC" w:rsidRDefault="002544E3" w:rsidP="002544E3">
      <w:pPr>
        <w:spacing w:after="0"/>
        <w:rPr>
          <w:b/>
          <w:bCs/>
        </w:rPr>
      </w:pPr>
      <w:r w:rsidRPr="007112CC">
        <w:rPr>
          <w:b/>
          <w:bCs/>
        </w:rPr>
        <w:t>Guesstimate 3: AI Data-Centre Capacity Required for India's Enterprise AI Growth</w:t>
      </w:r>
    </w:p>
    <w:p w14:paraId="75DF2796" w14:textId="77777777" w:rsidR="002544E3" w:rsidRPr="007112CC" w:rsidRDefault="002544E3" w:rsidP="002544E3">
      <w:pPr>
        <w:spacing w:after="0"/>
        <w:rPr>
          <w:b/>
          <w:bCs/>
        </w:rPr>
      </w:pPr>
      <w:r w:rsidRPr="007112CC">
        <w:rPr>
          <w:b/>
          <w:bCs/>
        </w:rPr>
        <w:t>Summary</w:t>
      </w:r>
    </w:p>
    <w:p w14:paraId="0CFE9FB4" w14:textId="667C7930" w:rsidR="002544E3" w:rsidRDefault="002544E3" w:rsidP="002544E3">
      <w:pPr>
        <w:spacing w:after="0"/>
      </w:pPr>
      <w:r w:rsidRPr="007112CC">
        <w:t>The expansion of AI and cloud adoption is increasing demand for data-centre capacity, while AI workloads introduce additional power, cooling, and infrastructure requirements. Recent industry developments also point to continued large-scale investment in Indian AI and cloud infrastructure.</w:t>
      </w:r>
    </w:p>
    <w:p w14:paraId="0FE62BE6" w14:textId="77777777" w:rsidR="002544E3" w:rsidRPr="007112CC" w:rsidRDefault="002544E3" w:rsidP="002544E3">
      <w:pPr>
        <w:spacing w:after="0"/>
      </w:pPr>
    </w:p>
    <w:p w14:paraId="1F4179C2" w14:textId="77777777" w:rsidR="002544E3" w:rsidRPr="007112CC" w:rsidRDefault="002544E3" w:rsidP="002544E3">
      <w:pPr>
        <w:spacing w:after="0"/>
      </w:pPr>
      <w:r w:rsidRPr="007112CC">
        <w:t>A strategy consulting team has been hired by an infrastructure investment fund evaluating the opportunity to invest in AI-ready data centres in India.</w:t>
      </w:r>
    </w:p>
    <w:p w14:paraId="2DE8D840" w14:textId="77777777" w:rsidR="002544E3" w:rsidRPr="007112CC" w:rsidRDefault="002544E3" w:rsidP="002544E3">
      <w:pPr>
        <w:spacing w:after="0"/>
        <w:rPr>
          <w:b/>
          <w:bCs/>
        </w:rPr>
      </w:pPr>
      <w:r w:rsidRPr="007112CC">
        <w:rPr>
          <w:b/>
          <w:bCs/>
        </w:rPr>
        <w:t>Case Explanation</w:t>
      </w:r>
    </w:p>
    <w:p w14:paraId="58BCE1BF" w14:textId="77777777" w:rsidR="002544E3" w:rsidRPr="007112CC" w:rsidRDefault="002544E3" w:rsidP="002544E3">
      <w:pPr>
        <w:spacing w:after="0"/>
      </w:pPr>
      <w:r w:rsidRPr="007112CC">
        <w:t>The fund is considering developing a network of AI-ready data centres to serve:</w:t>
      </w:r>
    </w:p>
    <w:p w14:paraId="612D35B3" w14:textId="77777777" w:rsidR="002544E3" w:rsidRPr="007112CC" w:rsidRDefault="002544E3" w:rsidP="002544E3">
      <w:pPr>
        <w:numPr>
          <w:ilvl w:val="0"/>
          <w:numId w:val="1"/>
        </w:numPr>
        <w:spacing w:after="0"/>
      </w:pPr>
      <w:r w:rsidRPr="007112CC">
        <w:t>Large enterprises</w:t>
      </w:r>
    </w:p>
    <w:p w14:paraId="1E7201A6" w14:textId="77777777" w:rsidR="002544E3" w:rsidRPr="007112CC" w:rsidRDefault="002544E3" w:rsidP="002544E3">
      <w:pPr>
        <w:numPr>
          <w:ilvl w:val="0"/>
          <w:numId w:val="1"/>
        </w:numPr>
        <w:spacing w:after="0"/>
      </w:pPr>
      <w:r w:rsidRPr="007112CC">
        <w:t>AI startups</w:t>
      </w:r>
    </w:p>
    <w:p w14:paraId="16B60D2E" w14:textId="77777777" w:rsidR="002544E3" w:rsidRPr="007112CC" w:rsidRDefault="002544E3" w:rsidP="002544E3">
      <w:pPr>
        <w:numPr>
          <w:ilvl w:val="0"/>
          <w:numId w:val="1"/>
        </w:numPr>
        <w:spacing w:after="0"/>
      </w:pPr>
      <w:r w:rsidRPr="007112CC">
        <w:t>Financial institutions</w:t>
      </w:r>
    </w:p>
    <w:p w14:paraId="61246950" w14:textId="77777777" w:rsidR="002544E3" w:rsidRPr="007112CC" w:rsidRDefault="002544E3" w:rsidP="002544E3">
      <w:pPr>
        <w:numPr>
          <w:ilvl w:val="0"/>
          <w:numId w:val="1"/>
        </w:numPr>
        <w:spacing w:after="0"/>
      </w:pPr>
      <w:r w:rsidRPr="007112CC">
        <w:t>E-commerce companies</w:t>
      </w:r>
    </w:p>
    <w:p w14:paraId="4CE90677" w14:textId="77777777" w:rsidR="002544E3" w:rsidRPr="007112CC" w:rsidRDefault="002544E3" w:rsidP="002544E3">
      <w:pPr>
        <w:numPr>
          <w:ilvl w:val="0"/>
          <w:numId w:val="1"/>
        </w:numPr>
        <w:spacing w:after="0"/>
      </w:pPr>
      <w:r w:rsidRPr="007112CC">
        <w:t>SaaS companies</w:t>
      </w:r>
    </w:p>
    <w:p w14:paraId="22A9EC5B" w14:textId="77777777" w:rsidR="002544E3" w:rsidRPr="007112CC" w:rsidRDefault="002544E3" w:rsidP="002544E3">
      <w:pPr>
        <w:numPr>
          <w:ilvl w:val="0"/>
          <w:numId w:val="1"/>
        </w:numPr>
        <w:spacing w:after="0"/>
      </w:pPr>
      <w:r w:rsidRPr="007112CC">
        <w:t>Research organizations</w:t>
      </w:r>
    </w:p>
    <w:p w14:paraId="6BDD32D3" w14:textId="77777777" w:rsidR="002544E3" w:rsidRPr="007112CC" w:rsidRDefault="002544E3" w:rsidP="002544E3">
      <w:pPr>
        <w:numPr>
          <w:ilvl w:val="0"/>
          <w:numId w:val="1"/>
        </w:numPr>
        <w:spacing w:after="0"/>
      </w:pPr>
      <w:r w:rsidRPr="007112CC">
        <w:t>Government digital platforms</w:t>
      </w:r>
    </w:p>
    <w:p w14:paraId="1FF3CBB4" w14:textId="77777777" w:rsidR="002544E3" w:rsidRPr="007112CC" w:rsidRDefault="002544E3" w:rsidP="002544E3">
      <w:pPr>
        <w:spacing w:after="0"/>
      </w:pPr>
      <w:r w:rsidRPr="007112CC">
        <w:t>Before committing capital, the investment committee wants to estimate the scale of infrastructure demand and understand whether the opportunity is commercially attractive.</w:t>
      </w:r>
    </w:p>
    <w:p w14:paraId="66DA8664" w14:textId="77777777" w:rsidR="002544E3" w:rsidRPr="007112CC" w:rsidRDefault="002544E3" w:rsidP="002544E3">
      <w:pPr>
        <w:spacing w:after="0"/>
        <w:rPr>
          <w:b/>
          <w:bCs/>
        </w:rPr>
      </w:pPr>
      <w:r w:rsidRPr="007112CC">
        <w:rPr>
          <w:b/>
          <w:bCs/>
        </w:rPr>
        <w:t>Primary Guesstimate Question</w:t>
      </w:r>
    </w:p>
    <w:p w14:paraId="68628789" w14:textId="77777777" w:rsidR="002544E3" w:rsidRPr="007112CC" w:rsidRDefault="002544E3" w:rsidP="002544E3">
      <w:pPr>
        <w:spacing w:after="0"/>
      </w:pPr>
      <w:r w:rsidRPr="007112CC">
        <w:rPr>
          <w:b/>
          <w:bCs/>
        </w:rPr>
        <w:t>Estimate the additional AI-ready data-centre capacity that could be required in India over the next five years to support enterprise AI adoption.</w:t>
      </w:r>
    </w:p>
    <w:p w14:paraId="26F6917A" w14:textId="77777777" w:rsidR="002544E3" w:rsidRPr="007112CC" w:rsidRDefault="002544E3" w:rsidP="002544E3">
      <w:pPr>
        <w:spacing w:after="0"/>
        <w:rPr>
          <w:b/>
          <w:bCs/>
        </w:rPr>
      </w:pPr>
      <w:r w:rsidRPr="007112CC">
        <w:rPr>
          <w:b/>
          <w:bCs/>
        </w:rPr>
        <w:t>Follow-up Questions</w:t>
      </w:r>
    </w:p>
    <w:p w14:paraId="5C37AEB7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Which industries are likely to generate the highest AI-compute demand?</w:t>
      </w:r>
    </w:p>
    <w:p w14:paraId="5F368190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How would you classify enterprises by AI adoption intensity?</w:t>
      </w:r>
    </w:p>
    <w:p w14:paraId="49155E68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What proportion of organizations would use public cloud infrastructure versus private or dedicated infrastructure?</w:t>
      </w:r>
    </w:p>
    <w:p w14:paraId="53D3A79A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How should AI training workloads be separated from AI inference workloads?</w:t>
      </w:r>
    </w:p>
    <w:p w14:paraId="79D1A764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Which Indian cities are likely to attract the highest data-centre investment?</w:t>
      </w:r>
    </w:p>
    <w:p w14:paraId="7B0FAF78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What factors should determine the location of a new AI data centre?</w:t>
      </w:r>
    </w:p>
    <w:p w14:paraId="23CB9072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How would electricity availability affect the investment decision?</w:t>
      </w:r>
    </w:p>
    <w:p w14:paraId="53713703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What role would renewable energy requirements play in the business case?</w:t>
      </w:r>
    </w:p>
    <w:p w14:paraId="39584083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How should utilization rates be incorporated into the demand estimate?</w:t>
      </w:r>
    </w:p>
    <w:p w14:paraId="09AFB3F1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What are the major risks of overestimating AI infrastructure demand?</w:t>
      </w:r>
    </w:p>
    <w:p w14:paraId="3496C991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 xml:space="preserve">How would </w:t>
      </w:r>
      <w:proofErr w:type="spellStart"/>
      <w:proofErr w:type="gramStart"/>
      <w:r w:rsidRPr="007112CC">
        <w:t>improved</w:t>
      </w:r>
      <w:proofErr w:type="spellEnd"/>
      <w:proofErr w:type="gramEnd"/>
      <w:r w:rsidRPr="007112CC">
        <w:t xml:space="preserve"> model efficiency affect future capacity requirements?</w:t>
      </w:r>
    </w:p>
    <w:p w14:paraId="17BF8F2D" w14:textId="77777777" w:rsidR="002544E3" w:rsidRPr="007112CC" w:rsidRDefault="002544E3" w:rsidP="002544E3">
      <w:pPr>
        <w:numPr>
          <w:ilvl w:val="0"/>
          <w:numId w:val="2"/>
        </w:numPr>
        <w:spacing w:after="0"/>
      </w:pPr>
      <w:r w:rsidRPr="007112CC">
        <w:t>What strategic recommendation would you provide if demand is high but power availability is constrained?</w:t>
      </w:r>
    </w:p>
    <w:p w14:paraId="6018F913" w14:textId="77777777" w:rsidR="00D43E7F" w:rsidRDefault="00D43E7F"/>
    <w:sectPr w:rsidR="00D43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301D"/>
    <w:multiLevelType w:val="multilevel"/>
    <w:tmpl w:val="01E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304A5C"/>
    <w:multiLevelType w:val="multilevel"/>
    <w:tmpl w:val="027E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62647">
    <w:abstractNumId w:val="0"/>
  </w:num>
  <w:num w:numId="2" w16cid:durableId="948699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E3"/>
    <w:rsid w:val="002544E3"/>
    <w:rsid w:val="005953DD"/>
    <w:rsid w:val="00D43E7F"/>
    <w:rsid w:val="00D7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70CC"/>
  <w15:chartTrackingRefBased/>
  <w15:docId w15:val="{BD191C27-31FF-44DC-B41F-EECE1CF5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4E3"/>
  </w:style>
  <w:style w:type="paragraph" w:styleId="Heading1">
    <w:name w:val="heading 1"/>
    <w:basedOn w:val="Normal"/>
    <w:next w:val="Normal"/>
    <w:link w:val="Heading1Char"/>
    <w:uiPriority w:val="9"/>
    <w:qFormat/>
    <w:rsid w:val="0025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44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Tripathi</dc:creator>
  <cp:keywords/>
  <dc:description/>
  <cp:lastModifiedBy>Vinayak Tripathi</cp:lastModifiedBy>
  <cp:revision>1</cp:revision>
  <dcterms:created xsi:type="dcterms:W3CDTF">2026-07-09T18:35:00Z</dcterms:created>
  <dcterms:modified xsi:type="dcterms:W3CDTF">2026-07-09T18:35:00Z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25b61653-93d7-409a-a777-576f748e831b</vt:lpwstr>
  </property>
</Properties>
</file>