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HiéraSync AI: A Role-Aware Departmental Coordination System with a Deterministic Calendar Core, a Heuristic Risk Layer, and a Human-in-the-Loop Approval Desk</w:t>
      </w:r>
    </w:p>
    <w:p>
      <w:pPr>
        <w:spacing w:after="120"/>
        <w:ind w:firstLine="0"/>
        <w:jc w:val="both"/>
      </w:pPr>
      <w:r>
        <w:rPr>
          <w:rFonts w:ascii="Times New Roman" w:hAnsi="Times New Roman"/>
          <w:b/>
          <w:i w:val="0"/>
          <w:sz w:val="21"/>
        </w:rPr>
        <w:t>[Author Name]¹, [Co-author Name]¹, [Guide Name]¹</w:t>
      </w:r>
      <w:r>
        <w:rPr>
          <w:rFonts w:ascii="Times New Roman" w:hAnsi="Times New Roman"/>
          <w:b w:val="0"/>
          <w:i w:val="0"/>
          <w:sz w:val="21"/>
        </w:rPr>
        <w:t xml:space="preserve"> (1) [Department / Institute Name], [City], [Country] Correspondence: [email] · </w:t>
      </w:r>
      <w:r>
        <w:rPr>
          <w:rFonts w:ascii="Times New Roman" w:hAnsi="Times New Roman"/>
          <w:b/>
          <w:i w:val="0"/>
          <w:sz w:val="21"/>
        </w:rPr>
        <w:t>Date:</w:t>
      </w:r>
      <w:r>
        <w:rPr>
          <w:rFonts w:ascii="Times New Roman" w:hAnsi="Times New Roman"/>
          <w:b w:val="0"/>
          <w:i w:val="0"/>
          <w:sz w:val="21"/>
        </w:rPr>
        <w:t xml:space="preserve"> [submission date]</w:t>
      </w:r>
    </w:p>
    <w:p>
      <w:pPr>
        <w:spacing w:after="180"/>
        <w:ind w:left="230"/>
        <w:shd w:val="clear" w:fill="F5F7FA"/>
      </w:pPr>
      <w:r>
        <w:rPr>
          <w:rFonts w:ascii="Times New Roman" w:hAnsi="Times New Roman"/>
          <w:b/>
          <w:i/>
          <w:sz w:val="18"/>
        </w:rPr>
        <w:t>Body length (measured, not estimated):</w:t>
      </w:r>
      <w:r>
        <w:rPr>
          <w:rFonts w:ascii="Times New Roman" w:hAnsi="Times New Roman"/>
          <w:b w:val="0"/>
          <w:i/>
          <w:sz w:val="18"/>
        </w:rPr>
        <w:t xml:space="preserve"> 8 263 words in sections 1–9, counting table prose and excluding fenced code and the mermaid sources. Per section — Abstract 458 · §1 798 · §2 1 074 · §3 942 · §4 2 229 · §5 732 · §6 1 517 · §7 464 · §8 347 · §9 160. Appendices: A 453 · B 181 · C 233 · D 324 · References 457. Delete this block before submission; it exists so that a reviewer can check the draft against the word limits in your rubric instead of trusting a claim.</w:t>
      </w:r>
    </w:p>
    <w:p>
      <w:pPr>
        <w:pStyle w:val="Heading2"/>
      </w:pPr>
      <w:r>
        <w:t>Abstract</w:t>
      </w:r>
    </w:p>
    <w:p>
      <w:pPr>
        <w:spacing w:after="120"/>
        <w:ind w:firstLine="0"/>
        <w:jc w:val="both"/>
      </w:pPr>
      <w:r>
        <w:rPr>
          <w:rFonts w:ascii="Times New Roman" w:hAnsi="Times New Roman"/>
          <w:b w:val="0"/>
          <w:i w:val="0"/>
          <w:sz w:val="21"/>
        </w:rPr>
        <w:t xml:space="preserve">Departmental coordination in an Indian engineering college is usually run through WhatsApp groups, a shared Excel calendar and paper circular notes signed at the HOD's desk. This paper reports the design, implementation and verification of </w:t>
      </w:r>
      <w:r>
        <w:rPr>
          <w:rFonts w:ascii="Times New Roman" w:hAnsi="Times New Roman"/>
          <w:b/>
          <w:i w:val="0"/>
          <w:sz w:val="21"/>
        </w:rPr>
        <w:t>HiéraSync AI</w:t>
      </w:r>
      <w:r>
        <w:rPr>
          <w:rFonts w:ascii="Times New Roman" w:hAnsi="Times New Roman"/>
          <w:b w:val="0"/>
          <w:i w:val="0"/>
          <w:sz w:val="21"/>
        </w:rPr>
        <w:t>, a web platform that replaces those three channels with one role-scoped system for a single academic department. The backend is FastAPI (36 Python modules, 5 287 lines) over Cloud Firestore, exposing 83 operations in 18 route modules over 16 collections; the frontend is React 19 + Vite + FullCalendar (57 TypeScript/TSX modules, 10 767 lines, 8 129 lines of CSS) behind 16 routed screens and a design-token layer that keeps typography and alignment uniform across them. Ten server-side roles gate every write; the calendar is the primary object, with five activity types, a four-state status flow, ISO-date normalisation on both tiers, and hand-written ICS and CSV export that obey RFC 5545 line folding.</w:t>
      </w:r>
    </w:p>
    <w:p>
      <w:pPr>
        <w:spacing w:after="120"/>
        <w:ind w:firstLine="0"/>
        <w:jc w:val="both"/>
      </w:pPr>
      <w:r>
        <w:rPr>
          <w:rFonts w:ascii="Times New Roman" w:hAnsi="Times New Roman"/>
          <w:b w:val="0"/>
          <w:i w:val="0"/>
          <w:sz w:val="21"/>
        </w:rPr>
        <w:t xml:space="preserve">The "AI" layer is deliberately </w:t>
      </w:r>
      <w:r>
        <w:rPr>
          <w:rFonts w:ascii="Times New Roman" w:hAnsi="Times New Roman"/>
          <w:b/>
          <w:i w:val="0"/>
          <w:sz w:val="21"/>
        </w:rPr>
        <w:t>heuristic first, generative second</w:t>
      </w:r>
      <w:r>
        <w:rPr>
          <w:rFonts w:ascii="Times New Roman" w:hAnsi="Times New Roman"/>
          <w:b w:val="0"/>
          <w:i w:val="0"/>
          <w:sz w:val="21"/>
        </w:rPr>
        <w:t xml:space="preserve">: an additive, capped deadline-risk score, a two-band priority ranking for faculty and a four-class action queue for the HOD are computed from stored documents with no model call at all, and a Gemini request is used only to rewrite the prose of a calendar summary when an API key happens to be configured. Every one of the six </w:t>
      </w:r>
      <w:r>
        <w:rPr>
          <w:rFonts w:ascii="Consolas" w:hAnsi="Consolas"/>
          <w:b w:val="0"/>
          <w:i w:val="0"/>
          <w:sz w:val="18"/>
        </w:rPr>
        <w:t>/ai</w:t>
      </w:r>
      <w:r>
        <w:rPr>
          <w:rFonts w:ascii="Times New Roman" w:hAnsi="Times New Roman"/>
          <w:b w:val="0"/>
          <w:i w:val="0"/>
          <w:sz w:val="21"/>
        </w:rPr>
        <w:t xml:space="preserve"> routes answers with no key present. Reminders come from a rule engine (APScheduler, 08:00 daily plus a six-hourly sweep) that writes idempotence markers onto the activity document. Two properties that a demo of this kind usually fakes are built in and tested: a Firestore-compatible in-memory double that makes the whole system runnable with no cloud project </w:t>
      </w:r>
      <w:r>
        <w:rPr>
          <w:rFonts w:ascii="Consolas" w:hAnsi="Consolas"/>
          <w:b w:val="0"/>
          <w:i w:val="0"/>
          <w:sz w:val="18"/>
        </w:rPr>
        <w:t>GET /health</w:t>
      </w:r>
      <w:r>
        <w:rPr>
          <w:rFonts w:ascii="Times New Roman" w:hAnsi="Times New Roman"/>
          <w:b w:val="0"/>
          <w:i w:val="0"/>
          <w:sz w:val="21"/>
        </w:rPr>
        <w:t xml:space="preserve"> reports which mode it is in; and an explicit first-admin bootstrap rule that breaks the "you need a HOD to create the first HOD" deadlock. A case-insensitive email lookup fixes a class of lockouts that no feature test would have caught.</w:t>
      </w:r>
    </w:p>
    <w:p>
      <w:pPr>
        <w:spacing w:after="120"/>
        <w:ind w:firstLine="0"/>
        <w:jc w:val="both"/>
      </w:pPr>
      <w:r>
        <w:rPr>
          <w:rFonts w:ascii="Times New Roman" w:hAnsi="Times New Roman"/>
          <w:b w:val="0"/>
          <w:i w:val="0"/>
          <w:sz w:val="21"/>
        </w:rPr>
        <w:t xml:space="preserve">Verification reported here is limited to what the repository can prove: 82 pytest cases (198 assertions) over the API surface, RBAC, both approval queues, the risk model and the reminder jobs, plus 9 </w:t>
      </w:r>
      <w:r>
        <w:rPr>
          <w:rFonts w:ascii="Consolas" w:hAnsi="Consolas"/>
          <w:b w:val="0"/>
          <w:i w:val="0"/>
          <w:sz w:val="18"/>
        </w:rPr>
        <w:t>node:test</w:t>
      </w:r>
      <w:r>
        <w:rPr>
          <w:rFonts w:ascii="Times New Roman" w:hAnsi="Times New Roman"/>
          <w:b w:val="0"/>
          <w:i w:val="0"/>
          <w:sz w:val="21"/>
        </w:rPr>
        <w:t xml:space="preserve"> cases (46 assertions) over the date and ICS utilities — 91 checks, all passing, in under seven seconds, with no cloud account. Every measured number in this paper comes from that run or from counting the tree. </w:t>
      </w:r>
      <w:r>
        <w:rPr>
          <w:rFonts w:ascii="Times New Roman" w:hAnsi="Times New Roman"/>
          <w:b/>
          <w:i w:val="0"/>
          <w:sz w:val="21"/>
        </w:rPr>
        <w:t>No human-subject study is reported:</w:t>
      </w:r>
      <w:r>
        <w:rPr>
          <w:rFonts w:ascii="Times New Roman" w:hAnsi="Times New Roman"/>
          <w:b w:val="0"/>
          <w:i w:val="0"/>
          <w:sz w:val="21"/>
        </w:rPr>
        <w:t xml:space="preserve"> Appendix A specifies the instrumented protocol (task time, SUS, Kendall's τ between the risk score and an expert ranking, p50/p95 latency at three corpus sizes) to be executed before submission, and §6.4 lists precisely which convincing-sounding claims this draft therefore refuses to make.</w:t>
      </w:r>
    </w:p>
    <w:p>
      <w:pPr>
        <w:spacing w:after="120"/>
        <w:ind w:firstLine="0"/>
        <w:jc w:val="both"/>
      </w:pPr>
      <w:r>
        <w:rPr>
          <w:rFonts w:ascii="Times New Roman" w:hAnsi="Times New Roman"/>
          <w:b/>
          <w:i w:val="0"/>
          <w:sz w:val="21"/>
        </w:rPr>
        <w:t>Keywords:</w:t>
      </w:r>
      <w:r>
        <w:rPr>
          <w:rFonts w:ascii="Times New Roman" w:hAnsi="Times New Roman"/>
          <w:b w:val="0"/>
          <w:i w:val="0"/>
          <w:sz w:val="21"/>
        </w:rPr>
        <w:t xml:space="preserve"> academic workflow management; department administration; role-based access control; Firestore; explainable heuristics; deadline risk; notification idempotence; RFC 5545; FullCalendar; reproducible evaluation</w:t>
      </w:r>
    </w:p>
    <w:p>
      <w:pPr>
        <w:pStyle w:val="Heading2"/>
      </w:pPr>
      <w:r>
        <w:t>1. Introduction</w:t>
      </w:r>
    </w:p>
    <w:p>
      <w:pPr>
        <w:pStyle w:val="Heading3"/>
      </w:pPr>
      <w:r>
        <w:t>1.1 The setting</w:t>
      </w:r>
    </w:p>
    <w:p>
      <w:pPr>
        <w:spacing w:after="120"/>
        <w:ind w:firstLine="0"/>
        <w:jc w:val="both"/>
      </w:pPr>
      <w:r>
        <w:rPr>
          <w:rFonts w:ascii="Times New Roman" w:hAnsi="Times New Roman"/>
          <w:b w:val="0"/>
          <w:i w:val="0"/>
          <w:sz w:val="21"/>
        </w:rPr>
        <w:t xml:space="preserve">A small department — one programme, ten to twenty faculty, one HOD desk, one principal's office — runs an outsized amount of its administration by hand. A "course file verification on Thursday" exists in a WhatsApp thread; the person responsible may or may not have seen it. A request for a workshop budget is a printed form that sits in a tray, and whether it moved is only known by asking. A task assigned three weeks ago has no owner-visible clock. When the HOD wants to know who is carrying the most work, somebody rebuilds a spreadsheet. Nothing is </w:t>
      </w:r>
      <w:r>
        <w:rPr>
          <w:rFonts w:ascii="Times New Roman" w:hAnsi="Times New Roman"/>
          <w:b w:val="0"/>
          <w:i/>
          <w:sz w:val="21"/>
        </w:rPr>
        <w:t>wrong</w:t>
      </w:r>
      <w:r>
        <w:rPr>
          <w:rFonts w:ascii="Times New Roman" w:hAnsi="Times New Roman"/>
          <w:b w:val="0"/>
          <w:i w:val="0"/>
          <w:sz w:val="21"/>
        </w:rPr>
        <w:t xml:space="preserve"> with the people in this loop; the medium is what fails — a chat stream has no state, a paper tray has no queue discipline, and a spreadsheet has no owner.</w:t>
      </w:r>
    </w:p>
    <w:p>
      <w:pPr>
        <w:spacing w:after="120"/>
        <w:ind w:firstLine="0"/>
        <w:jc w:val="both"/>
      </w:pPr>
      <w:r>
        <w:rPr>
          <w:rFonts w:ascii="Times New Roman" w:hAnsi="Times New Roman"/>
          <w:b w:val="0"/>
          <w:i w:val="0"/>
          <w:sz w:val="21"/>
        </w:rPr>
        <w:t>Commercial and research systems address fragments of this. Campus-wide suites treat a department as a reporting unit rather than an actor; research schedulers such as ScheduleMe and Togedule concentrate on the meeting itself; generative assistants for university administration report large workload reductions but assume integrations and a data layer that a small department does not have. §2 positions the work against all three. This paper describes what we built instead: a system scoped to one department, deployable on a free-tier Firestore project, whose "intelligence" is mostly deterministic arithmetic and whose generative component is optional by construction.</w:t>
      </w:r>
    </w:p>
    <w:p>
      <w:pPr>
        <w:pStyle w:val="Heading3"/>
      </w:pPr>
      <w:r>
        <w:t>1.2 Design stance</w:t>
      </w:r>
    </w:p>
    <w:p>
      <w:pPr>
        <w:spacing w:after="120"/>
        <w:ind w:firstLine="0"/>
        <w:jc w:val="both"/>
      </w:pPr>
      <w:r>
        <w:rPr>
          <w:rFonts w:ascii="Times New Roman" w:hAnsi="Times New Roman"/>
          <w:b w:val="0"/>
          <w:i w:val="0"/>
          <w:sz w:val="21"/>
        </w:rPr>
        <w:t>Four positions shaped the implementation, and each is testable rather than rhetorical.</w:t>
      </w:r>
    </w:p>
    <w:p>
      <w:pPr>
        <w:spacing w:after="120"/>
        <w:ind w:firstLine="0"/>
        <w:jc w:val="both"/>
      </w:pPr>
      <w:r>
        <w:rPr>
          <w:rFonts w:ascii="Times New Roman" w:hAnsi="Times New Roman"/>
          <w:b/>
          <w:i w:val="0"/>
          <w:sz w:val="21"/>
        </w:rPr>
        <w:t>Deterministic first.</w:t>
      </w:r>
      <w:r>
        <w:rPr>
          <w:rFonts w:ascii="Times New Roman" w:hAnsi="Times New Roman"/>
          <w:b w:val="0"/>
          <w:i w:val="0"/>
          <w:sz w:val="21"/>
        </w:rPr>
        <w:t xml:space="preserve"> Ranking, escalation and summarisation must be reproducible from stored state, so a reviewer can re-derive any number on screen with no network and no API key. A model is allowed to </w:t>
      </w:r>
      <w:r>
        <w:rPr>
          <w:rFonts w:ascii="Times New Roman" w:hAnsi="Times New Roman"/>
          <w:b w:val="0"/>
          <w:i/>
          <w:sz w:val="21"/>
        </w:rPr>
        <w:t>phrase</w:t>
      </w:r>
      <w:r>
        <w:rPr>
          <w:rFonts w:ascii="Times New Roman" w:hAnsi="Times New Roman"/>
          <w:b w:val="0"/>
          <w:i w:val="0"/>
          <w:sz w:val="21"/>
        </w:rPr>
        <w:t xml:space="preserve"> a finding, never to </w:t>
      </w:r>
      <w:r>
        <w:rPr>
          <w:rFonts w:ascii="Times New Roman" w:hAnsi="Times New Roman"/>
          <w:b w:val="0"/>
          <w:i/>
          <w:sz w:val="21"/>
        </w:rPr>
        <w:t>be</w:t>
      </w:r>
      <w:r>
        <w:rPr>
          <w:rFonts w:ascii="Times New Roman" w:hAnsi="Times New Roman"/>
          <w:b w:val="0"/>
          <w:i w:val="0"/>
          <w:sz w:val="21"/>
        </w:rPr>
        <w:t xml:space="preserve"> the finding. This follows the external evidence rather than taste: the ICAPS survey of LLM-based planners reports that they still trail symbolic solvers on correctness and completeness (§2.2).</w:t>
      </w:r>
    </w:p>
    <w:p>
      <w:pPr>
        <w:spacing w:after="120"/>
        <w:ind w:firstLine="0"/>
        <w:jc w:val="both"/>
      </w:pPr>
      <w:r>
        <w:rPr>
          <w:rFonts w:ascii="Times New Roman" w:hAnsi="Times New Roman"/>
          <w:b/>
          <w:i w:val="0"/>
          <w:sz w:val="21"/>
        </w:rPr>
        <w:t>State where a message used to be.</w:t>
      </w:r>
      <w:r>
        <w:rPr>
          <w:rFonts w:ascii="Times New Roman" w:hAnsi="Times New Roman"/>
          <w:b w:val="0"/>
          <w:i w:val="0"/>
          <w:sz w:val="21"/>
        </w:rPr>
        <w:t xml:space="preserve"> A reminder is not a chat message; it is a field on the activity document (</w:t>
      </w:r>
      <w:r>
        <w:rPr>
          <w:rFonts w:ascii="Consolas" w:hAnsi="Consolas"/>
          <w:b w:val="0"/>
          <w:i w:val="0"/>
          <w:sz w:val="18"/>
        </w:rPr>
        <w:t>reminded_at</w:t>
      </w:r>
      <w:r>
        <w:rPr>
          <w:rFonts w:ascii="Times New Roman" w:hAnsi="Times New Roman"/>
          <w:b w:val="0"/>
          <w:i w:val="0"/>
          <w:sz w:val="21"/>
        </w:rPr>
        <w:t>) so that it cannot fire twice. A decision is not a reply; it is a status transition that queues a notification back to the requester.</w:t>
      </w:r>
    </w:p>
    <w:p>
      <w:pPr>
        <w:spacing w:after="120"/>
        <w:ind w:firstLine="0"/>
        <w:jc w:val="both"/>
      </w:pPr>
      <w:r>
        <w:rPr>
          <w:rFonts w:ascii="Times New Roman" w:hAnsi="Times New Roman"/>
          <w:b/>
          <w:i w:val="0"/>
          <w:sz w:val="21"/>
        </w:rPr>
        <w:t>Visibility is a server rule, not a UI courtesy.</w:t>
      </w:r>
      <w:r>
        <w:rPr>
          <w:rFonts w:ascii="Times New Roman" w:hAnsi="Times New Roman"/>
          <w:b w:val="0"/>
          <w:i w:val="0"/>
          <w:sz w:val="21"/>
        </w:rPr>
        <w:t xml:space="preserve"> Every route resolves the caller from a bearer token and either requires a role or filters by identity in the query; the client's </w:t>
      </w:r>
      <w:r>
        <w:rPr>
          <w:rFonts w:ascii="Consolas" w:hAnsi="Consolas"/>
          <w:b w:val="0"/>
          <w:i w:val="0"/>
          <w:sz w:val="18"/>
        </w:rPr>
        <w:t>canManage</w:t>
      </w:r>
      <w:r>
        <w:rPr>
          <w:rFonts w:ascii="Times New Roman" w:hAnsi="Times New Roman"/>
          <w:b w:val="0"/>
          <w:i w:val="0"/>
          <w:sz w:val="21"/>
        </w:rPr>
        <w:t xml:space="preserve"> flag only decides whether a button is drawn.</w:t>
      </w:r>
    </w:p>
    <w:p>
      <w:pPr>
        <w:spacing w:after="120"/>
        <w:ind w:firstLine="0"/>
        <w:jc w:val="both"/>
      </w:pPr>
      <w:r>
        <w:rPr>
          <w:rFonts w:ascii="Times New Roman" w:hAnsi="Times New Roman"/>
          <w:b/>
          <w:i w:val="0"/>
          <w:sz w:val="21"/>
        </w:rPr>
        <w:t>Degradation must be legible.</w:t>
      </w:r>
      <w:r>
        <w:rPr>
          <w:rFonts w:ascii="Times New Roman" w:hAnsi="Times New Roman"/>
          <w:b w:val="0"/>
          <w:i w:val="0"/>
          <w:sz w:val="21"/>
        </w:rPr>
        <w:t xml:space="preserve"> A page showing seeded sample data says so ("Offline preview data"), and </w:t>
      </w:r>
      <w:r>
        <w:rPr>
          <w:rFonts w:ascii="Consolas" w:hAnsi="Consolas"/>
          <w:b w:val="0"/>
          <w:i w:val="0"/>
          <w:sz w:val="18"/>
        </w:rPr>
        <w:t>/health</w:t>
      </w:r>
      <w:r>
        <w:rPr>
          <w:rFonts w:ascii="Times New Roman" w:hAnsi="Times New Roman"/>
          <w:b w:val="0"/>
          <w:i w:val="0"/>
          <w:sz w:val="21"/>
        </w:rPr>
        <w:t xml:space="preserve"> reports </w:t>
      </w:r>
      <w:r>
        <w:rPr>
          <w:rFonts w:ascii="Consolas" w:hAnsi="Consolas"/>
          <w:b w:val="0"/>
          <w:i w:val="0"/>
          <w:sz w:val="18"/>
        </w:rPr>
        <w:t>memory (volatile demo data)</w:t>
      </w:r>
      <w:r>
        <w:rPr>
          <w:rFonts w:ascii="Times New Roman" w:hAnsi="Times New Roman"/>
          <w:b w:val="0"/>
          <w:i w:val="0"/>
          <w:sz w:val="21"/>
        </w:rPr>
        <w:t xml:space="preserve"> rather than pretending to be backed by Firestore.</w:t>
      </w:r>
    </w:p>
    <w:p>
      <w:pPr>
        <w:pStyle w:val="Heading3"/>
      </w:pPr>
      <w:r>
        <w:t>1.3 Contributions</w:t>
      </w:r>
    </w:p>
    <w:p>
      <w:pPr>
        <w:spacing w:after="120"/>
        <w:ind w:firstLine="0"/>
        <w:jc w:val="both"/>
      </w:pPr>
      <w:r>
        <w:rPr>
          <w:rFonts w:ascii="Times New Roman" w:hAnsi="Times New Roman"/>
          <w:b w:val="0"/>
          <w:i w:val="0"/>
          <w:sz w:val="21"/>
        </w:rPr>
        <w:t xml:space="preserve">This paper contributes the following, each traceable to code in </w:t>
      </w:r>
      <w:r>
        <w:rPr>
          <w:rFonts w:ascii="Consolas" w:hAnsi="Consolas"/>
          <w:b w:val="0"/>
          <w:i w:val="0"/>
          <w:sz w:val="18"/>
        </w:rPr>
        <w:t>github.com/Atulgupta07/Hiera_Sync</w:t>
      </w:r>
      <w:r>
        <w:rPr>
          <w:rFonts w:ascii="Times New Roman" w:hAnsi="Times New Roman"/>
          <w:b w:val="0"/>
          <w:i w:val="0"/>
          <w:sz w:val="21"/>
        </w:rPr>
        <w:t xml:space="preserve"> (Appendix B pins the tree and the commands to rebuild it) and, where stated, to an automated check:</w:t>
      </w:r>
    </w:p>
    <w:p>
      <w:pPr>
        <w:spacing w:after="120"/>
        <w:ind w:firstLine="0"/>
        <w:jc w:val="both"/>
      </w:pPr>
      <w:r>
        <w:rPr>
          <w:rFonts w:ascii="Times New Roman" w:hAnsi="Times New Roman"/>
          <w:b/>
          <w:i w:val="0"/>
          <w:sz w:val="21"/>
        </w:rPr>
        <w:t>A department-scoped coordination data model</w:t>
      </w:r>
      <w:r>
        <w:rPr>
          <w:rFonts w:ascii="Times New Roman" w:hAnsi="Times New Roman"/>
          <w:b w:val="0"/>
          <w:i w:val="0"/>
          <w:sz w:val="21"/>
        </w:rPr>
        <w:t xml:space="preserve"> over a document store: 16 collections covering identity, membership-by-invite-code, calendar activities, tasks with subtasks, two distinct approval queues, notifications, comments, attachments, goals with milestones, per-user preferences and an audit log — with the ten-role model enforced through per-route allow-lists (§4.2, §4.3).</w:t>
      </w:r>
    </w:p>
    <w:p>
      <w:pPr>
        <w:spacing w:after="120"/>
        <w:ind w:firstLine="0"/>
        <w:jc w:val="both"/>
      </w:pPr>
      <w:r>
        <w:rPr>
          <w:rFonts w:ascii="Times New Roman" w:hAnsi="Times New Roman"/>
          <w:b/>
          <w:i w:val="0"/>
          <w:sz w:val="21"/>
        </w:rPr>
        <w:t>A heuristic, explainable prioritisation layer</w:t>
      </w:r>
      <w:r>
        <w:rPr>
          <w:rFonts w:ascii="Times New Roman" w:hAnsi="Times New Roman"/>
          <w:b w:val="0"/>
          <w:i w:val="0"/>
          <w:sz w:val="21"/>
        </w:rPr>
        <w:t>: an additive capped risk score, a rank formula for "what should I do today", a four-class action queue for the desk, a queue-ranking rule for pending approvals, and a weighted faculty productivity score, each emitting the reasons behind its own number (§4.4). A test suite pins the arithmetic, including its floor and cap.</w:t>
      </w:r>
    </w:p>
    <w:p>
      <w:pPr>
        <w:spacing w:after="120"/>
        <w:ind w:firstLine="0"/>
        <w:jc w:val="both"/>
      </w:pPr>
      <w:r>
        <w:rPr>
          <w:rFonts w:ascii="Times New Roman" w:hAnsi="Times New Roman"/>
          <w:b/>
          <w:i w:val="0"/>
          <w:sz w:val="21"/>
        </w:rPr>
        <w:t>An optional-LLM boundary</w:t>
      </w:r>
      <w:r>
        <w:rPr>
          <w:rFonts w:ascii="Times New Roman" w:hAnsi="Times New Roman"/>
          <w:b w:val="0"/>
          <w:i w:val="0"/>
          <w:sz w:val="21"/>
        </w:rPr>
        <w:t xml:space="preserve">: five of six AI endpoints never call a model; the sixth rewrites heuristic facts into prose only when </w:t>
      </w:r>
      <w:r>
        <w:rPr>
          <w:rFonts w:ascii="Consolas" w:hAnsi="Consolas"/>
          <w:b w:val="0"/>
          <w:i w:val="0"/>
          <w:sz w:val="18"/>
        </w:rPr>
        <w:t>GEMINI_API_KEY</w:t>
      </w:r>
      <w:r>
        <w:rPr>
          <w:rFonts w:ascii="Times New Roman" w:hAnsi="Times New Roman"/>
          <w:b w:val="0"/>
          <w:i w:val="0"/>
          <w:sz w:val="21"/>
        </w:rPr>
        <w:t xml:space="preserve"> is set, and says which source it used (</w:t>
      </w:r>
      <w:r>
        <w:rPr>
          <w:rFonts w:ascii="Consolas" w:hAnsi="Consolas"/>
          <w:b w:val="0"/>
          <w:i w:val="0"/>
          <w:sz w:val="18"/>
        </w:rPr>
        <w:t>source: heuristic|gemini</w:t>
      </w:r>
      <w:r>
        <w:rPr>
          <w:rFonts w:ascii="Times New Roman" w:hAnsi="Times New Roman"/>
          <w:b w:val="0"/>
          <w:i w:val="0"/>
          <w:sz w:val="21"/>
        </w:rPr>
        <w:t xml:space="preserve">). The invariant "the </w:t>
      </w:r>
      <w:r>
        <w:rPr>
          <w:rFonts w:ascii="Consolas" w:hAnsi="Consolas"/>
          <w:b w:val="0"/>
          <w:i w:val="0"/>
          <w:sz w:val="18"/>
        </w:rPr>
        <w:t>/ai</w:t>
      </w:r>
      <w:r>
        <w:rPr>
          <w:rFonts w:ascii="Times New Roman" w:hAnsi="Times New Roman"/>
          <w:b w:val="0"/>
          <w:i w:val="0"/>
          <w:sz w:val="21"/>
        </w:rPr>
        <w:t xml:space="preserve"> prefix works with no credentials" is an executable test (§4.5).</w:t>
      </w:r>
    </w:p>
    <w:p>
      <w:pPr>
        <w:spacing w:after="120"/>
        <w:ind w:firstLine="0"/>
        <w:jc w:val="both"/>
      </w:pPr>
      <w:r>
        <w:rPr>
          <w:rFonts w:ascii="Times New Roman" w:hAnsi="Times New Roman"/>
          <w:b/>
          <w:i w:val="0"/>
          <w:sz w:val="21"/>
        </w:rPr>
        <w:t>A rule-based reminder engine with per-document idempotence</w:t>
      </w:r>
      <w:r>
        <w:rPr>
          <w:rFonts w:ascii="Times New Roman" w:hAnsi="Times New Roman"/>
          <w:b w:val="0"/>
          <w:i w:val="0"/>
          <w:sz w:val="21"/>
        </w:rPr>
        <w:t xml:space="preserve"> and a two-tier date-normalisation contract, which together make an activity written as "05 August 2026" behave like one written as </w:t>
      </w:r>
      <w:r>
        <w:rPr>
          <w:rFonts w:ascii="Consolas" w:hAnsi="Consolas"/>
          <w:b w:val="0"/>
          <w:i w:val="0"/>
          <w:sz w:val="18"/>
        </w:rPr>
        <w:t>2026-08-05</w:t>
      </w:r>
      <w:r>
        <w:rPr>
          <w:rFonts w:ascii="Times New Roman" w:hAnsi="Times New Roman"/>
          <w:b w:val="0"/>
          <w:i w:val="0"/>
          <w:sz w:val="21"/>
        </w:rPr>
        <w:t xml:space="preserve"> in filters, sorting, the calendar grid and the exported </w:t>
      </w:r>
      <w:r>
        <w:rPr>
          <w:rFonts w:ascii="Consolas" w:hAnsi="Consolas"/>
          <w:b w:val="0"/>
          <w:i w:val="0"/>
          <w:sz w:val="18"/>
        </w:rPr>
        <w:t>.ics</w:t>
      </w:r>
      <w:r>
        <w:rPr>
          <w:rFonts w:ascii="Times New Roman" w:hAnsi="Times New Roman"/>
          <w:b w:val="0"/>
          <w:i w:val="0"/>
          <w:sz w:val="21"/>
        </w:rPr>
        <w:t xml:space="preserve"> (§4.3, §4.6).</w:t>
      </w:r>
    </w:p>
    <w:p>
      <w:pPr>
        <w:spacing w:after="120"/>
        <w:ind w:firstLine="0"/>
        <w:jc w:val="both"/>
      </w:pPr>
      <w:r>
        <w:rPr>
          <w:rFonts w:ascii="Times New Roman" w:hAnsi="Times New Roman"/>
          <w:b/>
          <w:i w:val="0"/>
          <w:sz w:val="21"/>
        </w:rPr>
        <w:t>Operational honesty as a feature</w:t>
      </w:r>
      <w:r>
        <w:rPr>
          <w:rFonts w:ascii="Times New Roman" w:hAnsi="Times New Roman"/>
          <w:b w:val="0"/>
          <w:i w:val="0"/>
          <w:sz w:val="21"/>
        </w:rPr>
        <w:t>: an in-memory Firestore-compatible double selected by a real readiness probe, a first-admin bootstrap rule, and case-insensitive credential lookup — three defects that made the system unusable in practice, each fixed and now covered by tests (§6.2).</w:t>
      </w:r>
    </w:p>
    <w:p>
      <w:pPr>
        <w:spacing w:after="120"/>
        <w:ind w:firstLine="0"/>
        <w:jc w:val="both"/>
      </w:pPr>
      <w:r>
        <w:rPr>
          <w:rFonts w:ascii="Times New Roman" w:hAnsi="Times New Roman"/>
          <w:b/>
          <w:i w:val="0"/>
          <w:sz w:val="21"/>
        </w:rPr>
        <w:t>A verification harness that ships in the repository</w:t>
      </w:r>
      <w:r>
        <w:rPr>
          <w:rFonts w:ascii="Times New Roman" w:hAnsi="Times New Roman"/>
          <w:b w:val="0"/>
          <w:i w:val="0"/>
          <w:sz w:val="21"/>
        </w:rPr>
        <w:t xml:space="preserve"> (82 backend cases, 9 frontend cases) and a written protocol for the user study that has </w:t>
      </w:r>
      <w:r>
        <w:rPr>
          <w:rFonts w:ascii="Times New Roman" w:hAnsi="Times New Roman"/>
          <w:b w:val="0"/>
          <w:i/>
          <w:sz w:val="21"/>
        </w:rPr>
        <w:t>not</w:t>
      </w:r>
      <w:r>
        <w:rPr>
          <w:rFonts w:ascii="Times New Roman" w:hAnsi="Times New Roman"/>
          <w:b w:val="0"/>
          <w:i w:val="0"/>
          <w:sz w:val="21"/>
        </w:rPr>
        <w:t xml:space="preserve"> been run (§6, Appendix A), so the gap between "built" and "evaluated" is explicit rather than papered over.</w:t>
      </w:r>
    </w:p>
    <w:p>
      <w:pPr>
        <w:pStyle w:val="Heading3"/>
      </w:pPr>
      <w:r>
        <w:t>1.4 Scope and reading order</w:t>
      </w:r>
    </w:p>
    <w:p>
      <w:pPr>
        <w:spacing w:after="120"/>
        <w:ind w:firstLine="0"/>
        <w:jc w:val="both"/>
      </w:pPr>
      <w:r>
        <w:rPr>
          <w:rFonts w:ascii="Times New Roman" w:hAnsi="Times New Roman"/>
          <w:b w:val="0"/>
          <w:i w:val="0"/>
          <w:sz w:val="21"/>
        </w:rPr>
        <w:t>This is a system paper: it reports design, implementation and software verification. Appendix A is the evaluation instrument to be filled in. Appendix B gives the commands to reproduce everything. Readers who want the comparison with prior work can go straight to §2.6 and Appendix C.</w:t>
      </w:r>
    </w:p>
    <w:p>
      <w:pPr>
        <w:pStyle w:val="Heading2"/>
      </w:pPr>
      <w:r>
        <w:t>2. Related work</w:t>
      </w:r>
    </w:p>
    <w:p>
      <w:pPr>
        <w:pStyle w:val="Heading3"/>
      </w:pPr>
      <w:r>
        <w:t>2.1 Department and academic-affairs information systems</w:t>
      </w:r>
    </w:p>
    <w:p>
      <w:pPr>
        <w:spacing w:after="120"/>
        <w:ind w:firstLine="0"/>
        <w:jc w:val="both"/>
      </w:pPr>
      <w:r>
        <w:rPr>
          <w:rFonts w:ascii="Times New Roman" w:hAnsi="Times New Roman"/>
          <w:b w:val="0"/>
          <w:i w:val="0"/>
          <w:sz w:val="21"/>
        </w:rPr>
        <w:t xml:space="preserve">The closest published system to ours is the </w:t>
      </w:r>
      <w:r>
        <w:rPr>
          <w:rFonts w:ascii="Times New Roman" w:hAnsi="Times New Roman"/>
          <w:b/>
          <w:i w:val="0"/>
          <w:sz w:val="21"/>
        </w:rPr>
        <w:t>Academic Affairs Management System</w:t>
      </w:r>
      <w:r>
        <w:rPr>
          <w:rFonts w:ascii="Times New Roman" w:hAnsi="Times New Roman"/>
          <w:b w:val="0"/>
          <w:i w:val="0"/>
          <w:sz w:val="21"/>
        </w:rPr>
        <w:t xml:space="preserve"> [1]: role-based dashboards for Employee, HOD, Principal and Admin, a multi-stage document approval chain with real-time status synchronisation, AI-assisted document summarisation, and a React/Tailwind front end. It frames the institutional problem well and is the natural baseline for "what such a system already contains". Its unit of work, however, is a </w:t>
      </w:r>
      <w:r>
        <w:rPr>
          <w:rFonts w:ascii="Times New Roman" w:hAnsi="Times New Roman"/>
          <w:b w:val="0"/>
          <w:i/>
          <w:sz w:val="21"/>
        </w:rPr>
        <w:t>document</w:t>
      </w:r>
      <w:r>
        <w:rPr>
          <w:rFonts w:ascii="Times New Roman" w:hAnsi="Times New Roman"/>
          <w:b w:val="0"/>
          <w:i w:val="0"/>
          <w:sz w:val="21"/>
        </w:rPr>
        <w:t xml:space="preserve"> travelling up a chain. In HiéraSync the unit of work is a </w:t>
      </w:r>
      <w:r>
        <w:rPr>
          <w:rFonts w:ascii="Times New Roman" w:hAnsi="Times New Roman"/>
          <w:b w:val="0"/>
          <w:i/>
          <w:sz w:val="21"/>
        </w:rPr>
        <w:t>dated activity with an owner</w:t>
      </w:r>
      <w:r>
        <w:rPr>
          <w:rFonts w:ascii="Times New Roman" w:hAnsi="Times New Roman"/>
          <w:b w:val="0"/>
          <w:i w:val="0"/>
          <w:sz w:val="21"/>
        </w:rPr>
        <w:t xml:space="preserve">, and the approval step is one transition on that record rather than the whole data model. </w:t>
      </w:r>
      <w:r>
        <w:rPr>
          <w:rFonts w:ascii="Times New Roman" w:hAnsi="Times New Roman"/>
          <w:b/>
          <w:i w:val="0"/>
          <w:sz w:val="21"/>
        </w:rPr>
        <w:t>Formal document approval workflows in higher education</w:t>
      </w:r>
      <w:r>
        <w:rPr>
          <w:rFonts w:ascii="Times New Roman" w:hAnsi="Times New Roman"/>
          <w:b w:val="0"/>
          <w:i w:val="0"/>
          <w:sz w:val="21"/>
        </w:rPr>
        <w:t xml:space="preserve"> [2] take the more rigorous route of modelling the chain as a business process with rules, validation and an audit trail; we adopt that discipline for state transitions and activity logs, but not for a multi-office signature sequence, which in a single department adds latency without adding assurance. Two studies measure the practical benefit of this class of system: a budget-request tracking and approval platform reported improvements in processing time, error frequency and usability on a validated questionnaire (Cronbach's α = 0.90) [3], and a design-science development of digital academic services reduced a thesis-registration cycle "from several days to minutes" [4]. Commercial and open-source platforms — SAP SLCM, Fedena, OpenEduCat, EduSec — are surveyed within [1]; all are student-record-centric, and their approval modules are record-keeping rather than coordination surfaces. Simpler web implementations of the same problem space — a Django-based student-management system [5] and a layered smart-campus architecture with cloud deployment and secure authentication [6] — are useful as "conventional approach" comparators: relational schemas, no calendar engine, no suggestion layer. A recent AI-enabled information system for challenge-based capstone matching [27] shows the same full-stack pattern applied to a different university unit.</w:t>
      </w:r>
    </w:p>
    <w:p>
      <w:pPr>
        <w:pStyle w:val="Heading3"/>
      </w:pPr>
      <w:r>
        <w:t>2.2 Calendar and scheduling assistance</w:t>
      </w:r>
    </w:p>
    <w:p>
      <w:pPr>
        <w:spacing w:after="120"/>
        <w:ind w:firstLine="0"/>
        <w:jc w:val="both"/>
      </w:pPr>
      <w:r>
        <w:rPr>
          <w:rFonts w:ascii="Times New Roman" w:hAnsi="Times New Roman"/>
          <w:b w:val="0"/>
          <w:i w:val="0"/>
          <w:sz w:val="21"/>
        </w:rPr>
        <w:t xml:space="preserve">Recent scheduling research is largely conversational. </w:t>
      </w:r>
      <w:r>
        <w:rPr>
          <w:rFonts w:ascii="Times New Roman" w:hAnsi="Times New Roman"/>
          <w:b/>
          <w:i w:val="0"/>
          <w:sz w:val="21"/>
        </w:rPr>
        <w:t>ScheduleMe</w:t>
      </w:r>
      <w:r>
        <w:rPr>
          <w:rFonts w:ascii="Times New Roman" w:hAnsi="Times New Roman"/>
          <w:b w:val="0"/>
          <w:i w:val="0"/>
          <w:sz w:val="21"/>
        </w:rPr>
        <w:t xml:space="preserve"> [7] coordinates specialised agents — event creation, availability checking, conflict resolution — under a supervisory agent over Google Calendar, and reports the privacy exposure inherent in sending calendar text to a hosted model; that exposure applies unchanged to any assistant with department data, which is why HiéraSync keeps the model out of the write path. </w:t>
      </w:r>
      <w:r>
        <w:rPr>
          <w:rFonts w:ascii="Times New Roman" w:hAnsi="Times New Roman"/>
          <w:b/>
          <w:i w:val="0"/>
          <w:sz w:val="21"/>
        </w:rPr>
        <w:t>Togedule</w:t>
      </w:r>
      <w:r>
        <w:rPr>
          <w:rFonts w:ascii="Times New Roman" w:hAnsi="Times New Roman"/>
          <w:b w:val="0"/>
          <w:i w:val="0"/>
          <w:sz w:val="21"/>
        </w:rPr>
        <w:t xml:space="preserve"> [8] uses an LLM to adapt </w:t>
      </w:r>
      <w:r>
        <w:rPr>
          <w:rFonts w:ascii="Times New Roman" w:hAnsi="Times New Roman"/>
          <w:b w:val="0"/>
          <w:i/>
          <w:sz w:val="21"/>
        </w:rPr>
        <w:t>which</w:t>
      </w:r>
      <w:r>
        <w:rPr>
          <w:rFonts w:ascii="Times New Roman" w:hAnsi="Times New Roman"/>
          <w:b w:val="0"/>
          <w:i w:val="0"/>
          <w:sz w:val="21"/>
        </w:rPr>
        <w:t xml:space="preserve"> candidate meeting slots are shown and in </w:t>
      </w:r>
      <w:r>
        <w:rPr>
          <w:rFonts w:ascii="Times New Roman" w:hAnsi="Times New Roman"/>
          <w:b w:val="0"/>
          <w:i/>
          <w:sz w:val="21"/>
        </w:rPr>
        <w:t>which</w:t>
      </w:r>
      <w:r>
        <w:rPr>
          <w:rFonts w:ascii="Times New Roman" w:hAnsi="Times New Roman"/>
          <w:b w:val="0"/>
          <w:i w:val="0"/>
          <w:sz w:val="21"/>
        </w:rPr>
        <w:t xml:space="preserve"> presentation, recommending a final time from attendee priorities; a formative study (N=10) and two controlled experiments (N=66) show reduced cognitive load for attendees and faster, better-organised decisions. This is the closest published analogue to our approval ranking, with the difference that Togedule optimises slot choice for a meeting while we rank a queue of pending decisions. </w:t>
      </w:r>
      <w:r>
        <w:rPr>
          <w:rFonts w:ascii="Times New Roman" w:hAnsi="Times New Roman"/>
          <w:b/>
          <w:i w:val="0"/>
          <w:sz w:val="21"/>
        </w:rPr>
        <w:t>Automated scheduling for thematic coherence in conferences</w:t>
      </w:r>
      <w:r>
        <w:rPr>
          <w:rFonts w:ascii="Times New Roman" w:hAnsi="Times New Roman"/>
          <w:b w:val="0"/>
          <w:i w:val="0"/>
          <w:sz w:val="21"/>
        </w:rPr>
        <w:t xml:space="preserve"> [9] formalises the trade-off we implement informally: hard constraints (no double-booking, room capacity) versus soft ones (preferences, coherence), solved with a CSP model over NLP-derived similarity. </w:t>
      </w:r>
      <w:r>
        <w:rPr>
          <w:rFonts w:ascii="Times New Roman" w:hAnsi="Times New Roman"/>
          <w:b/>
          <w:i w:val="0"/>
          <w:sz w:val="21"/>
        </w:rPr>
        <w:t>The ICAPS survey of LLMs for automated planning and scheduling</w:t>
      </w:r>
      <w:r>
        <w:rPr>
          <w:rFonts w:ascii="Times New Roman" w:hAnsi="Times New Roman"/>
          <w:b w:val="0"/>
          <w:i w:val="0"/>
          <w:sz w:val="21"/>
        </w:rPr>
        <w:t xml:space="preserve"> [10] is the cautionary reference: across 53 papers, LLM-generated plans remain weak on validity, completeness and optimality relative to combinatorial planners. Our architecture follows that evidence literally — the deterministic checker owns correctness, the model owns phrasing.</w:t>
      </w:r>
    </w:p>
    <w:p>
      <w:pPr>
        <w:pStyle w:val="Heading3"/>
      </w:pPr>
      <w:r>
        <w:t>2.3 Workload, fairness and duty allocation</w:t>
      </w:r>
    </w:p>
    <w:p>
      <w:pPr>
        <w:spacing w:after="120"/>
        <w:ind w:firstLine="0"/>
        <w:jc w:val="both"/>
      </w:pPr>
      <w:r>
        <w:rPr>
          <w:rFonts w:ascii="Times New Roman" w:hAnsi="Times New Roman"/>
          <w:b w:val="0"/>
          <w:i w:val="0"/>
          <w:sz w:val="21"/>
        </w:rPr>
        <w:t xml:space="preserve">Timetable-generation work supplies the load-balancing vocabulary. An AI-based real-time timetable and faculty scheduling system explicitly describes calendar views, conflict alerts and </w:t>
      </w:r>
      <w:r>
        <w:rPr>
          <w:rFonts w:ascii="Times New Roman" w:hAnsi="Times New Roman"/>
          <w:b/>
          <w:i w:val="0"/>
          <w:sz w:val="21"/>
        </w:rPr>
        <w:t>heat maps for faculty load</w:t>
      </w:r>
      <w:r>
        <w:rPr>
          <w:rFonts w:ascii="Times New Roman" w:hAnsi="Times New Roman"/>
          <w:b w:val="0"/>
          <w:i w:val="0"/>
          <w:sz w:val="21"/>
        </w:rPr>
        <w:t xml:space="preserve"> with a feedback loop for continuous refinement [11]; an adaptive scheduler generates timetables with a genetic algorithm over faculty availability and subject preferences, collects feedback and exports the result [12]. A quantified workload-balance model validated on institutional data [13] supports equity claims that a dashboard alone cannot justify, and a learning-based system for allocating examination duty [14] demonstrates the feature set we mirror — prior duty count, experience, availability, leave status and expressed preference.</w:t>
      </w:r>
    </w:p>
    <w:p>
      <w:pPr>
        <w:pStyle w:val="Heading3"/>
      </w:pPr>
      <w:r>
        <w:t>2.4 Generative AI in academic administration</w:t>
      </w:r>
    </w:p>
    <w:p>
      <w:pPr>
        <w:spacing w:after="120"/>
        <w:ind w:firstLine="0"/>
        <w:jc w:val="both"/>
      </w:pPr>
      <w:r>
        <w:rPr>
          <w:rFonts w:ascii="Times New Roman" w:hAnsi="Times New Roman"/>
          <w:b/>
          <w:i w:val="0"/>
          <w:sz w:val="21"/>
        </w:rPr>
        <w:t>LLM agents for education</w:t>
      </w:r>
      <w:r>
        <w:rPr>
          <w:rFonts w:ascii="Times New Roman" w:hAnsi="Times New Roman"/>
          <w:b w:val="0"/>
          <w:i w:val="0"/>
          <w:sz w:val="21"/>
        </w:rPr>
        <w:t xml:space="preserve"> [15] surveys pedagogical and domain-specific agents and names the deployment barriers we design against: hallucination, over-reliance, and integration with existing institutional ecosystems. A parallel review of educational agents covers the ethics and governance layer expected of any assistant that touches staff records [16]. The strongest measurement template is the deployment study of GenAI assistants in a university's administrative service [17]: query volumes before and after introduction, accuracy stratified by query complexity, and the conclusion that such assistants act as an </w:t>
      </w:r>
      <w:r>
        <w:rPr>
          <w:rFonts w:ascii="Times New Roman" w:hAnsi="Times New Roman"/>
          <w:b w:val="0"/>
          <w:i/>
          <w:sz w:val="21"/>
        </w:rPr>
        <w:t>augmentative</w:t>
      </w:r>
      <w:r>
        <w:rPr>
          <w:rFonts w:ascii="Times New Roman" w:hAnsi="Times New Roman"/>
          <w:b w:val="0"/>
          <w:i w:val="0"/>
          <w:sz w:val="21"/>
        </w:rPr>
        <w:t xml:space="preserve"> resource rather than an autonomous decision-maker. Institutional-level evidence pools substantial reported gains — administrative-workload reduction near 62 %, task-completion time cuts above 50 %, roughly 70 % of assessment-related processes automated — alongside the barriers of privacy, infrastructure and cultural resistance [18]. Retrieval-augmented academic analytics [19] shows BI data being queried in natural language, which is the same loop our dashboard-summary and calendar-insight endpoints close. Complementary evidence concerns notification design: a field experiment (N=247) found that reducing notification-caused interruptions improves performance and lowers strain, and that </w:t>
      </w:r>
      <w:r>
        <w:rPr>
          <w:rFonts w:ascii="Times New Roman" w:hAnsi="Times New Roman"/>
          <w:b w:val="0"/>
          <w:i/>
          <w:sz w:val="21"/>
        </w:rPr>
        <w:t>batching</w:t>
      </w:r>
      <w:r>
        <w:rPr>
          <w:rFonts w:ascii="Times New Roman" w:hAnsi="Times New Roman"/>
          <w:b w:val="0"/>
          <w:i w:val="0"/>
          <w:sz w:val="21"/>
        </w:rPr>
        <w:t xml:space="preserve"> outperforms total silencing, which raises anxiety [20].</w:t>
      </w:r>
    </w:p>
    <w:p>
      <w:pPr>
        <w:pStyle w:val="Heading3"/>
      </w:pPr>
      <w:r>
        <w:t>2.5 Stack justification and evaluation instruments</w:t>
      </w:r>
    </w:p>
    <w:p>
      <w:pPr>
        <w:spacing w:after="120"/>
        <w:ind w:firstLine="0"/>
        <w:jc w:val="both"/>
      </w:pPr>
      <w:r>
        <w:rPr>
          <w:rFonts w:ascii="Times New Roman" w:hAnsi="Times New Roman"/>
          <w:b w:val="0"/>
          <w:i w:val="0"/>
          <w:sz w:val="21"/>
        </w:rPr>
        <w:t xml:space="preserve">Firestore's own characterisation — stable notification latency as Listen connections grow, commit latency governed by document and field </w:t>
      </w:r>
      <w:r>
        <w:rPr>
          <w:rFonts w:ascii="Times New Roman" w:hAnsi="Times New Roman"/>
          <w:b w:val="0"/>
          <w:i/>
          <w:sz w:val="21"/>
        </w:rPr>
        <w:t>size</w:t>
      </w:r>
      <w:r>
        <w:rPr>
          <w:rFonts w:ascii="Times New Roman" w:hAnsi="Times New Roman"/>
          <w:b w:val="0"/>
          <w:i w:val="0"/>
          <w:sz w:val="21"/>
        </w:rPr>
        <w:t xml:space="preserve"> rather than field </w:t>
      </w:r>
      <w:r>
        <w:rPr>
          <w:rFonts w:ascii="Times New Roman" w:hAnsi="Times New Roman"/>
          <w:b w:val="0"/>
          <w:i/>
          <w:sz w:val="21"/>
        </w:rPr>
        <w:t>count</w:t>
      </w:r>
      <w:r>
        <w:rPr>
          <w:rFonts w:ascii="Times New Roman" w:hAnsi="Times New Roman"/>
          <w:b w:val="0"/>
          <w:i w:val="0"/>
          <w:sz w:val="21"/>
        </w:rPr>
        <w:t xml:space="preserve"> — is documented in a peer-reviewed industrial paper [21]. Head-to-head Firestore-versus-MySQL benchmarking [22] gives the trade-off honestly: roughly 25 versus 45 write operations per second, ~$1.30 versus ~$35 for a one-million-object scenario, and 66.7 s versus 0.9 s for a million-document range scan, concluding that a document store is preferable for growth and cost while losing on wide range queries; a study of Firestore data-modelling practice [23] shows pre-computed aggregates reduce read counts, cost and response size. For access control in academic platforms, RBAC hierarchies separating read-only, editing and administering roles are argued specifically for university digital systems [24]. For evaluation, a systematic mapping of 30 Springer-indexed information- system papers (2021–2025) documents how the System Usability Scale is applied, with respondent counts and typical score ranges [25], and an SUS study of a higher-education audit system demonstrates comparison against older academic platforms [26].</w:t>
      </w:r>
    </w:p>
    <w:p>
      <w:pPr>
        <w:pStyle w:val="Heading3"/>
      </w:pPr>
      <w:r>
        <w:t>2.6 Gap</w:t>
      </w:r>
    </w:p>
    <w:p>
      <w:pPr>
        <w:spacing w:after="120"/>
        <w:ind w:firstLine="0"/>
        <w:jc w:val="both"/>
      </w:pPr>
      <w:r>
        <w:rPr>
          <w:rFonts w:ascii="Times New Roman" w:hAnsi="Times New Roman"/>
          <w:b w:val="0"/>
          <w:i w:val="0"/>
          <w:sz w:val="21"/>
        </w:rPr>
        <w:t xml:space="preserve">Across these bodies of work the split is clean: scheduling systems model </w:t>
      </w:r>
      <w:r>
        <w:rPr>
          <w:rFonts w:ascii="Times New Roman" w:hAnsi="Times New Roman"/>
          <w:b w:val="0"/>
          <w:i/>
          <w:sz w:val="21"/>
        </w:rPr>
        <w:t>when</w:t>
      </w:r>
      <w:r>
        <w:rPr>
          <w:rFonts w:ascii="Times New Roman" w:hAnsi="Times New Roman"/>
          <w:b w:val="0"/>
          <w:i w:val="0"/>
          <w:sz w:val="21"/>
        </w:rPr>
        <w:t xml:space="preserve">, document systems model </w:t>
      </w:r>
      <w:r>
        <w:rPr>
          <w:rFonts w:ascii="Times New Roman" w:hAnsi="Times New Roman"/>
          <w:b w:val="0"/>
          <w:i/>
          <w:sz w:val="21"/>
        </w:rPr>
        <w:t>what was decided</w:t>
      </w:r>
      <w:r>
        <w:rPr>
          <w:rFonts w:ascii="Times New Roman" w:hAnsi="Times New Roman"/>
          <w:b w:val="0"/>
          <w:i w:val="0"/>
          <w:sz w:val="21"/>
        </w:rPr>
        <w:t xml:space="preserve">, workload allocation models </w:t>
      </w:r>
      <w:r>
        <w:rPr>
          <w:rFonts w:ascii="Times New Roman" w:hAnsi="Times New Roman"/>
          <w:b w:val="0"/>
          <w:i/>
          <w:sz w:val="21"/>
        </w:rPr>
        <w:t>who</w:t>
      </w:r>
      <w:r>
        <w:rPr>
          <w:rFonts w:ascii="Times New Roman" w:hAnsi="Times New Roman"/>
          <w:b w:val="0"/>
          <w:i w:val="0"/>
          <w:sz w:val="21"/>
        </w:rPr>
        <w:t xml:space="preserve">, and GenAI deployments model </w:t>
      </w:r>
      <w:r>
        <w:rPr>
          <w:rFonts w:ascii="Times New Roman" w:hAnsi="Times New Roman"/>
          <w:b w:val="0"/>
          <w:i/>
          <w:sz w:val="21"/>
        </w:rPr>
        <w:t>how to answer a question</w:t>
      </w:r>
      <w:r>
        <w:rPr>
          <w:rFonts w:ascii="Times New Roman" w:hAnsi="Times New Roman"/>
          <w:b w:val="0"/>
          <w:i w:val="0"/>
          <w:sz w:val="21"/>
        </w:rPr>
        <w:t>. None of the surveyed systems holds all four in one store with one permission model and one decision surface, and none reports a cold-start protocol for the case where the department that must be approved by a HOD has no HOD yet. That intersection is what this paper describes.</w:t>
      </w:r>
    </w:p>
    <w:p>
      <w:pPr>
        <w:pStyle w:val="Heading2"/>
      </w:pPr>
      <w:r>
        <w:t>3. Problem analysis and requirements</w:t>
      </w:r>
    </w:p>
    <w:p>
      <w:pPr>
        <w:pStyle w:val="Heading3"/>
      </w:pPr>
      <w:r>
        <w:t>3.1 Failure modes of the manual practice</w:t>
      </w:r>
    </w:p>
    <w:p>
      <w:pPr>
        <w:spacing w:after="120"/>
        <w:ind w:firstLine="0"/>
        <w:jc w:val="both"/>
      </w:pPr>
      <w:r>
        <w:rPr>
          <w:rFonts w:ascii="Times New Roman" w:hAnsi="Times New Roman"/>
          <w:b w:val="0"/>
          <w:i w:val="0"/>
          <w:sz w:val="21"/>
        </w:rPr>
        <w:t>Six concrete failures motivated specific mechanisms. They are practitioner observations from the department the system was built for, not instrumented measurements — Appendix A is where a measured baseline would come from.</w:t>
      </w:r>
    </w:p>
    <w:p>
      <w:pPr>
        <w:spacing w:after="120"/>
        <w:ind w:firstLine="0"/>
        <w:jc w:val="both"/>
      </w:pPr>
      <w:r>
        <w:rPr>
          <w:rFonts w:ascii="Times New Roman" w:hAnsi="Times New Roman"/>
          <w:b/>
          <w:i w:val="0"/>
          <w:sz w:val="21"/>
        </w:rPr>
        <w:t>Lost-visibility.</w:t>
      </w:r>
      <w:r>
        <w:rPr>
          <w:rFonts w:ascii="Times New Roman" w:hAnsi="Times New Roman"/>
          <w:b w:val="0"/>
          <w:i w:val="0"/>
          <w:sz w:val="21"/>
        </w:rPr>
        <w:t xml:space="preserve"> A circular in a chat group has no per-recipient state, so "did you see it?" and "did you do it?" are the same question, and both are unanswered. → notifications carry a </w:t>
      </w:r>
      <w:r>
        <w:rPr>
          <w:rFonts w:ascii="Consolas" w:hAnsi="Consolas"/>
          <w:b w:val="0"/>
          <w:i w:val="0"/>
          <w:sz w:val="18"/>
        </w:rPr>
        <w:t>target_route</w:t>
      </w:r>
      <w:r>
        <w:rPr>
          <w:rFonts w:ascii="Times New Roman" w:hAnsi="Times New Roman"/>
          <w:b w:val="0"/>
          <w:i w:val="0"/>
          <w:sz w:val="21"/>
        </w:rPr>
        <w:t xml:space="preserve"> and read state.</w:t>
      </w:r>
    </w:p>
    <w:p>
      <w:pPr>
        <w:spacing w:after="120"/>
        <w:ind w:firstLine="0"/>
        <w:jc w:val="both"/>
      </w:pPr>
      <w:r>
        <w:rPr>
          <w:rFonts w:ascii="Times New Roman" w:hAnsi="Times New Roman"/>
          <w:b/>
          <w:i w:val="0"/>
          <w:sz w:val="21"/>
        </w:rPr>
        <w:t>Ownerless due dates.</w:t>
      </w:r>
      <w:r>
        <w:rPr>
          <w:rFonts w:ascii="Times New Roman" w:hAnsi="Times New Roman"/>
          <w:b w:val="0"/>
          <w:i w:val="0"/>
          <w:sz w:val="21"/>
        </w:rPr>
        <w:t xml:space="preserve"> A task written on paper has no derived urgency, so everything is equally urgent and therefore none of it is. → the risk score.</w:t>
      </w:r>
    </w:p>
    <w:p>
      <w:pPr>
        <w:spacing w:after="120"/>
        <w:ind w:firstLine="0"/>
        <w:jc w:val="both"/>
      </w:pPr>
      <w:r>
        <w:rPr>
          <w:rFonts w:ascii="Times New Roman" w:hAnsi="Times New Roman"/>
          <w:b/>
          <w:i w:val="0"/>
          <w:sz w:val="21"/>
        </w:rPr>
        <w:t>Queue invisibility.</w:t>
      </w:r>
      <w:r>
        <w:rPr>
          <w:rFonts w:ascii="Times New Roman" w:hAnsi="Times New Roman"/>
          <w:b w:val="0"/>
          <w:i w:val="0"/>
          <w:sz w:val="21"/>
        </w:rPr>
        <w:t xml:space="preserve"> Pending approvals are invisible to the requester; the HOD's desk has no ordering. → both queues expose status, timestamps and a ranked suggestion list.</w:t>
      </w:r>
    </w:p>
    <w:p>
      <w:pPr>
        <w:spacing w:after="120"/>
        <w:ind w:firstLine="0"/>
        <w:jc w:val="both"/>
      </w:pPr>
      <w:r>
        <w:rPr>
          <w:rFonts w:ascii="Times New Roman" w:hAnsi="Times New Roman"/>
          <w:b/>
          <w:i w:val="0"/>
          <w:sz w:val="21"/>
        </w:rPr>
        <w:t>Date-format drift.</w:t>
      </w:r>
      <w:r>
        <w:rPr>
          <w:rFonts w:ascii="Times New Roman" w:hAnsi="Times New Roman"/>
          <w:b w:val="0"/>
          <w:i w:val="0"/>
          <w:sz w:val="21"/>
        </w:rPr>
        <w:t xml:space="preserve"> An Excel column that holds "05 August 2026" beside "2026-08-05" cannot be sorted or filtered; in our first implementation it also silently blanked the calendar grid. → two-tier normalisation (§4.3).</w:t>
      </w:r>
    </w:p>
    <w:p>
      <w:pPr>
        <w:spacing w:after="120"/>
        <w:ind w:firstLine="0"/>
        <w:jc w:val="both"/>
      </w:pPr>
      <w:r>
        <w:rPr>
          <w:rFonts w:ascii="Times New Roman" w:hAnsi="Times New Roman"/>
          <w:b/>
          <w:i w:val="0"/>
          <w:sz w:val="21"/>
        </w:rPr>
        <w:t>Bootstrap deadlock.</w:t>
      </w:r>
      <w:r>
        <w:rPr>
          <w:rFonts w:ascii="Times New Roman" w:hAnsi="Times New Roman"/>
          <w:b w:val="0"/>
          <w:i w:val="0"/>
          <w:sz w:val="21"/>
        </w:rPr>
        <w:t xml:space="preserve"> Whoever registers first needs approval from a person who does not exist yet. → the first-department claim rule (§4.3).</w:t>
      </w:r>
    </w:p>
    <w:p>
      <w:pPr>
        <w:spacing w:after="120"/>
        <w:ind w:firstLine="0"/>
        <w:jc w:val="both"/>
      </w:pPr>
      <w:r>
        <w:rPr>
          <w:rFonts w:ascii="Times New Roman" w:hAnsi="Times New Roman"/>
          <w:b/>
          <w:i w:val="0"/>
          <w:sz w:val="21"/>
        </w:rPr>
        <w:t>Credential casing.</w:t>
      </w:r>
      <w:r>
        <w:rPr>
          <w:rFonts w:ascii="Times New Roman" w:hAnsi="Times New Roman"/>
          <w:b w:val="0"/>
          <w:i w:val="0"/>
          <w:sz w:val="21"/>
        </w:rPr>
        <w:t xml:space="preserve"> A profile saved as </w:t>
      </w:r>
      <w:r>
        <w:rPr>
          <w:rFonts w:ascii="Consolas" w:hAnsi="Consolas"/>
          <w:b w:val="0"/>
          <w:i w:val="0"/>
          <w:sz w:val="18"/>
        </w:rPr>
        <w:t>Hod@SBJIT.edu.in</w:t>
      </w:r>
      <w:r>
        <w:rPr>
          <w:rFonts w:ascii="Times New Roman" w:hAnsi="Times New Roman"/>
          <w:b w:val="0"/>
          <w:i w:val="0"/>
          <w:sz w:val="21"/>
        </w:rPr>
        <w:t xml:space="preserve"> failed a lowercase login with a message that blamed the password. → normalised write, tolerant read (§5).</w:t>
      </w:r>
    </w:p>
    <w:p>
      <w:pPr>
        <w:pStyle w:val="Heading3"/>
      </w:pPr>
      <w:r>
        <w:t>3.2 Functional requirements</w:t>
      </w:r>
    </w:p>
    <w:p>
      <w:pPr>
        <w:spacing w:after="120"/>
        <w:ind w:firstLine="0"/>
        <w:jc w:val="both"/>
      </w:pPr>
      <w:r>
        <w:rPr>
          <w:rFonts w:ascii="Times New Roman" w:hAnsi="Times New Roman"/>
          <w:b w:val="0"/>
          <w:i w:val="0"/>
          <w:sz w:val="21"/>
        </w:rPr>
        <w:t xml:space="preserve">No prior requirements document existed; the list below is reconstructed from the implemented routes and the failures that drove them, which makes it a </w:t>
      </w:r>
      <w:r>
        <w:rPr>
          <w:rFonts w:ascii="Times New Roman" w:hAnsi="Times New Roman"/>
          <w:b w:val="0"/>
          <w:i/>
          <w:sz w:val="21"/>
        </w:rPr>
        <w:t>reverse-engineered</w:t>
      </w:r>
      <w:r>
        <w:rPr>
          <w:rFonts w:ascii="Times New Roman" w:hAnsi="Times New Roman"/>
          <w:b w:val="0"/>
          <w:i w:val="0"/>
          <w:sz w:val="21"/>
        </w:rPr>
        <w:t xml:space="preserve"> specification. That is stated openly because it bounds what §6 can claim: the system satisfies its own requirements, not a customer's.</w:t>
      </w:r>
    </w:p>
    <w:p>
      <w:pPr>
        <w:spacing w:after="120"/>
        <w:ind w:firstLine="0"/>
        <w:jc w:val="both"/>
      </w:pPr>
      <w:r>
        <w:rPr>
          <w:rFonts w:ascii="Times New Roman" w:hAnsi="Times New Roman"/>
          <w:b/>
          <w:i w:val="0"/>
          <w:sz w:val="21"/>
        </w:rPr>
        <w:t>FR1 Identity.</w:t>
      </w:r>
      <w:r>
        <w:rPr>
          <w:rFonts w:ascii="Times New Roman" w:hAnsi="Times New Roman"/>
          <w:b w:val="0"/>
          <w:i w:val="0"/>
          <w:sz w:val="21"/>
        </w:rPr>
        <w:t xml:space="preserve"> Self-registration with name, email, password and role; bearer-token sign-in; profile read; password-reset link generation.</w:t>
      </w:r>
    </w:p>
    <w:p>
      <w:pPr>
        <w:spacing w:after="120"/>
        <w:ind w:firstLine="0"/>
        <w:jc w:val="both"/>
      </w:pPr>
      <w:r>
        <w:rPr>
          <w:rFonts w:ascii="Times New Roman" w:hAnsi="Times New Roman"/>
          <w:b/>
          <w:i w:val="0"/>
          <w:sz w:val="21"/>
        </w:rPr>
        <w:t>FR2 Account provisioning.</w:t>
      </w:r>
      <w:r>
        <w:rPr>
          <w:rFonts w:ascii="Times New Roman" w:hAnsi="Times New Roman"/>
          <w:b w:val="0"/>
          <w:i w:val="0"/>
          <w:sz w:val="21"/>
        </w:rPr>
        <w:t xml:space="preserve"> The desk (ADMIN/HOD) creates and edits accounts, with search across name, area of interest and designation.</w:t>
      </w:r>
    </w:p>
    <w:p>
      <w:pPr>
        <w:spacing w:after="120"/>
        <w:ind w:firstLine="0"/>
        <w:jc w:val="both"/>
      </w:pPr>
      <w:r>
        <w:rPr>
          <w:rFonts w:ascii="Times New Roman" w:hAnsi="Times New Roman"/>
          <w:b/>
          <w:i w:val="0"/>
          <w:sz w:val="21"/>
        </w:rPr>
        <w:t>FR3 Department lifecycle.</w:t>
      </w:r>
      <w:r>
        <w:rPr>
          <w:rFonts w:ascii="Times New Roman" w:hAnsi="Times New Roman"/>
          <w:b w:val="0"/>
          <w:i w:val="0"/>
          <w:sz w:val="21"/>
        </w:rPr>
        <w:t xml:space="preserve"> Create a department, receive a unique 8-character invite code, regenerate that code, read one's own department.</w:t>
      </w:r>
    </w:p>
    <w:p>
      <w:pPr>
        <w:spacing w:after="120"/>
        <w:ind w:firstLine="0"/>
        <w:jc w:val="both"/>
      </w:pPr>
      <w:r>
        <w:rPr>
          <w:rFonts w:ascii="Times New Roman" w:hAnsi="Times New Roman"/>
          <w:b/>
          <w:i w:val="0"/>
          <w:sz w:val="21"/>
        </w:rPr>
        <w:t>FR4 Membership approval.</w:t>
      </w:r>
      <w:r>
        <w:rPr>
          <w:rFonts w:ascii="Times New Roman" w:hAnsi="Times New Roman"/>
          <w:b w:val="0"/>
          <w:i w:val="0"/>
          <w:sz w:val="21"/>
        </w:rPr>
        <w:t xml:space="preserve"> Request to join by code; the department's HOD approves or rejects; approval writes </w:t>
      </w:r>
      <w:r>
        <w:rPr>
          <w:rFonts w:ascii="Consolas" w:hAnsi="Consolas"/>
          <w:b w:val="0"/>
          <w:i w:val="0"/>
          <w:sz w:val="18"/>
        </w:rPr>
        <w:t>department_id</w:t>
      </w:r>
      <w:r>
        <w:rPr>
          <w:rFonts w:ascii="Times New Roman" w:hAnsi="Times New Roman"/>
          <w:b w:val="0"/>
          <w:i w:val="0"/>
          <w:sz w:val="21"/>
        </w:rPr>
        <w:t xml:space="preserve"> and </w:t>
      </w:r>
      <w:r>
        <w:rPr>
          <w:rFonts w:ascii="Consolas" w:hAnsi="Consolas"/>
          <w:b w:val="0"/>
          <w:i w:val="0"/>
          <w:sz w:val="18"/>
        </w:rPr>
        <w:t>status: ACTIVE</w:t>
      </w:r>
      <w:r>
        <w:rPr>
          <w:rFonts w:ascii="Times New Roman" w:hAnsi="Times New Roman"/>
          <w:b w:val="0"/>
          <w:i w:val="0"/>
          <w:sz w:val="21"/>
        </w:rPr>
        <w:t xml:space="preserve"> in one update and notifies the requester.</w:t>
      </w:r>
    </w:p>
    <w:p>
      <w:pPr>
        <w:spacing w:after="120"/>
        <w:ind w:firstLine="0"/>
        <w:jc w:val="both"/>
      </w:pPr>
      <w:r>
        <w:rPr>
          <w:rFonts w:ascii="Times New Roman" w:hAnsi="Times New Roman"/>
          <w:b/>
          <w:i w:val="0"/>
          <w:sz w:val="21"/>
        </w:rPr>
        <w:t>FR5 Calendar as the primary object.</w:t>
      </w:r>
      <w:r>
        <w:rPr>
          <w:rFonts w:ascii="Times New Roman" w:hAnsi="Times New Roman"/>
          <w:b w:val="0"/>
          <w:i w:val="0"/>
          <w:sz w:val="21"/>
        </w:rPr>
        <w:t xml:space="preserve"> Create/edit/delete department activities with type, responsible faculty, venue, all-day flag, times, status and priority; list with </w:t>
      </w:r>
      <w:r>
        <w:rPr>
          <w:rFonts w:ascii="Consolas" w:hAnsi="Consolas"/>
          <w:b w:val="0"/>
          <w:i w:val="0"/>
          <w:sz w:val="18"/>
        </w:rPr>
        <w:t>type</w:t>
      </w:r>
      <w:r>
        <w:rPr>
          <w:rFonts w:ascii="Times New Roman" w:hAnsi="Times New Roman"/>
          <w:b w:val="0"/>
          <w:i w:val="0"/>
          <w:sz w:val="21"/>
        </w:rPr>
        <w:t xml:space="preserve">, </w:t>
      </w:r>
      <w:r>
        <w:rPr>
          <w:rFonts w:ascii="Consolas" w:hAnsi="Consolas"/>
          <w:b w:val="0"/>
          <w:i w:val="0"/>
          <w:sz w:val="18"/>
        </w:rPr>
        <w:t>person</w:t>
      </w:r>
      <w:r>
        <w:rPr>
          <w:rFonts w:ascii="Times New Roman" w:hAnsi="Times New Roman"/>
          <w:b w:val="0"/>
          <w:i w:val="0"/>
          <w:sz w:val="21"/>
        </w:rPr>
        <w:t xml:space="preserve">, </w:t>
      </w:r>
      <w:r>
        <w:rPr>
          <w:rFonts w:ascii="Consolas" w:hAnsi="Consolas"/>
          <w:b w:val="0"/>
          <w:i w:val="0"/>
          <w:sz w:val="18"/>
        </w:rPr>
        <w:t>date_from</w:t>
      </w:r>
      <w:r>
        <w:rPr>
          <w:rFonts w:ascii="Times New Roman" w:hAnsi="Times New Roman"/>
          <w:b w:val="0"/>
          <w:i w:val="0"/>
          <w:sz w:val="21"/>
        </w:rPr>
        <w:t xml:space="preserve">, </w:t>
      </w:r>
      <w:r>
        <w:rPr>
          <w:rFonts w:ascii="Consolas" w:hAnsi="Consolas"/>
          <w:b w:val="0"/>
          <w:i w:val="0"/>
          <w:sz w:val="18"/>
        </w:rPr>
        <w:t>date_to</w:t>
      </w:r>
      <w:r>
        <w:rPr>
          <w:rFonts w:ascii="Times New Roman" w:hAnsi="Times New Roman"/>
          <w:b w:val="0"/>
          <w:i w:val="0"/>
          <w:sz w:val="21"/>
        </w:rPr>
        <w:t xml:space="preserve"> filters; a validated time range; explicit clearing of optional fields.</w:t>
      </w:r>
    </w:p>
    <w:p>
      <w:pPr>
        <w:spacing w:after="120"/>
        <w:ind w:firstLine="0"/>
        <w:jc w:val="both"/>
      </w:pPr>
      <w:r>
        <w:rPr>
          <w:rFonts w:ascii="Times New Roman" w:hAnsi="Times New Roman"/>
          <w:b/>
          <w:i w:val="0"/>
          <w:sz w:val="21"/>
        </w:rPr>
        <w:t>FR6 Directed reminders.</w:t>
      </w:r>
      <w:r>
        <w:rPr>
          <w:rFonts w:ascii="Times New Roman" w:hAnsi="Times New Roman"/>
          <w:b w:val="0"/>
          <w:i w:val="0"/>
          <w:sz w:val="21"/>
        </w:rPr>
        <w:t xml:space="preserve"> Notify the named owner when an activity is created (</w:t>
      </w:r>
      <w:r>
        <w:rPr>
          <w:rFonts w:ascii="Consolas" w:hAnsi="Consolas"/>
          <w:b w:val="0"/>
          <w:i w:val="0"/>
          <w:sz w:val="18"/>
        </w:rPr>
        <w:t>notify_assignee</w:t>
      </w:r>
      <w:r>
        <w:rPr>
          <w:rFonts w:ascii="Times New Roman" w:hAnsi="Times New Roman"/>
          <w:b w:val="0"/>
          <w:i w:val="0"/>
          <w:sz w:val="21"/>
        </w:rPr>
        <w:t>) or on demand (</w:t>
      </w:r>
      <w:r>
        <w:rPr>
          <w:rFonts w:ascii="Consolas" w:hAnsi="Consolas"/>
          <w:b w:val="0"/>
          <w:i w:val="0"/>
          <w:sz w:val="18"/>
        </w:rPr>
        <w:t>POST /events/{id}/remind</w:t>
      </w:r>
      <w:r>
        <w:rPr>
          <w:rFonts w:ascii="Times New Roman" w:hAnsi="Times New Roman"/>
          <w:b w:val="0"/>
          <w:i w:val="0"/>
          <w:sz w:val="21"/>
        </w:rPr>
        <w:t>).</w:t>
      </w:r>
    </w:p>
    <w:p>
      <w:pPr>
        <w:spacing w:after="120"/>
        <w:ind w:firstLine="0"/>
        <w:jc w:val="both"/>
      </w:pPr>
      <w:r>
        <w:rPr>
          <w:rFonts w:ascii="Times New Roman" w:hAnsi="Times New Roman"/>
          <w:b/>
          <w:i w:val="0"/>
          <w:sz w:val="21"/>
        </w:rPr>
        <w:t>FR7 Unattended reminders.</w:t>
      </w:r>
      <w:r>
        <w:rPr>
          <w:rFonts w:ascii="Times New Roman" w:hAnsi="Times New Roman"/>
          <w:b w:val="0"/>
          <w:i w:val="0"/>
          <w:sz w:val="21"/>
        </w:rPr>
        <w:t xml:space="preserve"> A scheduled sweep queues a message for every activity starting within two days and escalates overdue ones, each at most once, and skips completed work.</w:t>
      </w:r>
    </w:p>
    <w:p>
      <w:pPr>
        <w:spacing w:after="120"/>
        <w:ind w:firstLine="0"/>
        <w:jc w:val="both"/>
      </w:pPr>
      <w:r>
        <w:rPr>
          <w:rFonts w:ascii="Times New Roman" w:hAnsi="Times New Roman"/>
          <w:b/>
          <w:i w:val="0"/>
          <w:sz w:val="21"/>
        </w:rPr>
        <w:t>FR8 Task tracking.</w:t>
      </w:r>
      <w:r>
        <w:rPr>
          <w:rFonts w:ascii="Times New Roman" w:hAnsi="Times New Roman"/>
          <w:b w:val="0"/>
          <w:i w:val="0"/>
          <w:sz w:val="21"/>
        </w:rPr>
        <w:t xml:space="preserve"> Tasks with assignee, deadline, priority, progress, category, effort estimate, reminder text, subtasks and a </w:t>
      </w:r>
      <w:r>
        <w:rPr>
          <w:rFonts w:ascii="Consolas" w:hAnsi="Consolas"/>
          <w:b w:val="0"/>
          <w:i w:val="0"/>
          <w:sz w:val="18"/>
        </w:rPr>
        <w:t>require_approval</w:t>
      </w:r>
      <w:r>
        <w:rPr>
          <w:rFonts w:ascii="Times New Roman" w:hAnsi="Times New Roman"/>
          <w:b w:val="0"/>
          <w:i w:val="0"/>
          <w:sz w:val="21"/>
        </w:rPr>
        <w:t xml:space="preserve"> flag; update and delete; assignment notifies the assignee and writes an audit entry.</w:t>
      </w:r>
    </w:p>
    <w:p>
      <w:pPr>
        <w:spacing w:after="120"/>
        <w:ind w:firstLine="0"/>
        <w:jc w:val="both"/>
      </w:pPr>
      <w:r>
        <w:rPr>
          <w:rFonts w:ascii="Times New Roman" w:hAnsi="Times New Roman"/>
          <w:b/>
          <w:i w:val="0"/>
          <w:sz w:val="21"/>
        </w:rPr>
        <w:t>FR9 Request-to-work conversion.</w:t>
      </w:r>
      <w:r>
        <w:rPr>
          <w:rFonts w:ascii="Times New Roman" w:hAnsi="Times New Roman"/>
          <w:b w:val="0"/>
          <w:i w:val="0"/>
          <w:sz w:val="21"/>
        </w:rPr>
        <w:t xml:space="preserve"> Any active user raises a task request; the desk approves it into a real task (optionally editing title, assignee, deadline and priority inline) or rejects it with a reason; the requester can withdraw while pending.</w:t>
      </w:r>
    </w:p>
    <w:p>
      <w:pPr>
        <w:spacing w:after="120"/>
        <w:ind w:firstLine="0"/>
        <w:jc w:val="both"/>
      </w:pPr>
      <w:r>
        <w:rPr>
          <w:rFonts w:ascii="Times New Roman" w:hAnsi="Times New Roman"/>
          <w:b/>
          <w:i w:val="0"/>
          <w:sz w:val="21"/>
        </w:rPr>
        <w:t>FR10 Approvals desk.</w:t>
      </w:r>
      <w:r>
        <w:rPr>
          <w:rFonts w:ascii="Times New Roman" w:hAnsi="Times New Roman"/>
          <w:b w:val="0"/>
          <w:i w:val="0"/>
          <w:sz w:val="21"/>
        </w:rPr>
        <w:t xml:space="preserve"> A flat queue with priority, comments and decision timestamps; approve/reject restricted to the desk; the requester is notified by name resolution.</w:t>
      </w:r>
    </w:p>
    <w:p>
      <w:pPr>
        <w:spacing w:after="120"/>
        <w:ind w:firstLine="0"/>
        <w:jc w:val="both"/>
      </w:pPr>
      <w:r>
        <w:rPr>
          <w:rFonts w:ascii="Times New Roman" w:hAnsi="Times New Roman"/>
          <w:b/>
          <w:i w:val="0"/>
          <w:sz w:val="21"/>
        </w:rPr>
        <w:t>FR11 Discussion and evidence.</w:t>
      </w:r>
      <w:r>
        <w:rPr>
          <w:rFonts w:ascii="Times New Roman" w:hAnsi="Times New Roman"/>
          <w:b w:val="0"/>
          <w:i w:val="0"/>
          <w:sz w:val="21"/>
        </w:rPr>
        <w:t xml:space="preserve"> Threaded comments on a task with @-mentions that fan out notifications; per-task file attachments plus a general upload / list / metadata-download endpoint.</w:t>
      </w:r>
    </w:p>
    <w:p>
      <w:pPr>
        <w:spacing w:after="120"/>
        <w:ind w:firstLine="0"/>
        <w:jc w:val="both"/>
      </w:pPr>
      <w:r>
        <w:rPr>
          <w:rFonts w:ascii="Times New Roman" w:hAnsi="Times New Roman"/>
          <w:b/>
          <w:i w:val="0"/>
          <w:sz w:val="21"/>
        </w:rPr>
        <w:t>FR12 Goals, dashboards and portability.</w:t>
      </w:r>
      <w:r>
        <w:rPr>
          <w:rFonts w:ascii="Times New Roman" w:hAnsi="Times New Roman"/>
          <w:b w:val="0"/>
          <w:i w:val="0"/>
          <w:sz w:val="21"/>
        </w:rPr>
        <w:t xml:space="preserve"> Department goals with ordered milestones; dashboard and analytics aggregates; a personal notification feed with read/unread and bulk actions; four preference toggles; cross-collection search; ICS and CSV export of exactly the rows currently in view.</w:t>
      </w:r>
    </w:p>
    <w:p>
      <w:pPr>
        <w:pStyle w:val="Heading3"/>
      </w:pPr>
      <w:r>
        <w:t>3.3 Non-functional requirements</w:t>
      </w:r>
    </w:p>
    <w:p>
      <w:pPr>
        <w:spacing w:after="120"/>
        <w:ind w:firstLine="0"/>
        <w:jc w:val="both"/>
      </w:pPr>
      <w:r>
        <w:rPr>
          <w:rFonts w:ascii="Times New Roman" w:hAnsi="Times New Roman"/>
          <w:b/>
          <w:i w:val="0"/>
          <w:sz w:val="21"/>
        </w:rPr>
        <w:t>NFR1 Server-side authorisation</w:t>
      </w:r>
      <w:r>
        <w:rPr>
          <w:rFonts w:ascii="Times New Roman" w:hAnsi="Times New Roman"/>
          <w:b w:val="0"/>
          <w:i w:val="0"/>
          <w:sz w:val="21"/>
        </w:rPr>
        <w:t>, with the client mirroring rules only to avoid dead buttons.</w:t>
      </w:r>
    </w:p>
    <w:p>
      <w:pPr>
        <w:spacing w:after="120"/>
        <w:ind w:firstLine="0"/>
        <w:jc w:val="both"/>
      </w:pPr>
      <w:r>
        <w:rPr>
          <w:rFonts w:ascii="Times New Roman" w:hAnsi="Times New Roman"/>
          <w:b/>
          <w:i w:val="0"/>
          <w:sz w:val="21"/>
        </w:rPr>
        <w:t>NFR2 Data fidelity</w:t>
      </w:r>
      <w:r>
        <w:rPr>
          <w:rFonts w:ascii="Times New Roman" w:hAnsi="Times New Roman"/>
          <w:b w:val="0"/>
          <w:i w:val="0"/>
          <w:sz w:val="21"/>
        </w:rPr>
        <w:t>: every stored date is ISO on both tiers; a field can be emptied, not merely overwritten.</w:t>
      </w:r>
    </w:p>
    <w:p>
      <w:pPr>
        <w:spacing w:after="120"/>
        <w:ind w:firstLine="0"/>
        <w:jc w:val="both"/>
      </w:pPr>
      <w:r>
        <w:rPr>
          <w:rFonts w:ascii="Times New Roman" w:hAnsi="Times New Roman"/>
          <w:b/>
          <w:i w:val="0"/>
          <w:sz w:val="21"/>
        </w:rPr>
        <w:t>NFR3 Operability</w:t>
      </w:r>
      <w:r>
        <w:rPr>
          <w:rFonts w:ascii="Times New Roman" w:hAnsi="Times New Roman"/>
          <w:b w:val="0"/>
          <w:i w:val="0"/>
          <w:sz w:val="21"/>
        </w:rPr>
        <w:t>: the system must run and be demonstrable with no cloud credentials, and must always say which persistence it is on.</w:t>
      </w:r>
    </w:p>
    <w:p>
      <w:pPr>
        <w:spacing w:after="120"/>
        <w:ind w:firstLine="0"/>
        <w:jc w:val="both"/>
      </w:pPr>
      <w:r>
        <w:rPr>
          <w:rFonts w:ascii="Times New Roman" w:hAnsi="Times New Roman"/>
          <w:b/>
          <w:i w:val="0"/>
          <w:sz w:val="21"/>
        </w:rPr>
        <w:t>NFR4 Explainability</w:t>
      </w:r>
      <w:r>
        <w:rPr>
          <w:rFonts w:ascii="Times New Roman" w:hAnsi="Times New Roman"/>
          <w:b w:val="0"/>
          <w:i w:val="0"/>
          <w:sz w:val="21"/>
        </w:rPr>
        <w:t>: each computed score arrives with the reasons that produced it.</w:t>
      </w:r>
    </w:p>
    <w:p>
      <w:pPr>
        <w:spacing w:after="120"/>
        <w:ind w:firstLine="0"/>
        <w:jc w:val="both"/>
      </w:pPr>
      <w:r>
        <w:rPr>
          <w:rFonts w:ascii="Times New Roman" w:hAnsi="Times New Roman"/>
          <w:b/>
          <w:i w:val="0"/>
          <w:sz w:val="21"/>
        </w:rPr>
        <w:t>NFR5 Portability</w:t>
      </w:r>
      <w:r>
        <w:rPr>
          <w:rFonts w:ascii="Times New Roman" w:hAnsi="Times New Roman"/>
          <w:b w:val="0"/>
          <w:i w:val="0"/>
          <w:sz w:val="21"/>
        </w:rPr>
        <w:t>: exports must parse in mainstream clients (RFC 5545 folding, RFC 4180 quoting).</w:t>
      </w:r>
    </w:p>
    <w:p>
      <w:pPr>
        <w:spacing w:after="120"/>
        <w:ind w:firstLine="0"/>
        <w:jc w:val="both"/>
      </w:pPr>
      <w:r>
        <w:rPr>
          <w:rFonts w:ascii="Times New Roman" w:hAnsi="Times New Roman"/>
          <w:b/>
          <w:i w:val="0"/>
          <w:sz w:val="21"/>
        </w:rPr>
        <w:t>NFR6 Model-independence</w:t>
      </w:r>
      <w:r>
        <w:rPr>
          <w:rFonts w:ascii="Times New Roman" w:hAnsi="Times New Roman"/>
          <w:b w:val="0"/>
          <w:i w:val="0"/>
          <w:sz w:val="21"/>
        </w:rPr>
        <w:t>: no route may require an LLM key to return a useful answer.</w:t>
      </w:r>
    </w:p>
    <w:p>
      <w:pPr>
        <w:spacing w:after="120"/>
        <w:ind w:firstLine="0"/>
        <w:jc w:val="both"/>
      </w:pPr>
      <w:r>
        <w:rPr>
          <w:rFonts w:ascii="Times New Roman" w:hAnsi="Times New Roman"/>
          <w:b/>
          <w:i w:val="0"/>
          <w:sz w:val="21"/>
        </w:rPr>
        <w:t>NFR7 Idempotence</w:t>
      </w:r>
      <w:r>
        <w:rPr>
          <w:rFonts w:ascii="Times New Roman" w:hAnsi="Times New Roman"/>
          <w:b w:val="0"/>
          <w:i w:val="0"/>
          <w:sz w:val="21"/>
        </w:rPr>
        <w:t>: repeated reminders, repeated decisions and repeated notification writes must not multiply state.</w:t>
      </w:r>
    </w:p>
    <w:p>
      <w:pPr>
        <w:pStyle w:val="Heading3"/>
      </w:pPr>
      <w:r>
        <w:t>3.4 Requirement traceability</w:t>
      </w:r>
    </w:p>
    <w:p>
      <w:pPr>
        <w:spacing w:after="120"/>
        <w:ind w:firstLine="0"/>
        <w:jc w:val="both"/>
      </w:pPr>
      <w:r>
        <w:rPr>
          <w:rFonts w:ascii="Times New Roman" w:hAnsi="Times New Roman"/>
          <w:b/>
          <w:i w:val="0"/>
          <w:sz w:val="21"/>
        </w:rPr>
        <w:t>Table I</w:t>
      </w:r>
      <w:r>
        <w:rPr>
          <w:rFonts w:ascii="Times New Roman" w:hAnsi="Times New Roman"/>
          <w:b w:val="0"/>
          <w:i w:val="0"/>
          <w:sz w:val="21"/>
        </w:rPr>
        <w:t xml:space="preserve"> maps each requirement to the code that implements it. Paths are relative to </w:t>
      </w:r>
      <w:r>
        <w:rPr>
          <w:rFonts w:ascii="Consolas" w:hAnsi="Consolas"/>
          <w:b w:val="0"/>
          <w:i w:val="0"/>
          <w:sz w:val="18"/>
        </w:rPr>
        <w:t>/api/v1</w:t>
      </w:r>
      <w:r>
        <w:rPr>
          <w:rFonts w:ascii="Times New Roman" w:hAnsi="Times New Roman"/>
          <w:b w:val="0"/>
          <w:i w:val="0"/>
          <w:sz w:val="21"/>
        </w:rPr>
        <w:t xml:space="preserve"> unless noted.</w:t>
      </w:r>
    </w:p>
    <w:p>
      <w:pPr>
        <w:spacing w:after="120"/>
        <w:ind w:firstLine="0"/>
        <w:jc w:val="both"/>
      </w:pPr>
      <w:r>
        <w:rPr>
          <w:rFonts w:ascii="Times New Roman" w:hAnsi="Times New Roman"/>
          <w:b/>
          <w:i w:val="0"/>
          <w:sz w:val="21"/>
        </w:rPr>
        <w:t>Table I. Requirement → implementation.</w:t>
      </w:r>
    </w:p>
    <w:tbl>
      <w:tblPr>
        <w:tblStyle w:val="TableGrid"/>
        <w:tblW w:type="auto" w:w="0"/>
        <w:tblLook w:firstColumn="1" w:firstRow="1" w:lastColumn="0" w:lastRow="0" w:noHBand="0" w:noVBand="1" w:val="04A0"/>
      </w:tblPr>
      <w:tblGrid>
        <w:gridCol w:w="2365"/>
        <w:gridCol w:w="2365"/>
        <w:gridCol w:w="2365"/>
        <w:gridCol w:w="2365"/>
      </w:tblGrid>
      <w:tr>
        <w:tc>
          <w:tcPr>
            <w:tcW w:type="dxa" w:w="2365"/>
          </w:tcPr>
          <w:p>
            <w:pPr>
              <w:shd w:val="clear" w:fill="EEF2F8"/>
            </w:pPr>
            <w:r>
              <w:rPr>
                <w:rFonts w:ascii="Times New Roman" w:hAnsi="Times New Roman"/>
                <w:b/>
                <w:i w:val="0"/>
                <w:sz w:val="17"/>
              </w:rPr>
              <w:t>Req</w:t>
            </w:r>
          </w:p>
        </w:tc>
        <w:tc>
          <w:tcPr>
            <w:tcW w:type="dxa" w:w="2365"/>
          </w:tcPr>
          <w:p>
            <w:pPr>
              <w:shd w:val="clear" w:fill="EEF2F8"/>
            </w:pPr>
            <w:r>
              <w:rPr>
                <w:rFonts w:ascii="Times New Roman" w:hAnsi="Times New Roman"/>
                <w:b/>
                <w:i w:val="0"/>
                <w:sz w:val="17"/>
              </w:rPr>
              <w:t>Backend</w:t>
            </w:r>
          </w:p>
        </w:tc>
        <w:tc>
          <w:tcPr>
            <w:tcW w:type="dxa" w:w="2365"/>
          </w:tcPr>
          <w:p>
            <w:pPr>
              <w:shd w:val="clear" w:fill="EEF2F8"/>
            </w:pPr>
            <w:r>
              <w:rPr>
                <w:rFonts w:ascii="Times New Roman" w:hAnsi="Times New Roman"/>
                <w:b/>
                <w:i w:val="0"/>
                <w:sz w:val="17"/>
              </w:rPr>
              <w:t>Frontend / other</w:t>
            </w:r>
          </w:p>
        </w:tc>
        <w:tc>
          <w:tcPr>
            <w:tcW w:type="dxa" w:w="2365"/>
          </w:tcPr>
          <w:p>
            <w:pPr>
              <w:shd w:val="clear" w:fill="EEF2F8"/>
            </w:pPr>
            <w:r>
              <w:rPr>
                <w:rFonts w:ascii="Times New Roman" w:hAnsi="Times New Roman"/>
                <w:b/>
                <w:i w:val="0"/>
                <w:sz w:val="17"/>
              </w:rPr>
              <w:t>Checked by</w:t>
            </w:r>
          </w:p>
        </w:tc>
      </w:tr>
      <w:tr>
        <w:tc>
          <w:tcPr>
            <w:tcW w:type="dxa" w:w="2365"/>
          </w:tcPr>
          <w:p>
            <w:r>
              <w:rPr>
                <w:rFonts w:ascii="Times New Roman" w:hAnsi="Times New Roman"/>
                <w:b w:val="0"/>
                <w:i w:val="0"/>
                <w:sz w:val="16"/>
              </w:rPr>
              <w:t>FR1</w:t>
            </w:r>
          </w:p>
        </w:tc>
        <w:tc>
          <w:tcPr>
            <w:tcW w:type="dxa" w:w="2365"/>
          </w:tcPr>
          <w:p>
            <w:r>
              <w:rPr>
                <w:rFonts w:ascii="Consolas" w:hAnsi="Consolas"/>
                <w:b w:val="0"/>
                <w:i w:val="0"/>
                <w:sz w:val="14"/>
              </w:rPr>
              <w:t>POST /auth/register</w:t>
            </w:r>
            <w:r>
              <w:rPr>
                <w:rFonts w:ascii="Times New Roman" w:hAnsi="Times New Roman"/>
                <w:b w:val="0"/>
                <w:i w:val="0"/>
                <w:sz w:val="16"/>
              </w:rPr>
              <w:t xml:space="preserve">, </w:t>
            </w:r>
            <w:r>
              <w:rPr>
                <w:rFonts w:ascii="Consolas" w:hAnsi="Consolas"/>
                <w:b w:val="0"/>
                <w:i w:val="0"/>
                <w:sz w:val="14"/>
              </w:rPr>
              <w:t>POST /auth/login</w:t>
            </w:r>
            <w:r>
              <w:rPr>
                <w:rFonts w:ascii="Times New Roman" w:hAnsi="Times New Roman"/>
                <w:b w:val="0"/>
                <w:i w:val="0"/>
                <w:sz w:val="16"/>
              </w:rPr>
              <w:t xml:space="preserve">, </w:t>
            </w:r>
            <w:r>
              <w:rPr>
                <w:rFonts w:ascii="Consolas" w:hAnsi="Consolas"/>
                <w:b w:val="0"/>
                <w:i w:val="0"/>
                <w:sz w:val="14"/>
              </w:rPr>
              <w:t>GET /auth/me</w:t>
            </w:r>
            <w:r>
              <w:rPr>
                <w:rFonts w:ascii="Times New Roman" w:hAnsi="Times New Roman"/>
                <w:b w:val="0"/>
                <w:i w:val="0"/>
                <w:sz w:val="16"/>
              </w:rPr>
              <w:t xml:space="preserve">, </w:t>
            </w:r>
            <w:r>
              <w:rPr>
                <w:rFonts w:ascii="Consolas" w:hAnsi="Consolas"/>
                <w:b w:val="0"/>
                <w:i w:val="0"/>
                <w:sz w:val="14"/>
              </w:rPr>
              <w:t>POST /auth/forgot-password</w:t>
            </w:r>
          </w:p>
        </w:tc>
        <w:tc>
          <w:tcPr>
            <w:tcW w:type="dxa" w:w="2365"/>
          </w:tcPr>
          <w:p>
            <w:r>
              <w:rPr>
                <w:rFonts w:ascii="Consolas" w:hAnsi="Consolas"/>
                <w:b w:val="0"/>
                <w:i w:val="0"/>
                <w:sz w:val="14"/>
              </w:rPr>
              <w:t>api/auth.ts</w:t>
            </w:r>
            <w:r>
              <w:rPr>
                <w:rFonts w:ascii="Times New Roman" w:hAnsi="Times New Roman"/>
                <w:b w:val="0"/>
                <w:i w:val="0"/>
                <w:sz w:val="16"/>
              </w:rPr>
              <w:t xml:space="preserve">, </w:t>
            </w:r>
            <w:r>
              <w:rPr>
                <w:rFonts w:ascii="Consolas" w:hAnsi="Consolas"/>
                <w:b w:val="0"/>
                <w:i w:val="0"/>
                <w:sz w:val="14"/>
              </w:rPr>
              <w:t>pages/Auth/*</w:t>
            </w:r>
          </w:p>
        </w:tc>
        <w:tc>
          <w:tcPr>
            <w:tcW w:type="dxa" w:w="2365"/>
          </w:tcPr>
          <w:p>
            <w:r>
              <w:rPr>
                <w:rFonts w:ascii="Consolas" w:hAnsi="Consolas"/>
                <w:b w:val="0"/>
                <w:i w:val="0"/>
                <w:sz w:val="14"/>
              </w:rPr>
              <w:t>test_api_surface.py</w:t>
            </w:r>
            <w:r>
              <w:rPr>
                <w:rFonts w:ascii="Times New Roman" w:hAnsi="Times New Roman"/>
                <w:b w:val="0"/>
                <w:i w:val="0"/>
                <w:sz w:val="16"/>
              </w:rPr>
              <w:t xml:space="preserve"> (4 cases)</w:t>
            </w:r>
          </w:p>
        </w:tc>
      </w:tr>
      <w:tr>
        <w:tc>
          <w:tcPr>
            <w:tcW w:type="dxa" w:w="2365"/>
          </w:tcPr>
          <w:p>
            <w:r>
              <w:rPr>
                <w:rFonts w:ascii="Times New Roman" w:hAnsi="Times New Roman"/>
                <w:b w:val="0"/>
                <w:i w:val="0"/>
                <w:sz w:val="16"/>
              </w:rPr>
              <w:t>FR2</w:t>
            </w:r>
          </w:p>
        </w:tc>
        <w:tc>
          <w:tcPr>
            <w:tcW w:type="dxa" w:w="2365"/>
          </w:tcPr>
          <w:p>
            <w:r>
              <w:rPr>
                <w:rFonts w:ascii="Consolas" w:hAnsi="Consolas"/>
                <w:b w:val="0"/>
                <w:i w:val="0"/>
                <w:sz w:val="14"/>
              </w:rPr>
              <w:t>GET/POST /auth/employees</w:t>
            </w:r>
            <w:r>
              <w:rPr>
                <w:rFonts w:ascii="Times New Roman" w:hAnsi="Times New Roman"/>
                <w:b w:val="0"/>
                <w:i w:val="0"/>
                <w:sz w:val="16"/>
              </w:rPr>
              <w:t xml:space="preserve">, </w:t>
            </w:r>
            <w:r>
              <w:rPr>
                <w:rFonts w:ascii="Consolas" w:hAnsi="Consolas"/>
                <w:b w:val="0"/>
                <w:i w:val="0"/>
                <w:sz w:val="14"/>
              </w:rPr>
              <w:t>PUT /auth/employees/{id}</w:t>
            </w:r>
          </w:p>
        </w:tc>
        <w:tc>
          <w:tcPr>
            <w:tcW w:type="dxa" w:w="2365"/>
          </w:tcPr>
          <w:p>
            <w:r>
              <w:rPr>
                <w:rFonts w:ascii="Consolas" w:hAnsi="Consolas"/>
                <w:b w:val="0"/>
                <w:i w:val="0"/>
                <w:sz w:val="14"/>
              </w:rPr>
              <w:t>pages/Employees.tsx</w:t>
            </w:r>
            <w:r>
              <w:rPr>
                <w:rFonts w:ascii="Times New Roman" w:hAnsi="Times New Roman"/>
                <w:b w:val="0"/>
                <w:i w:val="0"/>
                <w:sz w:val="16"/>
              </w:rPr>
              <w:t xml:space="preserve">, </w:t>
            </w:r>
            <w:r>
              <w:rPr>
                <w:rFonts w:ascii="Consolas" w:hAnsi="Consolas"/>
                <w:b w:val="0"/>
                <w:i w:val="0"/>
                <w:sz w:val="14"/>
              </w:rPr>
              <w:t>api/employees.ts</w:t>
            </w:r>
          </w:p>
        </w:tc>
        <w:tc>
          <w:tcPr>
            <w:tcW w:type="dxa" w:w="2365"/>
          </w:tcPr>
          <w:p>
            <w:r>
              <w:rPr>
                <w:rFonts w:ascii="Times New Roman" w:hAnsi="Times New Roman"/>
                <w:b w:val="0"/>
                <w:i w:val="0"/>
                <w:sz w:val="16"/>
              </w:rPr>
              <w:t>2 cases</w:t>
            </w:r>
          </w:p>
        </w:tc>
      </w:tr>
      <w:tr>
        <w:tc>
          <w:tcPr>
            <w:tcW w:type="dxa" w:w="2365"/>
          </w:tcPr>
          <w:p>
            <w:r>
              <w:rPr>
                <w:rFonts w:ascii="Times New Roman" w:hAnsi="Times New Roman"/>
                <w:b w:val="0"/>
                <w:i w:val="0"/>
                <w:sz w:val="16"/>
              </w:rPr>
              <w:t>FR3</w:t>
            </w:r>
          </w:p>
        </w:tc>
        <w:tc>
          <w:tcPr>
            <w:tcW w:type="dxa" w:w="2365"/>
          </w:tcPr>
          <w:p>
            <w:r>
              <w:rPr>
                <w:rFonts w:ascii="Consolas" w:hAnsi="Consolas"/>
                <w:b w:val="0"/>
                <w:i w:val="0"/>
                <w:sz w:val="14"/>
              </w:rPr>
              <w:t>POST /departments</w:t>
            </w:r>
            <w:r>
              <w:rPr>
                <w:rFonts w:ascii="Times New Roman" w:hAnsi="Times New Roman"/>
                <w:b w:val="0"/>
                <w:i w:val="0"/>
                <w:sz w:val="16"/>
              </w:rPr>
              <w:t xml:space="preserve">, </w:t>
            </w:r>
            <w:r>
              <w:rPr>
                <w:rFonts w:ascii="Consolas" w:hAnsi="Consolas"/>
                <w:b w:val="0"/>
                <w:i w:val="0"/>
                <w:sz w:val="14"/>
              </w:rPr>
              <w:t>GET /departments/me</w:t>
            </w:r>
            <w:r>
              <w:rPr>
                <w:rFonts w:ascii="Times New Roman" w:hAnsi="Times New Roman"/>
                <w:b w:val="0"/>
                <w:i w:val="0"/>
                <w:sz w:val="16"/>
              </w:rPr>
              <w:t xml:space="preserve">, </w:t>
            </w:r>
            <w:r>
              <w:rPr>
                <w:rFonts w:ascii="Consolas" w:hAnsi="Consolas"/>
                <w:b w:val="0"/>
                <w:i w:val="0"/>
                <w:sz w:val="14"/>
              </w:rPr>
              <w:t>PUT /departments/code</w:t>
            </w:r>
          </w:p>
        </w:tc>
        <w:tc>
          <w:tcPr>
            <w:tcW w:type="dxa" w:w="2365"/>
          </w:tcPr>
          <w:p>
            <w:r>
              <w:rPr>
                <w:rFonts w:ascii="Consolas" w:hAnsi="Consolas"/>
                <w:b w:val="0"/>
                <w:i w:val="0"/>
                <w:sz w:val="14"/>
              </w:rPr>
              <w:t>pages/CreateDepartment.tsx</w:t>
            </w:r>
          </w:p>
        </w:tc>
        <w:tc>
          <w:tcPr>
            <w:tcW w:type="dxa" w:w="2365"/>
          </w:tcPr>
          <w:p>
            <w:r>
              <w:rPr>
                <w:rFonts w:ascii="Times New Roman" w:hAnsi="Times New Roman"/>
                <w:b w:val="0"/>
                <w:i w:val="0"/>
                <w:sz w:val="16"/>
              </w:rPr>
              <w:t>1 case (gate)</w:t>
            </w:r>
          </w:p>
        </w:tc>
      </w:tr>
      <w:tr>
        <w:tc>
          <w:tcPr>
            <w:tcW w:type="dxa" w:w="2365"/>
          </w:tcPr>
          <w:p>
            <w:r>
              <w:rPr>
                <w:rFonts w:ascii="Times New Roman" w:hAnsi="Times New Roman"/>
                <w:b w:val="0"/>
                <w:i w:val="0"/>
                <w:sz w:val="16"/>
              </w:rPr>
              <w:t>FR4</w:t>
            </w:r>
          </w:p>
        </w:tc>
        <w:tc>
          <w:tcPr>
            <w:tcW w:type="dxa" w:w="2365"/>
          </w:tcPr>
          <w:p>
            <w:r>
              <w:rPr>
                <w:rFonts w:ascii="Consolas" w:hAnsi="Consolas"/>
                <w:b w:val="0"/>
                <w:i w:val="0"/>
                <w:sz w:val="14"/>
              </w:rPr>
              <w:t>/join/request</w:t>
            </w:r>
            <w:r>
              <w:rPr>
                <w:rFonts w:ascii="Times New Roman" w:hAnsi="Times New Roman"/>
                <w:b w:val="0"/>
                <w:i w:val="0"/>
                <w:sz w:val="16"/>
              </w:rPr>
              <w:t xml:space="preserve">, </w:t>
            </w:r>
            <w:r>
              <w:rPr>
                <w:rFonts w:ascii="Consolas" w:hAnsi="Consolas"/>
                <w:b w:val="0"/>
                <w:i w:val="0"/>
                <w:sz w:val="14"/>
              </w:rPr>
              <w:t>/join/{status,pending,approved,rejected}</w:t>
            </w:r>
            <w:r>
              <w:rPr>
                <w:rFonts w:ascii="Times New Roman" w:hAnsi="Times New Roman"/>
                <w:b w:val="0"/>
                <w:i w:val="0"/>
                <w:sz w:val="16"/>
              </w:rPr>
              <w:t xml:space="preserve">, </w:t>
            </w:r>
            <w:r>
              <w:rPr>
                <w:rFonts w:ascii="Consolas" w:hAnsi="Consolas"/>
                <w:b w:val="0"/>
                <w:i w:val="0"/>
                <w:sz w:val="14"/>
              </w:rPr>
              <w:t>/join/{id}/{approve,reject}</w:t>
            </w:r>
          </w:p>
        </w:tc>
        <w:tc>
          <w:tcPr>
            <w:tcW w:type="dxa" w:w="2365"/>
          </w:tcPr>
          <w:p>
            <w:r>
              <w:rPr>
                <w:rFonts w:ascii="Consolas" w:hAnsi="Consolas"/>
                <w:b w:val="0"/>
                <w:i w:val="0"/>
                <w:sz w:val="14"/>
              </w:rPr>
              <w:t>pages/JoinDepartment.tsx</w:t>
            </w:r>
          </w:p>
        </w:tc>
        <w:tc>
          <w:tcPr>
            <w:tcW w:type="dxa" w:w="2365"/>
          </w:tcPr>
          <w:p>
            <w:r>
              <w:rPr>
                <w:rFonts w:ascii="Times New Roman" w:hAnsi="Times New Roman"/>
                <w:b w:val="0"/>
                <w:i w:val="0"/>
                <w:sz w:val="16"/>
              </w:rPr>
              <w:t>1 case + manual walkthrough</w:t>
            </w:r>
          </w:p>
        </w:tc>
      </w:tr>
      <w:tr>
        <w:tc>
          <w:tcPr>
            <w:tcW w:type="dxa" w:w="2365"/>
          </w:tcPr>
          <w:p>
            <w:r>
              <w:rPr>
                <w:rFonts w:ascii="Times New Roman" w:hAnsi="Times New Roman"/>
                <w:b w:val="0"/>
                <w:i w:val="0"/>
                <w:sz w:val="16"/>
              </w:rPr>
              <w:t>FR5</w:t>
            </w:r>
          </w:p>
        </w:tc>
        <w:tc>
          <w:tcPr>
            <w:tcW w:type="dxa" w:w="2365"/>
          </w:tcPr>
          <w:p>
            <w:r>
              <w:rPr>
                <w:rFonts w:ascii="Consolas" w:hAnsi="Consolas"/>
                <w:b w:val="0"/>
                <w:i w:val="0"/>
                <w:sz w:val="14"/>
              </w:rPr>
              <w:t>/events</w:t>
            </w:r>
            <w:r>
              <w:rPr>
                <w:rFonts w:ascii="Times New Roman" w:hAnsi="Times New Roman"/>
                <w:b w:val="0"/>
                <w:i w:val="0"/>
                <w:sz w:val="16"/>
              </w:rPr>
              <w:t xml:space="preserve"> CRUD + query filters</w:t>
            </w:r>
          </w:p>
        </w:tc>
        <w:tc>
          <w:tcPr>
            <w:tcW w:type="dxa" w:w="2365"/>
          </w:tcPr>
          <w:p>
            <w:r>
              <w:rPr>
                <w:rFonts w:ascii="Consolas" w:hAnsi="Consolas"/>
                <w:b w:val="0"/>
                <w:i w:val="0"/>
                <w:sz w:val="14"/>
              </w:rPr>
              <w:t>pages/CalendarPage.tsx</w:t>
            </w:r>
            <w:r>
              <w:rPr>
                <w:rFonts w:ascii="Times New Roman" w:hAnsi="Times New Roman"/>
                <w:b w:val="0"/>
                <w:i w:val="0"/>
                <w:sz w:val="16"/>
              </w:rPr>
              <w:t xml:space="preserve">, </w:t>
            </w:r>
            <w:r>
              <w:rPr>
                <w:rFonts w:ascii="Consolas" w:hAnsi="Consolas"/>
                <w:b w:val="0"/>
                <w:i w:val="0"/>
                <w:sz w:val="14"/>
              </w:rPr>
              <w:t>utils/calendar.ts</w:t>
            </w:r>
          </w:p>
        </w:tc>
        <w:tc>
          <w:tcPr>
            <w:tcW w:type="dxa" w:w="2365"/>
          </w:tcPr>
          <w:p>
            <w:r>
              <w:rPr>
                <w:rFonts w:ascii="Times New Roman" w:hAnsi="Times New Roman"/>
                <w:b w:val="0"/>
                <w:i w:val="0"/>
                <w:sz w:val="16"/>
              </w:rPr>
              <w:t>7 cases</w:t>
            </w:r>
          </w:p>
        </w:tc>
      </w:tr>
      <w:tr>
        <w:tc>
          <w:tcPr>
            <w:tcW w:type="dxa" w:w="2365"/>
          </w:tcPr>
          <w:p>
            <w:r>
              <w:rPr>
                <w:rFonts w:ascii="Times New Roman" w:hAnsi="Times New Roman"/>
                <w:b w:val="0"/>
                <w:i w:val="0"/>
                <w:sz w:val="16"/>
              </w:rPr>
              <w:t>FR6</w:t>
            </w:r>
          </w:p>
        </w:tc>
        <w:tc>
          <w:tcPr>
            <w:tcW w:type="dxa" w:w="2365"/>
          </w:tcPr>
          <w:p>
            <w:r>
              <w:rPr>
                <w:rFonts w:ascii="Consolas" w:hAnsi="Consolas"/>
                <w:b w:val="0"/>
                <w:i w:val="0"/>
                <w:sz w:val="14"/>
              </w:rPr>
              <w:t>POST /events/{id}/remind</w:t>
            </w:r>
            <w:r>
              <w:rPr>
                <w:rFonts w:ascii="Times New Roman" w:hAnsi="Times New Roman"/>
                <w:b w:val="0"/>
                <w:i w:val="0"/>
                <w:sz w:val="16"/>
              </w:rPr>
              <w:t xml:space="preserve">, </w:t>
            </w:r>
            <w:r>
              <w:rPr>
                <w:rFonts w:ascii="Consolas" w:hAnsi="Consolas"/>
                <w:b w:val="0"/>
                <w:i w:val="0"/>
                <w:sz w:val="14"/>
              </w:rPr>
              <w:t>notify_assignee</w:t>
            </w:r>
            <w:r>
              <w:rPr>
                <w:rFonts w:ascii="Times New Roman" w:hAnsi="Times New Roman"/>
                <w:b w:val="0"/>
                <w:i w:val="0"/>
                <w:sz w:val="16"/>
              </w:rPr>
              <w:t xml:space="preserve"> on create</w:t>
            </w:r>
          </w:p>
        </w:tc>
        <w:tc>
          <w:tcPr>
            <w:tcW w:type="dxa" w:w="2365"/>
          </w:tcPr>
          <w:p>
            <w:r>
              <w:rPr>
                <w:rFonts w:ascii="Times New Roman" w:hAnsi="Times New Roman"/>
                <w:b w:val="0"/>
                <w:i w:val="0"/>
                <w:sz w:val="16"/>
              </w:rPr>
              <w:t>day-detail modal</w:t>
            </w:r>
          </w:p>
        </w:tc>
        <w:tc>
          <w:tcPr>
            <w:tcW w:type="dxa" w:w="2365"/>
          </w:tcPr>
          <w:p>
            <w:r>
              <w:rPr>
                <w:rFonts w:ascii="Times New Roman" w:hAnsi="Times New Roman"/>
                <w:b w:val="0"/>
                <w:i w:val="0"/>
                <w:sz w:val="16"/>
              </w:rPr>
              <w:t>2 cases</w:t>
            </w:r>
          </w:p>
        </w:tc>
      </w:tr>
      <w:tr>
        <w:tc>
          <w:tcPr>
            <w:tcW w:type="dxa" w:w="2365"/>
          </w:tcPr>
          <w:p>
            <w:r>
              <w:rPr>
                <w:rFonts w:ascii="Times New Roman" w:hAnsi="Times New Roman"/>
                <w:b w:val="0"/>
                <w:i w:val="0"/>
                <w:sz w:val="16"/>
              </w:rPr>
              <w:t>FR7</w:t>
            </w:r>
          </w:p>
        </w:tc>
        <w:tc>
          <w:tcPr>
            <w:tcW w:type="dxa" w:w="2365"/>
          </w:tcPr>
          <w:p>
            <w:r>
              <w:rPr>
                <w:rFonts w:ascii="Consolas" w:hAnsi="Consolas"/>
                <w:b w:val="0"/>
                <w:i w:val="0"/>
                <w:sz w:val="14"/>
              </w:rPr>
              <w:t>app/scheduler/jobs.py</w:t>
            </w:r>
            <w:r>
              <w:rPr>
                <w:rFonts w:ascii="Times New Roman" w:hAnsi="Times New Roman"/>
                <w:b w:val="0"/>
                <w:i w:val="0"/>
                <w:sz w:val="16"/>
              </w:rPr>
              <w:t xml:space="preserve"> (cron 08:00 + 6 h interval)</w:t>
            </w:r>
          </w:p>
        </w:tc>
        <w:tc>
          <w:tcPr>
            <w:tcW w:type="dxa" w:w="2365"/>
          </w:tcPr>
          <w:p>
            <w:r>
              <w:rPr>
                <w:rFonts w:ascii="Times New Roman" w:hAnsi="Times New Roman"/>
                <w:b w:val="0"/>
                <w:i w:val="0"/>
                <w:sz w:val="16"/>
              </w:rPr>
              <w:t>—</w:t>
            </w:r>
          </w:p>
        </w:tc>
        <w:tc>
          <w:tcPr>
            <w:tcW w:type="dxa" w:w="2365"/>
          </w:tcPr>
          <w:p>
            <w:r>
              <w:rPr>
                <w:rFonts w:ascii="Times New Roman" w:hAnsi="Times New Roman"/>
                <w:b w:val="0"/>
                <w:i w:val="0"/>
                <w:sz w:val="16"/>
              </w:rPr>
              <w:t>3 cases</w:t>
            </w:r>
          </w:p>
        </w:tc>
      </w:tr>
      <w:tr>
        <w:tc>
          <w:tcPr>
            <w:tcW w:type="dxa" w:w="2365"/>
          </w:tcPr>
          <w:p>
            <w:r>
              <w:rPr>
                <w:rFonts w:ascii="Times New Roman" w:hAnsi="Times New Roman"/>
                <w:b w:val="0"/>
                <w:i w:val="0"/>
                <w:sz w:val="16"/>
              </w:rPr>
              <w:t>FR8</w:t>
            </w:r>
          </w:p>
        </w:tc>
        <w:tc>
          <w:tcPr>
            <w:tcW w:type="dxa" w:w="2365"/>
          </w:tcPr>
          <w:p>
            <w:r>
              <w:rPr>
                <w:rFonts w:ascii="Consolas" w:hAnsi="Consolas"/>
                <w:b w:val="0"/>
                <w:i w:val="0"/>
                <w:sz w:val="14"/>
              </w:rPr>
              <w:t>/tasks</w:t>
            </w:r>
            <w:r>
              <w:rPr>
                <w:rFonts w:ascii="Times New Roman" w:hAnsi="Times New Roman"/>
                <w:b w:val="0"/>
                <w:i w:val="0"/>
                <w:sz w:val="16"/>
              </w:rPr>
              <w:t xml:space="preserve"> CRUD, </w:t>
            </w:r>
            <w:r>
              <w:rPr>
                <w:rFonts w:ascii="Consolas" w:hAnsi="Consolas"/>
                <w:b w:val="0"/>
                <w:i w:val="0"/>
                <w:sz w:val="14"/>
              </w:rPr>
              <w:t>calculate_task_risk</w:t>
            </w:r>
            <w:r>
              <w:rPr>
                <w:rFonts w:ascii="Times New Roman" w:hAnsi="Times New Roman"/>
                <w:b w:val="0"/>
                <w:i w:val="0"/>
                <w:sz w:val="16"/>
              </w:rPr>
              <w:t xml:space="preserve">, </w:t>
            </w:r>
            <w:r>
              <w:rPr>
                <w:rFonts w:ascii="Consolas" w:hAnsi="Consolas"/>
                <w:b w:val="0"/>
                <w:i w:val="0"/>
                <w:sz w:val="14"/>
              </w:rPr>
              <w:t>activity_logs</w:t>
            </w:r>
            <w:r>
              <w:rPr>
                <w:rFonts w:ascii="Times New Roman" w:hAnsi="Times New Roman"/>
                <w:b w:val="0"/>
                <w:i w:val="0"/>
                <w:sz w:val="16"/>
              </w:rPr>
              <w:t xml:space="preserve"> write</w:t>
            </w:r>
          </w:p>
        </w:tc>
        <w:tc>
          <w:tcPr>
            <w:tcW w:type="dxa" w:w="2365"/>
          </w:tcPr>
          <w:p>
            <w:r>
              <w:rPr>
                <w:rFonts w:ascii="Consolas" w:hAnsi="Consolas"/>
                <w:b w:val="0"/>
                <w:i w:val="0"/>
                <w:sz w:val="14"/>
              </w:rPr>
              <w:t>pages/Tasks.tsx</w:t>
            </w:r>
            <w:r>
              <w:rPr>
                <w:rFonts w:ascii="Times New Roman" w:hAnsi="Times New Roman"/>
                <w:b w:val="0"/>
                <w:i w:val="0"/>
                <w:sz w:val="16"/>
              </w:rPr>
              <w:t xml:space="preserve"> + role dashboards</w:t>
            </w:r>
          </w:p>
        </w:tc>
        <w:tc>
          <w:tcPr>
            <w:tcW w:type="dxa" w:w="2365"/>
          </w:tcPr>
          <w:p>
            <w:r>
              <w:rPr>
                <w:rFonts w:ascii="Times New Roman" w:hAnsi="Times New Roman"/>
                <w:b w:val="0"/>
                <w:i w:val="0"/>
                <w:sz w:val="16"/>
              </w:rPr>
              <w:t>4 cases</w:t>
            </w:r>
          </w:p>
        </w:tc>
      </w:tr>
      <w:tr>
        <w:tc>
          <w:tcPr>
            <w:tcW w:type="dxa" w:w="2365"/>
          </w:tcPr>
          <w:p>
            <w:r>
              <w:rPr>
                <w:rFonts w:ascii="Times New Roman" w:hAnsi="Times New Roman"/>
                <w:b w:val="0"/>
                <w:i w:val="0"/>
                <w:sz w:val="16"/>
              </w:rPr>
              <w:t>FR9</w:t>
            </w:r>
          </w:p>
        </w:tc>
        <w:tc>
          <w:tcPr>
            <w:tcW w:type="dxa" w:w="2365"/>
          </w:tcPr>
          <w:p>
            <w:r>
              <w:rPr>
                <w:rFonts w:ascii="Consolas" w:hAnsi="Consolas"/>
                <w:b w:val="0"/>
                <w:i w:val="0"/>
                <w:sz w:val="14"/>
              </w:rPr>
              <w:t>/task-requests</w:t>
            </w:r>
            <w:r>
              <w:rPr>
                <w:rFonts w:ascii="Times New Roman" w:hAnsi="Times New Roman"/>
                <w:b w:val="0"/>
                <w:i w:val="0"/>
                <w:sz w:val="16"/>
              </w:rPr>
              <w:t xml:space="preserve"> POST/GET, </w:t>
            </w:r>
            <w:r>
              <w:rPr>
                <w:rFonts w:ascii="Consolas" w:hAnsi="Consolas"/>
                <w:b w:val="0"/>
                <w:i w:val="0"/>
                <w:sz w:val="14"/>
              </w:rPr>
              <w:t>/{id}/approve</w:t>
            </w:r>
            <w:r>
              <w:rPr>
                <w:rFonts w:ascii="Times New Roman" w:hAnsi="Times New Roman"/>
                <w:b w:val="0"/>
                <w:i w:val="0"/>
                <w:sz w:val="16"/>
              </w:rPr>
              <w:t xml:space="preserve">, </w:t>
            </w:r>
            <w:r>
              <w:rPr>
                <w:rFonts w:ascii="Consolas" w:hAnsi="Consolas"/>
                <w:b w:val="0"/>
                <w:i w:val="0"/>
                <w:sz w:val="14"/>
              </w:rPr>
              <w:t>api_route(["PATCH","PUT"])</w:t>
            </w:r>
          </w:p>
        </w:tc>
        <w:tc>
          <w:tcPr>
            <w:tcW w:type="dxa" w:w="2365"/>
          </w:tcPr>
          <w:p>
            <w:r>
              <w:rPr>
                <w:rFonts w:ascii="Consolas" w:hAnsi="Consolas"/>
                <w:b w:val="0"/>
                <w:i w:val="0"/>
                <w:sz w:val="14"/>
              </w:rPr>
              <w:t>pages/TaskRequests.tsx</w:t>
            </w:r>
          </w:p>
        </w:tc>
        <w:tc>
          <w:tcPr>
            <w:tcW w:type="dxa" w:w="2365"/>
          </w:tcPr>
          <w:p>
            <w:r>
              <w:rPr>
                <w:rFonts w:ascii="Times New Roman" w:hAnsi="Times New Roman"/>
                <w:b w:val="0"/>
                <w:i w:val="0"/>
                <w:sz w:val="16"/>
              </w:rPr>
              <w:t>4 cases</w:t>
            </w:r>
          </w:p>
        </w:tc>
      </w:tr>
      <w:tr>
        <w:tc>
          <w:tcPr>
            <w:tcW w:type="dxa" w:w="2365"/>
          </w:tcPr>
          <w:p>
            <w:r>
              <w:rPr>
                <w:rFonts w:ascii="Times New Roman" w:hAnsi="Times New Roman"/>
                <w:b w:val="0"/>
                <w:i w:val="0"/>
                <w:sz w:val="16"/>
              </w:rPr>
              <w:t>FR10</w:t>
            </w:r>
          </w:p>
        </w:tc>
        <w:tc>
          <w:tcPr>
            <w:tcW w:type="dxa" w:w="2365"/>
          </w:tcPr>
          <w:p>
            <w:r>
              <w:rPr>
                <w:rFonts w:ascii="Consolas" w:hAnsi="Consolas"/>
                <w:b w:val="0"/>
                <w:i w:val="0"/>
                <w:sz w:val="14"/>
              </w:rPr>
              <w:t>/approvals</w:t>
            </w:r>
            <w:r>
              <w:rPr>
                <w:rFonts w:ascii="Times New Roman" w:hAnsi="Times New Roman"/>
                <w:b w:val="0"/>
                <w:i w:val="0"/>
                <w:sz w:val="16"/>
              </w:rPr>
              <w:t xml:space="preserve"> CRUD + </w:t>
            </w:r>
            <w:r>
              <w:rPr>
                <w:rFonts w:ascii="Consolas" w:hAnsi="Consolas"/>
                <w:b w:val="0"/>
                <w:i w:val="0"/>
                <w:sz w:val="14"/>
              </w:rPr>
              <w:t>/{id}/{approve,reject}</w:t>
            </w:r>
          </w:p>
        </w:tc>
        <w:tc>
          <w:tcPr>
            <w:tcW w:type="dxa" w:w="2365"/>
          </w:tcPr>
          <w:p>
            <w:r>
              <w:rPr>
                <w:rFonts w:ascii="Consolas" w:hAnsi="Consolas"/>
                <w:b w:val="0"/>
                <w:i w:val="0"/>
                <w:sz w:val="14"/>
              </w:rPr>
              <w:t>pages/Approvals.tsx</w:t>
            </w:r>
          </w:p>
        </w:tc>
        <w:tc>
          <w:tcPr>
            <w:tcW w:type="dxa" w:w="2365"/>
          </w:tcPr>
          <w:p>
            <w:r>
              <w:rPr>
                <w:rFonts w:ascii="Times New Roman" w:hAnsi="Times New Roman"/>
                <w:b w:val="0"/>
                <w:i w:val="0"/>
                <w:sz w:val="16"/>
              </w:rPr>
              <w:t>4 cases</w:t>
            </w:r>
          </w:p>
        </w:tc>
      </w:tr>
      <w:tr>
        <w:tc>
          <w:tcPr>
            <w:tcW w:type="dxa" w:w="2365"/>
          </w:tcPr>
          <w:p>
            <w:r>
              <w:rPr>
                <w:rFonts w:ascii="Times New Roman" w:hAnsi="Times New Roman"/>
                <w:b w:val="0"/>
                <w:i w:val="0"/>
                <w:sz w:val="16"/>
              </w:rPr>
              <w:t>FR11</w:t>
            </w:r>
          </w:p>
        </w:tc>
        <w:tc>
          <w:tcPr>
            <w:tcW w:type="dxa" w:w="2365"/>
          </w:tcPr>
          <w:p>
            <w:r>
              <w:rPr>
                <w:rFonts w:ascii="Consolas" w:hAnsi="Consolas"/>
                <w:b w:val="0"/>
                <w:i w:val="0"/>
                <w:sz w:val="14"/>
              </w:rPr>
              <w:t>/comments/{task_id}</w:t>
            </w:r>
            <w:r>
              <w:rPr>
                <w:rFonts w:ascii="Times New Roman" w:hAnsi="Times New Roman"/>
                <w:b w:val="0"/>
                <w:i w:val="0"/>
                <w:sz w:val="16"/>
              </w:rPr>
              <w:t xml:space="preserve">, </w:t>
            </w:r>
            <w:r>
              <w:rPr>
                <w:rFonts w:ascii="Consolas" w:hAnsi="Consolas"/>
                <w:b w:val="0"/>
                <w:i w:val="0"/>
                <w:sz w:val="14"/>
              </w:rPr>
              <w:t>/attachments/{task_id}</w:t>
            </w:r>
            <w:r>
              <w:rPr>
                <w:rFonts w:ascii="Times New Roman" w:hAnsi="Times New Roman"/>
                <w:b w:val="0"/>
                <w:i w:val="0"/>
                <w:sz w:val="16"/>
              </w:rPr>
              <w:t xml:space="preserve">, </w:t>
            </w:r>
            <w:r>
              <w:rPr>
                <w:rFonts w:ascii="Consolas" w:hAnsi="Consolas"/>
                <w:b w:val="0"/>
                <w:i w:val="0"/>
                <w:sz w:val="14"/>
              </w:rPr>
              <w:t>/files/{upload,,download/{id}}</w:t>
            </w:r>
          </w:p>
        </w:tc>
        <w:tc>
          <w:tcPr>
            <w:tcW w:type="dxa" w:w="2365"/>
          </w:tcPr>
          <w:p>
            <w:r>
              <w:rPr>
                <w:rFonts w:ascii="Consolas" w:hAnsi="Consolas"/>
                <w:b w:val="0"/>
                <w:i w:val="0"/>
                <w:sz w:val="14"/>
              </w:rPr>
              <w:t>components/tasks/Task*</w:t>
            </w:r>
            <w:r>
              <w:rPr>
                <w:rFonts w:ascii="Times New Roman" w:hAnsi="Times New Roman"/>
                <w:b w:val="0"/>
                <w:i w:val="0"/>
                <w:sz w:val="16"/>
              </w:rPr>
              <w:t xml:space="preserve">, </w:t>
            </w:r>
            <w:r>
              <w:rPr>
                <w:rFonts w:ascii="Consolas" w:hAnsi="Consolas"/>
                <w:b w:val="0"/>
                <w:i w:val="0"/>
                <w:sz w:val="14"/>
              </w:rPr>
              <w:t>FileUpload.tsx</w:t>
            </w:r>
          </w:p>
        </w:tc>
        <w:tc>
          <w:tcPr>
            <w:tcW w:type="dxa" w:w="2365"/>
          </w:tcPr>
          <w:p>
            <w:r>
              <w:rPr>
                <w:rFonts w:ascii="Times New Roman" w:hAnsi="Times New Roman"/>
                <w:b w:val="0"/>
                <w:i w:val="0"/>
                <w:sz w:val="16"/>
              </w:rPr>
              <w:t>manual</w:t>
            </w:r>
          </w:p>
        </w:tc>
      </w:tr>
      <w:tr>
        <w:tc>
          <w:tcPr>
            <w:tcW w:type="dxa" w:w="2365"/>
          </w:tcPr>
          <w:p>
            <w:r>
              <w:rPr>
                <w:rFonts w:ascii="Times New Roman" w:hAnsi="Times New Roman"/>
                <w:b w:val="0"/>
                <w:i w:val="0"/>
                <w:sz w:val="16"/>
              </w:rPr>
              <w:t>FR12</w:t>
            </w:r>
          </w:p>
        </w:tc>
        <w:tc>
          <w:tcPr>
            <w:tcW w:type="dxa" w:w="2365"/>
          </w:tcPr>
          <w:p>
            <w:r>
              <w:rPr>
                <w:rFonts w:ascii="Consolas" w:hAnsi="Consolas"/>
                <w:b w:val="0"/>
                <w:i w:val="0"/>
                <w:sz w:val="14"/>
              </w:rPr>
              <w:t>/goals…</w:t>
            </w:r>
            <w:r>
              <w:rPr>
                <w:rFonts w:ascii="Times New Roman" w:hAnsi="Times New Roman"/>
                <w:b w:val="0"/>
                <w:i w:val="0"/>
                <w:sz w:val="16"/>
              </w:rPr>
              <w:t xml:space="preserve"> (8 routes), </w:t>
            </w:r>
            <w:r>
              <w:rPr>
                <w:rFonts w:ascii="Consolas" w:hAnsi="Consolas"/>
                <w:b w:val="0"/>
                <w:i w:val="0"/>
                <w:sz w:val="14"/>
              </w:rPr>
              <w:t>/reports/*</w:t>
            </w:r>
            <w:r>
              <w:rPr>
                <w:rFonts w:ascii="Times New Roman" w:hAnsi="Times New Roman"/>
                <w:b w:val="0"/>
                <w:i w:val="0"/>
                <w:sz w:val="16"/>
              </w:rPr>
              <w:t xml:space="preserve">, </w:t>
            </w:r>
            <w:r>
              <w:rPr>
                <w:rFonts w:ascii="Consolas" w:hAnsi="Consolas"/>
                <w:b w:val="0"/>
                <w:i w:val="0"/>
                <w:sz w:val="14"/>
              </w:rPr>
              <w:t>/notifications/*</w:t>
            </w:r>
            <w:r>
              <w:rPr>
                <w:rFonts w:ascii="Times New Roman" w:hAnsi="Times New Roman"/>
                <w:b w:val="0"/>
                <w:i w:val="0"/>
                <w:sz w:val="16"/>
              </w:rPr>
              <w:t xml:space="preserve">, </w:t>
            </w:r>
            <w:r>
              <w:rPr>
                <w:rFonts w:ascii="Consolas" w:hAnsi="Consolas"/>
                <w:b w:val="0"/>
                <w:i w:val="0"/>
                <w:sz w:val="14"/>
              </w:rPr>
              <w:t>/settings/*</w:t>
            </w:r>
            <w:r>
              <w:rPr>
                <w:rFonts w:ascii="Times New Roman" w:hAnsi="Times New Roman"/>
                <w:b w:val="0"/>
                <w:i w:val="0"/>
                <w:sz w:val="16"/>
              </w:rPr>
              <w:t xml:space="preserve">, </w:t>
            </w:r>
            <w:r>
              <w:rPr>
                <w:rFonts w:ascii="Consolas" w:hAnsi="Consolas"/>
                <w:b w:val="0"/>
                <w:i w:val="0"/>
                <w:sz w:val="14"/>
              </w:rPr>
              <w:t>/search</w:t>
            </w:r>
            <w:r>
              <w:rPr>
                <w:rFonts w:ascii="Times New Roman" w:hAnsi="Times New Roman"/>
                <w:b w:val="0"/>
                <w:i w:val="0"/>
                <w:sz w:val="16"/>
              </w:rPr>
              <w:t xml:space="preserve">, </w:t>
            </w:r>
            <w:r>
              <w:rPr>
                <w:rFonts w:ascii="Consolas" w:hAnsi="Consolas"/>
                <w:b w:val="0"/>
                <w:i w:val="0"/>
                <w:sz w:val="14"/>
              </w:rPr>
              <w:t>/analytics/faculty-performance</w:t>
            </w:r>
          </w:p>
        </w:tc>
        <w:tc>
          <w:tcPr>
            <w:tcW w:type="dxa" w:w="2365"/>
          </w:tcPr>
          <w:p>
            <w:r>
              <w:rPr>
                <w:rFonts w:ascii="Times New Roman" w:hAnsi="Times New Roman"/>
                <w:b w:val="0"/>
                <w:i w:val="0"/>
                <w:sz w:val="16"/>
              </w:rPr>
              <w:t xml:space="preserve">ICS/CSV export in </w:t>
            </w:r>
            <w:r>
              <w:rPr>
                <w:rFonts w:ascii="Consolas" w:hAnsi="Consolas"/>
                <w:b w:val="0"/>
                <w:i w:val="0"/>
                <w:sz w:val="14"/>
              </w:rPr>
              <w:t>utils/calendar.ts</w:t>
            </w:r>
          </w:p>
        </w:tc>
        <w:tc>
          <w:tcPr>
            <w:tcW w:type="dxa" w:w="2365"/>
          </w:tcPr>
          <w:p>
            <w:r>
              <w:rPr>
                <w:rFonts w:ascii="Times New Roman" w:hAnsi="Times New Roman"/>
                <w:b w:val="0"/>
                <w:i w:val="0"/>
                <w:sz w:val="16"/>
              </w:rPr>
              <w:t>9 cases</w:t>
            </w:r>
          </w:p>
        </w:tc>
      </w:tr>
    </w:tbl>
    <w:p/>
    <w:p>
      <w:pPr>
        <w:pStyle w:val="Heading2"/>
      </w:pPr>
      <w:r>
        <w:t>4. System design</w:t>
      </w:r>
    </w:p>
    <w:p>
      <w:pPr>
        <w:pStyle w:val="Heading3"/>
      </w:pPr>
      <w:r>
        <w:t>4.1 Architecture</w:t>
      </w:r>
    </w:p>
    <w:p>
      <w:pPr>
        <w:spacing w:after="120"/>
        <w:ind w:firstLine="0"/>
        <w:jc w:val="both"/>
      </w:pPr>
      <w:r>
        <w:rPr>
          <w:rFonts w:ascii="Times New Roman" w:hAnsi="Times New Roman"/>
          <w:b w:val="0"/>
          <w:i w:val="0"/>
          <w:sz w:val="21"/>
        </w:rPr>
        <w:t>Fig. 1 shows the four bands a request crosses. Nothing in the diagram is aspirational: each box is a directory in the repository.</w:t>
      </w:r>
    </w:p>
    <w:p>
      <w:pPr>
        <w:jc w:val="center"/>
      </w:pPr>
      <w:r>
        <w:drawing>
          <wp:inline xmlns:a="http://schemas.openxmlformats.org/drawingml/2006/main" xmlns:pic="http://schemas.openxmlformats.org/drawingml/2006/picture">
            <wp:extent cx="5577840" cy="3807346"/>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9"/>
                    <a:stretch>
                      <a:fillRect/>
                    </a:stretch>
                  </pic:blipFill>
                  <pic:spPr>
                    <a:xfrm>
                      <a:off x="0" y="0"/>
                      <a:ext cx="5577840" cy="3807346"/>
                    </a:xfrm>
                    <a:prstGeom prst="rect"/>
                  </pic:spPr>
                </pic:pic>
              </a:graphicData>
            </a:graphic>
          </wp:inline>
        </w:drawing>
      </w:r>
    </w:p>
    <w:p>
      <w:pPr>
        <w:spacing w:after="120"/>
        <w:ind w:firstLine="0"/>
        <w:jc w:val="both"/>
      </w:pPr>
      <w:r>
        <w:rPr>
          <w:rFonts w:ascii="Times New Roman" w:hAnsi="Times New Roman"/>
          <w:b/>
          <w:i w:val="0"/>
          <w:sz w:val="21"/>
        </w:rPr>
        <w:t>Fig. 1.</w:t>
      </w:r>
      <w:r>
        <w:rPr>
          <w:rFonts w:ascii="Times New Roman" w:hAnsi="Times New Roman"/>
          <w:b w:val="0"/>
          <w:i w:val="0"/>
          <w:sz w:val="21"/>
        </w:rPr>
        <w:t xml:space="preserve"> Layered structure of HiéraSync AI. The optional Gemini edge is the only outbound dependency; every other arrow is in-repo code.</w:t>
      </w:r>
    </w:p>
    <w:p>
      <w:pPr>
        <w:spacing w:after="120"/>
        <w:ind w:firstLine="0"/>
        <w:jc w:val="both"/>
      </w:pPr>
      <w:r>
        <w:rPr>
          <w:rFonts w:ascii="Times New Roman" w:hAnsi="Times New Roman"/>
          <w:b w:val="0"/>
          <w:i w:val="0"/>
          <w:sz w:val="21"/>
        </w:rPr>
        <w:t xml:space="preserve">Two structural notes. First, </w:t>
      </w:r>
      <w:r>
        <w:rPr>
          <w:rFonts w:ascii="Times New Roman" w:hAnsi="Times New Roman"/>
          <w:b/>
          <w:i w:val="0"/>
          <w:sz w:val="21"/>
        </w:rPr>
        <w:t>there is no service layer</w:t>
      </w:r>
      <w:r>
        <w:rPr>
          <w:rFonts w:ascii="Times New Roman" w:hAnsi="Times New Roman"/>
          <w:b w:val="0"/>
          <w:i w:val="0"/>
          <w:sz w:val="21"/>
        </w:rPr>
        <w:t>: routers import each other directly (</w:t>
      </w:r>
      <w:r>
        <w:rPr>
          <w:rFonts w:ascii="Consolas" w:hAnsi="Consolas"/>
          <w:b w:val="0"/>
          <w:i w:val="0"/>
          <w:sz w:val="18"/>
        </w:rPr>
        <w:t>ai.py</w:t>
      </w:r>
      <w:r>
        <w:rPr>
          <w:rFonts w:ascii="Times New Roman" w:hAnsi="Times New Roman"/>
          <w:b w:val="0"/>
          <w:i w:val="0"/>
          <w:sz w:val="21"/>
        </w:rPr>
        <w:t xml:space="preserve"> imports </w:t>
      </w:r>
      <w:r>
        <w:rPr>
          <w:rFonts w:ascii="Consolas" w:hAnsi="Consolas"/>
          <w:b w:val="0"/>
          <w:i w:val="0"/>
          <w:sz w:val="18"/>
        </w:rPr>
        <w:t>calculate_task_risk</w:t>
      </w:r>
      <w:r>
        <w:rPr>
          <w:rFonts w:ascii="Times New Roman" w:hAnsi="Times New Roman"/>
          <w:b w:val="0"/>
          <w:i w:val="0"/>
          <w:sz w:val="21"/>
        </w:rPr>
        <w:t xml:space="preserve"> from </w:t>
      </w:r>
      <w:r>
        <w:rPr>
          <w:rFonts w:ascii="Consolas" w:hAnsi="Consolas"/>
          <w:b w:val="0"/>
          <w:i w:val="0"/>
          <w:sz w:val="18"/>
        </w:rPr>
        <w:t>tasks.py</w:t>
      </w:r>
      <w:r>
        <w:rPr>
          <w:rFonts w:ascii="Times New Roman" w:hAnsi="Times New Roman"/>
          <w:b w:val="0"/>
          <w:i w:val="0"/>
          <w:sz w:val="21"/>
        </w:rPr>
        <w:t xml:space="preserve">; </w:t>
      </w:r>
      <w:r>
        <w:rPr>
          <w:rFonts w:ascii="Consolas" w:hAnsi="Consolas"/>
          <w:b w:val="0"/>
          <w:i w:val="0"/>
          <w:sz w:val="18"/>
        </w:rPr>
        <w:t>requests.py</w:t>
      </w:r>
      <w:r>
        <w:rPr>
          <w:rFonts w:ascii="Times New Roman" w:hAnsi="Times New Roman"/>
          <w:b w:val="0"/>
          <w:i w:val="0"/>
          <w:sz w:val="21"/>
        </w:rPr>
        <w:t xml:space="preserve"> imports </w:t>
      </w:r>
      <w:r>
        <w:rPr>
          <w:rFonts w:ascii="Consolas" w:hAnsi="Consolas"/>
          <w:b w:val="0"/>
          <w:i w:val="0"/>
          <w:sz w:val="18"/>
        </w:rPr>
        <w:t>create_task</w:t>
      </w:r>
      <w:r>
        <w:rPr>
          <w:rFonts w:ascii="Times New Roman" w:hAnsi="Times New Roman"/>
          <w:b w:val="0"/>
          <w:i w:val="0"/>
          <w:sz w:val="21"/>
        </w:rPr>
        <w:t xml:space="preserve"> from </w:t>
      </w:r>
      <w:r>
        <w:rPr>
          <w:rFonts w:ascii="Consolas" w:hAnsi="Consolas"/>
          <w:b w:val="0"/>
          <w:i w:val="0"/>
          <w:sz w:val="18"/>
        </w:rPr>
        <w:t>tasks.py</w:t>
      </w:r>
      <w:r>
        <w:rPr>
          <w:rFonts w:ascii="Times New Roman" w:hAnsi="Times New Roman"/>
          <w:b w:val="0"/>
          <w:i w:val="0"/>
          <w:sz w:val="21"/>
        </w:rPr>
        <w:t xml:space="preserve">) rather than going through a </w:t>
      </w:r>
      <w:r>
        <w:rPr>
          <w:rFonts w:ascii="Consolas" w:hAnsi="Consolas"/>
          <w:b w:val="0"/>
          <w:i w:val="0"/>
          <w:sz w:val="18"/>
        </w:rPr>
        <w:t>services/</w:t>
      </w:r>
      <w:r>
        <w:rPr>
          <w:rFonts w:ascii="Times New Roman" w:hAnsi="Times New Roman"/>
          <w:b w:val="0"/>
          <w:i w:val="0"/>
          <w:sz w:val="21"/>
        </w:rPr>
        <w:t xml:space="preserve"> package. That keeps reuse concrete and dependency-light at 5.3 k lines, and it is the debt §8 asks to pay back. Second, </w:t>
      </w:r>
      <w:r>
        <w:rPr>
          <w:rFonts w:ascii="Times New Roman" w:hAnsi="Times New Roman"/>
          <w:b/>
          <w:i w:val="0"/>
          <w:sz w:val="21"/>
        </w:rPr>
        <w:t>every collection is top-level</w:t>
      </w:r>
      <w:r>
        <w:rPr>
          <w:rFonts w:ascii="Times New Roman" w:hAnsi="Times New Roman"/>
          <w:b w:val="0"/>
          <w:i w:val="0"/>
          <w:sz w:val="21"/>
        </w:rPr>
        <w:t xml:space="preserve"> (</w:t>
      </w:r>
      <w:r>
        <w:rPr>
          <w:rFonts w:ascii="Consolas" w:hAnsi="Consolas"/>
          <w:b w:val="0"/>
          <w:i w:val="0"/>
          <w:sz w:val="18"/>
        </w:rPr>
        <w:t>events</w:t>
      </w:r>
      <w:r>
        <w:rPr>
          <w:rFonts w:ascii="Times New Roman" w:hAnsi="Times New Roman"/>
          <w:b w:val="0"/>
          <w:i w:val="0"/>
          <w:sz w:val="21"/>
        </w:rPr>
        <w:t xml:space="preserve">, </w:t>
      </w:r>
      <w:r>
        <w:rPr>
          <w:rFonts w:ascii="Consolas" w:hAnsi="Consolas"/>
          <w:b w:val="0"/>
          <w:i w:val="0"/>
          <w:sz w:val="18"/>
        </w:rPr>
        <w:t>tasks</w:t>
      </w:r>
      <w:r>
        <w:rPr>
          <w:rFonts w:ascii="Times New Roman" w:hAnsi="Times New Roman"/>
          <w:b w:val="0"/>
          <w:i w:val="0"/>
          <w:sz w:val="21"/>
        </w:rPr>
        <w:t xml:space="preserve">, </w:t>
      </w:r>
      <w:r>
        <w:rPr>
          <w:rFonts w:ascii="Consolas" w:hAnsi="Consolas"/>
          <w:b w:val="0"/>
          <w:i w:val="0"/>
          <w:sz w:val="18"/>
        </w:rPr>
        <w:t>approvals</w:t>
      </w:r>
      <w:r>
        <w:rPr>
          <w:rFonts w:ascii="Times New Roman" w:hAnsi="Times New Roman"/>
          <w:b w:val="0"/>
          <w:i w:val="0"/>
          <w:sz w:val="21"/>
        </w:rPr>
        <w:t>, …). Department isolation is therefore a query-time predicate, not a document path — a choice with consequences for both RBAC and scalability (§6.4).</w:t>
      </w:r>
    </w:p>
    <w:p>
      <w:pPr>
        <w:pStyle w:val="Heading3"/>
      </w:pPr>
      <w:r>
        <w:t>4.2 Coordination state</w:t>
      </w:r>
    </w:p>
    <w:p>
      <w:pPr>
        <w:spacing w:after="120"/>
        <w:ind w:firstLine="0"/>
        <w:jc w:val="both"/>
      </w:pPr>
      <w:r>
        <w:rPr>
          <w:rFonts w:ascii="Times New Roman" w:hAnsi="Times New Roman"/>
          <w:b/>
          <w:i w:val="0"/>
          <w:sz w:val="21"/>
        </w:rPr>
        <w:t>Table II</w:t>
      </w:r>
      <w:r>
        <w:rPr>
          <w:rFonts w:ascii="Times New Roman" w:hAnsi="Times New Roman"/>
          <w:b w:val="0"/>
          <w:i w:val="0"/>
          <w:sz w:val="21"/>
        </w:rPr>
        <w:t xml:space="preserve"> lists the 16 collections the application reads or writes. All document ids are either the Firebase </w:t>
      </w:r>
      <w:r>
        <w:rPr>
          <w:rFonts w:ascii="Consolas" w:hAnsi="Consolas"/>
          <w:b w:val="0"/>
          <w:i w:val="0"/>
          <w:sz w:val="18"/>
        </w:rPr>
        <w:t>uid</w:t>
      </w:r>
      <w:r>
        <w:rPr>
          <w:rFonts w:ascii="Times New Roman" w:hAnsi="Times New Roman"/>
          <w:b w:val="0"/>
          <w:i w:val="0"/>
          <w:sz w:val="21"/>
        </w:rPr>
        <w:t xml:space="preserve">, a </w:t>
      </w:r>
      <w:r>
        <w:rPr>
          <w:rFonts w:ascii="Consolas" w:hAnsi="Consolas"/>
          <w:b w:val="0"/>
          <w:i w:val="0"/>
          <w:sz w:val="18"/>
        </w:rPr>
        <w:t>uuid4</w:t>
      </w:r>
      <w:r>
        <w:rPr>
          <w:rFonts w:ascii="Times New Roman" w:hAnsi="Times New Roman"/>
          <w:b w:val="0"/>
          <w:i w:val="0"/>
          <w:sz w:val="21"/>
        </w:rPr>
        <w:t>, or a short prefixed token (</w:t>
      </w:r>
      <w:r>
        <w:rPr>
          <w:rFonts w:ascii="Consolas" w:hAnsi="Consolas"/>
          <w:b w:val="0"/>
          <w:i w:val="0"/>
          <w:sz w:val="18"/>
        </w:rPr>
        <w:t>notif_</w:t>
      </w:r>
      <w:r>
        <w:rPr>
          <w:rFonts w:ascii="Times New Roman" w:hAnsi="Times New Roman"/>
          <w:b w:val="0"/>
          <w:i w:val="0"/>
          <w:sz w:val="21"/>
        </w:rPr>
        <w:t xml:space="preserve">, </w:t>
      </w:r>
      <w:r>
        <w:rPr>
          <w:rFonts w:ascii="Consolas" w:hAnsi="Consolas"/>
          <w:b w:val="0"/>
          <w:i w:val="0"/>
          <w:sz w:val="18"/>
        </w:rPr>
        <w:t>evt_seed_</w:t>
      </w:r>
      <w:r>
        <w:rPr>
          <w:rFonts w:ascii="Times New Roman" w:hAnsi="Times New Roman"/>
          <w:b w:val="0"/>
          <w:i w:val="0"/>
          <w:sz w:val="21"/>
        </w:rPr>
        <w:t xml:space="preserve">, </w:t>
      </w:r>
      <w:r>
        <w:rPr>
          <w:rFonts w:ascii="Consolas" w:hAnsi="Consolas"/>
          <w:b w:val="0"/>
          <w:i w:val="0"/>
          <w:sz w:val="18"/>
        </w:rPr>
        <w:t>app_seed_</w:t>
      </w:r>
      <w:r>
        <w:rPr>
          <w:rFonts w:ascii="Times New Roman" w:hAnsi="Times New Roman"/>
          <w:b w:val="0"/>
          <w:i w:val="0"/>
          <w:sz w:val="21"/>
        </w:rPr>
        <w:t xml:space="preserve">). Timestamps are stored as ISO strings via </w:t>
      </w:r>
      <w:r>
        <w:rPr>
          <w:rFonts w:ascii="Consolas" w:hAnsi="Consolas"/>
          <w:b w:val="0"/>
          <w:i w:val="0"/>
          <w:sz w:val="18"/>
        </w:rPr>
        <w:t>datetime.utcnow().isoformat()</w:t>
      </w:r>
      <w:r>
        <w:rPr>
          <w:rFonts w:ascii="Times New Roman" w:hAnsi="Times New Roman"/>
          <w:b w:val="0"/>
          <w:i w:val="0"/>
          <w:sz w:val="21"/>
        </w:rPr>
        <w:t xml:space="preserve"> — no server-side timestamps, no transactions, no batched writes.</w:t>
      </w:r>
    </w:p>
    <w:p>
      <w:pPr>
        <w:spacing w:after="120"/>
        <w:ind w:firstLine="0"/>
        <w:jc w:val="both"/>
      </w:pPr>
      <w:r>
        <w:rPr>
          <w:rFonts w:ascii="Times New Roman" w:hAnsi="Times New Roman"/>
          <w:b/>
          <w:i w:val="0"/>
          <w:sz w:val="21"/>
        </w:rPr>
        <w:t>Table II. Persistence model (16 collections).</w:t>
      </w:r>
    </w:p>
    <w:tbl>
      <w:tblPr>
        <w:tblStyle w:val="TableGrid"/>
        <w:tblW w:type="auto" w:w="0"/>
        <w:tblLook w:firstColumn="1" w:firstRow="1" w:lastColumn="0" w:lastRow="0" w:noHBand="0" w:noVBand="1" w:val="04A0"/>
      </w:tblPr>
      <w:tblGrid>
        <w:gridCol w:w="1892"/>
        <w:gridCol w:w="1892"/>
        <w:gridCol w:w="1892"/>
        <w:gridCol w:w="1892"/>
        <w:gridCol w:w="1892"/>
      </w:tblGrid>
      <w:tr>
        <w:tc>
          <w:tcPr>
            <w:tcW w:type="dxa" w:w="1892"/>
          </w:tcPr>
          <w:p>
            <w:pPr>
              <w:shd w:val="clear" w:fill="EEF2F8"/>
            </w:pPr>
            <w:r>
              <w:rPr>
                <w:rFonts w:ascii="Times New Roman" w:hAnsi="Times New Roman"/>
                <w:b/>
                <w:i w:val="0"/>
                <w:sz w:val="17"/>
              </w:rPr>
              <w:t>Collection</w:t>
            </w:r>
          </w:p>
        </w:tc>
        <w:tc>
          <w:tcPr>
            <w:tcW w:type="dxa" w:w="1892"/>
          </w:tcPr>
          <w:p>
            <w:pPr>
              <w:shd w:val="clear" w:fill="EEF2F8"/>
            </w:pPr>
            <w:r>
              <w:rPr>
                <w:rFonts w:ascii="Times New Roman" w:hAnsi="Times New Roman"/>
                <w:b/>
                <w:i w:val="0"/>
                <w:sz w:val="17"/>
              </w:rPr>
              <w:t>Key</w:t>
            </w:r>
          </w:p>
        </w:tc>
        <w:tc>
          <w:tcPr>
            <w:tcW w:type="dxa" w:w="1892"/>
          </w:tcPr>
          <w:p>
            <w:pPr>
              <w:shd w:val="clear" w:fill="EEF2F8"/>
            </w:pPr>
            <w:r>
              <w:rPr>
                <w:rFonts w:ascii="Times New Roman" w:hAnsi="Times New Roman"/>
                <w:b/>
                <w:i w:val="0"/>
                <w:sz w:val="17"/>
              </w:rPr>
              <w:t>Carries</w:t>
            </w:r>
          </w:p>
        </w:tc>
        <w:tc>
          <w:tcPr>
            <w:tcW w:type="dxa" w:w="1892"/>
          </w:tcPr>
          <w:p>
            <w:pPr>
              <w:shd w:val="clear" w:fill="EEF2F8"/>
            </w:pPr>
            <w:r>
              <w:rPr>
                <w:rFonts w:ascii="Times New Roman" w:hAnsi="Times New Roman"/>
                <w:b/>
                <w:i w:val="0"/>
                <w:sz w:val="17"/>
              </w:rPr>
              <w:t>Written by</w:t>
            </w:r>
          </w:p>
        </w:tc>
        <w:tc>
          <w:tcPr>
            <w:tcW w:type="dxa" w:w="1892"/>
          </w:tcPr>
          <w:p>
            <w:pPr>
              <w:shd w:val="clear" w:fill="EEF2F8"/>
            </w:pPr>
            <w:r>
              <w:rPr>
                <w:rFonts w:ascii="Times New Roman" w:hAnsi="Times New Roman"/>
                <w:b/>
                <w:i w:val="0"/>
                <w:sz w:val="17"/>
              </w:rPr>
              <w:t>Read gating</w:t>
            </w:r>
          </w:p>
        </w:tc>
      </w:tr>
      <w:tr>
        <w:tc>
          <w:tcPr>
            <w:tcW w:type="dxa" w:w="1892"/>
          </w:tcPr>
          <w:p>
            <w:r>
              <w:rPr>
                <w:rFonts w:ascii="Consolas" w:hAnsi="Consolas"/>
                <w:b w:val="0"/>
                <w:i w:val="0"/>
                <w:sz w:val="14"/>
              </w:rPr>
              <w:t>users</w:t>
            </w:r>
          </w:p>
        </w:tc>
        <w:tc>
          <w:tcPr>
            <w:tcW w:type="dxa" w:w="1892"/>
          </w:tcPr>
          <w:p>
            <w:r>
              <w:rPr>
                <w:rFonts w:ascii="Times New Roman" w:hAnsi="Times New Roman"/>
                <w:b w:val="0"/>
                <w:i w:val="0"/>
                <w:sz w:val="16"/>
              </w:rPr>
              <w:t xml:space="preserve">Firebase uid / </w:t>
            </w:r>
            <w:r>
              <w:rPr>
                <w:rFonts w:ascii="Consolas" w:hAnsi="Consolas"/>
                <w:b w:val="0"/>
                <w:i w:val="0"/>
                <w:sz w:val="14"/>
              </w:rPr>
              <w:t>demo_&lt;12 hex&gt;</w:t>
            </w:r>
          </w:p>
        </w:tc>
        <w:tc>
          <w:tcPr>
            <w:tcW w:type="dxa" w:w="1892"/>
          </w:tcPr>
          <w:p>
            <w:r>
              <w:rPr>
                <w:rFonts w:ascii="Times New Roman" w:hAnsi="Times New Roman"/>
                <w:b w:val="0"/>
                <w:i w:val="0"/>
                <w:sz w:val="16"/>
              </w:rPr>
              <w:t xml:space="preserve">name, email (normalised), </w:t>
            </w:r>
            <w:r>
              <w:rPr>
                <w:rFonts w:ascii="Consolas" w:hAnsi="Consolas"/>
                <w:b w:val="0"/>
                <w:i w:val="0"/>
                <w:sz w:val="14"/>
              </w:rPr>
              <w:t>hashed_password</w:t>
            </w:r>
            <w:r>
              <w:rPr>
                <w:rFonts w:ascii="Times New Roman" w:hAnsi="Times New Roman"/>
                <w:b w:val="0"/>
                <w:i w:val="0"/>
                <w:sz w:val="16"/>
              </w:rPr>
              <w:t xml:space="preserve">, </w:t>
            </w:r>
            <w:r>
              <w:rPr>
                <w:rFonts w:ascii="Consolas" w:hAnsi="Consolas"/>
                <w:b w:val="0"/>
                <w:i w:val="0"/>
                <w:sz w:val="14"/>
              </w:rPr>
              <w:t>role</w:t>
            </w:r>
            <w:r>
              <w:rPr>
                <w:rFonts w:ascii="Times New Roman" w:hAnsi="Times New Roman"/>
                <w:b w:val="0"/>
                <w:i w:val="0"/>
                <w:sz w:val="16"/>
              </w:rPr>
              <w:t xml:space="preserve">, </w:t>
            </w:r>
            <w:r>
              <w:rPr>
                <w:rFonts w:ascii="Consolas" w:hAnsi="Consolas"/>
                <w:b w:val="0"/>
                <w:i w:val="0"/>
                <w:sz w:val="14"/>
              </w:rPr>
              <w:t>department_id</w:t>
            </w:r>
            <w:r>
              <w:rPr>
                <w:rFonts w:ascii="Times New Roman" w:hAnsi="Times New Roman"/>
                <w:b w:val="0"/>
                <w:i w:val="0"/>
                <w:sz w:val="16"/>
              </w:rPr>
              <w:t xml:space="preserve">, </w:t>
            </w:r>
            <w:r>
              <w:rPr>
                <w:rFonts w:ascii="Consolas" w:hAnsi="Consolas"/>
                <w:b w:val="0"/>
                <w:i w:val="0"/>
                <w:sz w:val="14"/>
              </w:rPr>
              <w:t>designation</w:t>
            </w:r>
            <w:r>
              <w:rPr>
                <w:rFonts w:ascii="Times New Roman" w:hAnsi="Times New Roman"/>
                <w:b w:val="0"/>
                <w:i w:val="0"/>
                <w:sz w:val="16"/>
              </w:rPr>
              <w:t xml:space="preserve">, </w:t>
            </w:r>
            <w:r>
              <w:rPr>
                <w:rFonts w:ascii="Consolas" w:hAnsi="Consolas"/>
                <w:b w:val="0"/>
                <w:i w:val="0"/>
                <w:sz w:val="14"/>
              </w:rPr>
              <w:t>status</w:t>
            </w:r>
          </w:p>
        </w:tc>
        <w:tc>
          <w:tcPr>
            <w:tcW w:type="dxa" w:w="1892"/>
          </w:tcPr>
          <w:p>
            <w:r>
              <w:rPr>
                <w:rFonts w:ascii="Times New Roman" w:hAnsi="Times New Roman"/>
                <w:b w:val="0"/>
                <w:i w:val="0"/>
                <w:sz w:val="16"/>
              </w:rPr>
              <w:t xml:space="preserve">register, </w:t>
            </w:r>
            <w:r>
              <w:rPr>
                <w:rFonts w:ascii="Consolas" w:hAnsi="Consolas"/>
                <w:b w:val="0"/>
                <w:i w:val="0"/>
                <w:sz w:val="14"/>
              </w:rPr>
              <w:t>POST/PUT /auth/employees</w:t>
            </w:r>
            <w:r>
              <w:rPr>
                <w:rFonts w:ascii="Times New Roman" w:hAnsi="Times New Roman"/>
                <w:b w:val="0"/>
                <w:i w:val="0"/>
                <w:sz w:val="16"/>
              </w:rPr>
              <w:t xml:space="preserve">, join approval, </w:t>
            </w:r>
            <w:r>
              <w:rPr>
                <w:rFonts w:ascii="Consolas" w:hAnsi="Consolas"/>
                <w:b w:val="0"/>
                <w:i w:val="0"/>
                <w:sz w:val="14"/>
              </w:rPr>
              <w:t>grant_access.py</w:t>
            </w:r>
            <w:r>
              <w:rPr>
                <w:rFonts w:ascii="Times New Roman" w:hAnsi="Times New Roman"/>
                <w:b w:val="0"/>
                <w:i w:val="0"/>
                <w:sz w:val="16"/>
              </w:rPr>
              <w:t>, first-department bootstrap</w:t>
            </w:r>
          </w:p>
        </w:tc>
        <w:tc>
          <w:tcPr>
            <w:tcW w:type="dxa" w:w="1892"/>
          </w:tcPr>
          <w:p>
            <w:r>
              <w:rPr>
                <w:rFonts w:ascii="Times New Roman" w:hAnsi="Times New Roman"/>
                <w:b w:val="0"/>
                <w:i w:val="0"/>
                <w:sz w:val="16"/>
              </w:rPr>
              <w:t>profile self; list to any active user</w:t>
            </w:r>
          </w:p>
        </w:tc>
      </w:tr>
      <w:tr>
        <w:tc>
          <w:tcPr>
            <w:tcW w:type="dxa" w:w="1892"/>
          </w:tcPr>
          <w:p>
            <w:r>
              <w:rPr>
                <w:rFonts w:ascii="Consolas" w:hAnsi="Consolas"/>
                <w:b w:val="0"/>
                <w:i w:val="0"/>
                <w:sz w:val="14"/>
              </w:rPr>
              <w:t>departments</w:t>
            </w:r>
          </w:p>
        </w:tc>
        <w:tc>
          <w:tcPr>
            <w:tcW w:type="dxa" w:w="1892"/>
          </w:tcPr>
          <w:p>
            <w:r>
              <w:rPr>
                <w:rFonts w:ascii="Times New Roman" w:hAnsi="Times New Roman"/>
                <w:b w:val="0"/>
                <w:i w:val="0"/>
                <w:sz w:val="16"/>
              </w:rPr>
              <w:t>uuid</w:t>
            </w:r>
          </w:p>
        </w:tc>
        <w:tc>
          <w:tcPr>
            <w:tcW w:type="dxa" w:w="1892"/>
          </w:tcPr>
          <w:p>
            <w:r>
              <w:rPr>
                <w:rFonts w:ascii="Times New Roman" w:hAnsi="Times New Roman"/>
                <w:b w:val="0"/>
                <w:i w:val="0"/>
                <w:sz w:val="16"/>
              </w:rPr>
              <w:t xml:space="preserve">name, unique 8-char </w:t>
            </w:r>
            <w:r>
              <w:rPr>
                <w:rFonts w:ascii="Consolas" w:hAnsi="Consolas"/>
                <w:b w:val="0"/>
                <w:i w:val="0"/>
                <w:sz w:val="14"/>
              </w:rPr>
              <w:t>code</w:t>
            </w:r>
            <w:r>
              <w:rPr>
                <w:rFonts w:ascii="Times New Roman" w:hAnsi="Times New Roman"/>
                <w:b w:val="0"/>
                <w:i w:val="0"/>
                <w:sz w:val="16"/>
              </w:rPr>
              <w:t xml:space="preserve">, </w:t>
            </w:r>
            <w:r>
              <w:rPr>
                <w:rFonts w:ascii="Consolas" w:hAnsi="Consolas"/>
                <w:b w:val="0"/>
                <w:i w:val="0"/>
                <w:sz w:val="14"/>
              </w:rPr>
              <w:t>hod_id</w:t>
            </w:r>
            <w:r>
              <w:rPr>
                <w:rFonts w:ascii="Times New Roman" w:hAnsi="Times New Roman"/>
                <w:b w:val="0"/>
                <w:i w:val="0"/>
                <w:sz w:val="16"/>
              </w:rPr>
              <w:t xml:space="preserve">, </w:t>
            </w:r>
            <w:r>
              <w:rPr>
                <w:rFonts w:ascii="Consolas" w:hAnsi="Consolas"/>
                <w:b w:val="0"/>
                <w:i w:val="0"/>
                <w:sz w:val="14"/>
              </w:rPr>
              <w:t>is_hod</w:t>
            </w:r>
          </w:p>
        </w:tc>
        <w:tc>
          <w:tcPr>
            <w:tcW w:type="dxa" w:w="1892"/>
          </w:tcPr>
          <w:p>
            <w:r>
              <w:rPr>
                <w:rFonts w:ascii="Consolas" w:hAnsi="Consolas"/>
                <w:b w:val="0"/>
                <w:i w:val="0"/>
                <w:sz w:val="14"/>
              </w:rPr>
              <w:t>POST /departments</w:t>
            </w:r>
            <w:r>
              <w:rPr>
                <w:rFonts w:ascii="Times New Roman" w:hAnsi="Times New Roman"/>
                <w:b w:val="0"/>
                <w:i w:val="0"/>
                <w:sz w:val="16"/>
              </w:rPr>
              <w:t xml:space="preserve">, </w:t>
            </w:r>
            <w:r>
              <w:rPr>
                <w:rFonts w:ascii="Consolas" w:hAnsi="Consolas"/>
                <w:b w:val="0"/>
                <w:i w:val="0"/>
                <w:sz w:val="14"/>
              </w:rPr>
              <w:t>PUT /departments/code</w:t>
            </w:r>
          </w:p>
        </w:tc>
        <w:tc>
          <w:tcPr>
            <w:tcW w:type="dxa" w:w="1892"/>
          </w:tcPr>
          <w:p>
            <w:r>
              <w:rPr>
                <w:rFonts w:ascii="Times New Roman" w:hAnsi="Times New Roman"/>
                <w:b w:val="0"/>
                <w:i w:val="0"/>
                <w:sz w:val="16"/>
              </w:rPr>
              <w:t>own department</w:t>
            </w:r>
          </w:p>
        </w:tc>
      </w:tr>
      <w:tr>
        <w:tc>
          <w:tcPr>
            <w:tcW w:type="dxa" w:w="1892"/>
          </w:tcPr>
          <w:p>
            <w:r>
              <w:rPr>
                <w:rFonts w:ascii="Consolas" w:hAnsi="Consolas"/>
                <w:b w:val="0"/>
                <w:i w:val="0"/>
                <w:sz w:val="14"/>
              </w:rPr>
              <w:t>join_requests</w:t>
            </w:r>
          </w:p>
        </w:tc>
        <w:tc>
          <w:tcPr>
            <w:tcW w:type="dxa" w:w="1892"/>
          </w:tcPr>
          <w:p>
            <w:r>
              <w:rPr>
                <w:rFonts w:ascii="Times New Roman" w:hAnsi="Times New Roman"/>
                <w:b w:val="0"/>
                <w:i w:val="0"/>
                <w:sz w:val="16"/>
              </w:rPr>
              <w:t>uuid</w:t>
            </w:r>
          </w:p>
        </w:tc>
        <w:tc>
          <w:tcPr>
            <w:tcW w:type="dxa" w:w="1892"/>
          </w:tcPr>
          <w:p>
            <w:r>
              <w:rPr>
                <w:rFonts w:ascii="Consolas" w:hAnsi="Consolas"/>
                <w:b w:val="0"/>
                <w:i w:val="0"/>
                <w:sz w:val="14"/>
              </w:rPr>
              <w:t>faculty_id</w:t>
            </w:r>
            <w:r>
              <w:rPr>
                <w:rFonts w:ascii="Times New Roman" w:hAnsi="Times New Roman"/>
                <w:b w:val="0"/>
                <w:i w:val="0"/>
                <w:sz w:val="16"/>
              </w:rPr>
              <w:t xml:space="preserve">, </w:t>
            </w:r>
            <w:r>
              <w:rPr>
                <w:rFonts w:ascii="Consolas" w:hAnsi="Consolas"/>
                <w:b w:val="0"/>
                <w:i w:val="0"/>
                <w:sz w:val="14"/>
              </w:rPr>
              <w:t>department_id</w:t>
            </w:r>
            <w:r>
              <w:rPr>
                <w:rFonts w:ascii="Times New Roman" w:hAnsi="Times New Roman"/>
                <w:b w:val="0"/>
                <w:i w:val="0"/>
                <w:sz w:val="16"/>
              </w:rPr>
              <w:t xml:space="preserve">, </w:t>
            </w:r>
            <w:r>
              <w:rPr>
                <w:rFonts w:ascii="Consolas" w:hAnsi="Consolas"/>
                <w:b w:val="0"/>
                <w:i w:val="0"/>
                <w:sz w:val="14"/>
              </w:rPr>
              <w:t>department_code</w:t>
            </w:r>
            <w:r>
              <w:rPr>
                <w:rFonts w:ascii="Times New Roman" w:hAnsi="Times New Roman"/>
                <w:b w:val="0"/>
                <w:i w:val="0"/>
                <w:sz w:val="16"/>
              </w:rPr>
              <w:t xml:space="preserve">, </w:t>
            </w:r>
            <w:r>
              <w:rPr>
                <w:rFonts w:ascii="Consolas" w:hAnsi="Consolas"/>
                <w:b w:val="0"/>
                <w:i w:val="0"/>
                <w:sz w:val="14"/>
              </w:rPr>
              <w:t>status</w:t>
            </w:r>
            <w:r>
              <w:rPr>
                <w:rFonts w:ascii="Times New Roman" w:hAnsi="Times New Roman"/>
                <w:b w:val="0"/>
                <w:i w:val="0"/>
                <w:sz w:val="16"/>
              </w:rPr>
              <w:t xml:space="preserve"> ∈ Pending/Approved/Rejected, </w:t>
            </w:r>
            <w:r>
              <w:rPr>
                <w:rFonts w:ascii="Consolas" w:hAnsi="Consolas"/>
                <w:b w:val="0"/>
                <w:i w:val="0"/>
                <w:sz w:val="14"/>
              </w:rPr>
              <w:t>requested_at</w:t>
            </w:r>
          </w:p>
        </w:tc>
        <w:tc>
          <w:tcPr>
            <w:tcW w:type="dxa" w:w="1892"/>
          </w:tcPr>
          <w:p>
            <w:r>
              <w:rPr>
                <w:rFonts w:ascii="Consolas" w:hAnsi="Consolas"/>
                <w:b w:val="0"/>
                <w:i w:val="0"/>
                <w:sz w:val="14"/>
              </w:rPr>
              <w:t>POST /join/request</w:t>
            </w:r>
            <w:r>
              <w:rPr>
                <w:rFonts w:ascii="Times New Roman" w:hAnsi="Times New Roman"/>
                <w:b w:val="0"/>
                <w:i w:val="0"/>
                <w:sz w:val="16"/>
              </w:rPr>
              <w:t>; decision routes</w:t>
            </w:r>
          </w:p>
        </w:tc>
        <w:tc>
          <w:tcPr>
            <w:tcW w:type="dxa" w:w="1892"/>
          </w:tcPr>
          <w:p>
            <w:r>
              <w:rPr>
                <w:rFonts w:ascii="Times New Roman" w:hAnsi="Times New Roman"/>
                <w:b w:val="0"/>
                <w:i w:val="0"/>
                <w:sz w:val="16"/>
              </w:rPr>
              <w:t>requester's own; desk sees its department's</w:t>
            </w:r>
          </w:p>
        </w:tc>
      </w:tr>
      <w:tr>
        <w:tc>
          <w:tcPr>
            <w:tcW w:type="dxa" w:w="1892"/>
          </w:tcPr>
          <w:p>
            <w:r>
              <w:rPr>
                <w:rFonts w:ascii="Consolas" w:hAnsi="Consolas"/>
                <w:b w:val="0"/>
                <w:i w:val="0"/>
                <w:sz w:val="14"/>
              </w:rPr>
              <w:t>events</w:t>
            </w:r>
          </w:p>
        </w:tc>
        <w:tc>
          <w:tcPr>
            <w:tcW w:type="dxa" w:w="1892"/>
          </w:tcPr>
          <w:p>
            <w:r>
              <w:rPr>
                <w:rFonts w:ascii="Times New Roman" w:hAnsi="Times New Roman"/>
                <w:b w:val="0"/>
                <w:i w:val="0"/>
                <w:sz w:val="16"/>
              </w:rPr>
              <w:t xml:space="preserve">uuid (or </w:t>
            </w:r>
            <w:r>
              <w:rPr>
                <w:rFonts w:ascii="Consolas" w:hAnsi="Consolas"/>
                <w:b w:val="0"/>
                <w:i w:val="0"/>
                <w:sz w:val="14"/>
              </w:rPr>
              <w:t>evt_seed_n</w:t>
            </w:r>
            <w:r>
              <w:rPr>
                <w:rFonts w:ascii="Times New Roman" w:hAnsi="Times New Roman"/>
                <w:b w:val="0"/>
                <w:i w:val="0"/>
                <w:sz w:val="16"/>
              </w:rPr>
              <w:t>)</w:t>
            </w:r>
          </w:p>
        </w:tc>
        <w:tc>
          <w:tcPr>
            <w:tcW w:type="dxa" w:w="1892"/>
          </w:tcPr>
          <w:p>
            <w:r>
              <w:rPr>
                <w:rFonts w:ascii="Times New Roman" w:hAnsi="Times New Roman"/>
                <w:b w:val="0"/>
                <w:i w:val="0"/>
                <w:sz w:val="16"/>
              </w:rPr>
              <w:t xml:space="preserve">12 schema fields (§4.3), plus </w:t>
            </w:r>
            <w:r>
              <w:rPr>
                <w:rFonts w:ascii="Consolas" w:hAnsi="Consolas"/>
                <w:b w:val="0"/>
                <w:i w:val="0"/>
                <w:sz w:val="14"/>
              </w:rPr>
              <w:t>reminded_at</w:t>
            </w:r>
            <w:r>
              <w:rPr>
                <w:rFonts w:ascii="Times New Roman" w:hAnsi="Times New Roman"/>
                <w:b w:val="0"/>
                <w:i w:val="0"/>
                <w:sz w:val="16"/>
              </w:rPr>
              <w:t xml:space="preserve">, </w:t>
            </w:r>
            <w:r>
              <w:rPr>
                <w:rFonts w:ascii="Consolas" w:hAnsi="Consolas"/>
                <w:b w:val="0"/>
                <w:i w:val="0"/>
                <w:sz w:val="14"/>
              </w:rPr>
              <w:t>overdue_notified_at</w:t>
            </w:r>
            <w:r>
              <w:rPr>
                <w:rFonts w:ascii="Times New Roman" w:hAnsi="Times New Roman"/>
                <w:b w:val="0"/>
                <w:i w:val="0"/>
                <w:sz w:val="16"/>
              </w:rPr>
              <w:t xml:space="preserve">, </w:t>
            </w:r>
            <w:r>
              <w:rPr>
                <w:rFonts w:ascii="Consolas" w:hAnsi="Consolas"/>
                <w:b w:val="0"/>
                <w:i w:val="0"/>
                <w:sz w:val="14"/>
              </w:rPr>
              <w:t>creator_id</w:t>
            </w:r>
            <w:r>
              <w:rPr>
                <w:rFonts w:ascii="Times New Roman" w:hAnsi="Times New Roman"/>
                <w:b w:val="0"/>
                <w:i w:val="0"/>
                <w:sz w:val="16"/>
              </w:rPr>
              <w:t xml:space="preserve">, </w:t>
            </w:r>
            <w:r>
              <w:rPr>
                <w:rFonts w:ascii="Consolas" w:hAnsi="Consolas"/>
                <w:b w:val="0"/>
                <w:i w:val="0"/>
                <w:sz w:val="14"/>
              </w:rPr>
              <w:t>created_at</w:t>
            </w:r>
          </w:p>
        </w:tc>
        <w:tc>
          <w:tcPr>
            <w:tcW w:type="dxa" w:w="1892"/>
          </w:tcPr>
          <w:p>
            <w:r>
              <w:rPr>
                <w:rFonts w:ascii="Consolas" w:hAnsi="Consolas"/>
                <w:b w:val="0"/>
                <w:i w:val="0"/>
                <w:sz w:val="14"/>
              </w:rPr>
              <w:t>POST/PUT/DELETE /events</w:t>
            </w:r>
            <w:r>
              <w:rPr>
                <w:rFonts w:ascii="Times New Roman" w:hAnsi="Times New Roman"/>
                <w:b w:val="0"/>
                <w:i w:val="0"/>
                <w:sz w:val="16"/>
              </w:rPr>
              <w:t xml:space="preserve"> (desk only); scheduler markers</w:t>
            </w:r>
          </w:p>
        </w:tc>
        <w:tc>
          <w:tcPr>
            <w:tcW w:type="dxa" w:w="1892"/>
          </w:tcPr>
          <w:p>
            <w:r>
              <w:rPr>
                <w:rFonts w:ascii="Times New Roman" w:hAnsi="Times New Roman"/>
                <w:b w:val="0"/>
                <w:i w:val="0"/>
                <w:sz w:val="16"/>
              </w:rPr>
              <w:t>any active user, filtered</w:t>
            </w:r>
          </w:p>
        </w:tc>
      </w:tr>
      <w:tr>
        <w:tc>
          <w:tcPr>
            <w:tcW w:type="dxa" w:w="1892"/>
          </w:tcPr>
          <w:p>
            <w:r>
              <w:rPr>
                <w:rFonts w:ascii="Consolas" w:hAnsi="Consolas"/>
                <w:b w:val="0"/>
                <w:i w:val="0"/>
                <w:sz w:val="14"/>
              </w:rPr>
              <w:t>tasks</w:t>
            </w:r>
          </w:p>
        </w:tc>
        <w:tc>
          <w:tcPr>
            <w:tcW w:type="dxa" w:w="1892"/>
          </w:tcPr>
          <w:p>
            <w:r>
              <w:rPr>
                <w:rFonts w:ascii="Times New Roman" w:hAnsi="Times New Roman"/>
                <w:b w:val="0"/>
                <w:i w:val="0"/>
                <w:sz w:val="16"/>
              </w:rPr>
              <w:t>uuid</w:t>
            </w:r>
          </w:p>
        </w:tc>
        <w:tc>
          <w:tcPr>
            <w:tcW w:type="dxa" w:w="1892"/>
          </w:tcPr>
          <w:p>
            <w:r>
              <w:rPr>
                <w:rFonts w:ascii="Times New Roman" w:hAnsi="Times New Roman"/>
                <w:b w:val="0"/>
                <w:i w:val="0"/>
                <w:sz w:val="16"/>
              </w:rPr>
              <w:t xml:space="preserve">17 schema fields incl. </w:t>
            </w:r>
            <w:r>
              <w:rPr>
                <w:rFonts w:ascii="Consolas" w:hAnsi="Consolas"/>
                <w:b w:val="0"/>
                <w:i w:val="0"/>
                <w:sz w:val="14"/>
              </w:rPr>
              <w:t>subtasks[]</w:t>
            </w:r>
            <w:r>
              <w:rPr>
                <w:rFonts w:ascii="Times New Roman" w:hAnsi="Times New Roman"/>
                <w:b w:val="0"/>
                <w:i w:val="0"/>
                <w:sz w:val="16"/>
              </w:rPr>
              <w:t xml:space="preserve">, </w:t>
            </w:r>
            <w:r>
              <w:rPr>
                <w:rFonts w:ascii="Consolas" w:hAnsi="Consolas"/>
                <w:b w:val="0"/>
                <w:i w:val="0"/>
                <w:sz w:val="14"/>
              </w:rPr>
              <w:t>reminder</w:t>
            </w:r>
            <w:r>
              <w:rPr>
                <w:rFonts w:ascii="Times New Roman" w:hAnsi="Times New Roman"/>
                <w:b w:val="0"/>
                <w:i w:val="0"/>
                <w:sz w:val="16"/>
              </w:rPr>
              <w:t xml:space="preserve">, </w:t>
            </w:r>
            <w:r>
              <w:rPr>
                <w:rFonts w:ascii="Consolas" w:hAnsi="Consolas"/>
                <w:b w:val="0"/>
                <w:i w:val="0"/>
                <w:sz w:val="14"/>
              </w:rPr>
              <w:t>require_approval</w:t>
            </w:r>
            <w:r>
              <w:rPr>
                <w:rFonts w:ascii="Times New Roman" w:hAnsi="Times New Roman"/>
                <w:b w:val="0"/>
                <w:i w:val="0"/>
                <w:sz w:val="16"/>
              </w:rPr>
              <w:t xml:space="preserve">, </w:t>
            </w:r>
            <w:r>
              <w:rPr>
                <w:rFonts w:ascii="Consolas" w:hAnsi="Consolas"/>
                <w:b w:val="0"/>
                <w:i w:val="0"/>
                <w:sz w:val="14"/>
              </w:rPr>
              <w:t>goal_id</w:t>
            </w:r>
            <w:r>
              <w:rPr>
                <w:rFonts w:ascii="Times New Roman" w:hAnsi="Times New Roman"/>
                <w:b w:val="0"/>
                <w:i w:val="0"/>
                <w:sz w:val="16"/>
              </w:rPr>
              <w:t xml:space="preserve">, </w:t>
            </w:r>
            <w:r>
              <w:rPr>
                <w:rFonts w:ascii="Consolas" w:hAnsi="Consolas"/>
                <w:b w:val="0"/>
                <w:i w:val="0"/>
                <w:sz w:val="14"/>
              </w:rPr>
              <w:t>progress</w:t>
            </w:r>
            <w:r>
              <w:rPr>
                <w:rFonts w:ascii="Times New Roman" w:hAnsi="Times New Roman"/>
                <w:b w:val="0"/>
                <w:i w:val="0"/>
                <w:sz w:val="16"/>
              </w:rPr>
              <w:t xml:space="preserve">, </w:t>
            </w:r>
            <w:r>
              <w:rPr>
                <w:rFonts w:ascii="Consolas" w:hAnsi="Consolas"/>
                <w:b w:val="0"/>
                <w:i w:val="0"/>
                <w:sz w:val="14"/>
              </w:rPr>
              <w:t>deadline</w:t>
            </w:r>
          </w:p>
        </w:tc>
        <w:tc>
          <w:tcPr>
            <w:tcW w:type="dxa" w:w="1892"/>
          </w:tcPr>
          <w:p>
            <w:r>
              <w:rPr>
                <w:rFonts w:ascii="Consolas" w:hAnsi="Consolas"/>
                <w:b w:val="0"/>
                <w:i w:val="0"/>
                <w:sz w:val="14"/>
              </w:rPr>
              <w:t>POST/PUT/DELETE /tasks</w:t>
            </w:r>
            <w:r>
              <w:rPr>
                <w:rFonts w:ascii="Times New Roman" w:hAnsi="Times New Roman"/>
                <w:b w:val="0"/>
                <w:i w:val="0"/>
                <w:sz w:val="16"/>
              </w:rPr>
              <w:t xml:space="preserve"> (desk only)</w:t>
            </w:r>
          </w:p>
        </w:tc>
        <w:tc>
          <w:tcPr>
            <w:tcW w:type="dxa" w:w="1892"/>
          </w:tcPr>
          <w:p>
            <w:r>
              <w:rPr>
                <w:rFonts w:ascii="Times New Roman" w:hAnsi="Times New Roman"/>
                <w:b w:val="0"/>
                <w:i w:val="0"/>
                <w:sz w:val="16"/>
              </w:rPr>
              <w:t xml:space="preserve">FACULTY sees only tasks whose </w:t>
            </w:r>
            <w:r>
              <w:rPr>
                <w:rFonts w:ascii="Consolas" w:hAnsi="Consolas"/>
                <w:b w:val="0"/>
                <w:i w:val="0"/>
                <w:sz w:val="14"/>
              </w:rPr>
              <w:t>assigned_id</w:t>
            </w:r>
            <w:r>
              <w:rPr>
                <w:rFonts w:ascii="Times New Roman" w:hAnsi="Times New Roman"/>
                <w:b w:val="0"/>
                <w:i w:val="0"/>
                <w:sz w:val="16"/>
              </w:rPr>
              <w:t xml:space="preserve"> matches or whose </w:t>
            </w:r>
            <w:r>
              <w:rPr>
                <w:rFonts w:ascii="Consolas" w:hAnsi="Consolas"/>
                <w:b w:val="0"/>
                <w:i w:val="0"/>
                <w:sz w:val="14"/>
              </w:rPr>
              <w:t>assigned</w:t>
            </w:r>
            <w:r>
              <w:rPr>
                <w:rFonts w:ascii="Times New Roman" w:hAnsi="Times New Roman"/>
                <w:b w:val="0"/>
                <w:i w:val="0"/>
                <w:sz w:val="16"/>
              </w:rPr>
              <w:t xml:space="preserve"> text contains their name</w:t>
            </w:r>
          </w:p>
        </w:tc>
      </w:tr>
      <w:tr>
        <w:tc>
          <w:tcPr>
            <w:tcW w:type="dxa" w:w="1892"/>
          </w:tcPr>
          <w:p>
            <w:r>
              <w:rPr>
                <w:rFonts w:ascii="Consolas" w:hAnsi="Consolas"/>
                <w:b w:val="0"/>
                <w:i w:val="0"/>
                <w:sz w:val="14"/>
              </w:rPr>
              <w:t>approvals</w:t>
            </w:r>
          </w:p>
        </w:tc>
        <w:tc>
          <w:tcPr>
            <w:tcW w:type="dxa" w:w="1892"/>
          </w:tcPr>
          <w:p>
            <w:r>
              <w:rPr>
                <w:rFonts w:ascii="Times New Roman" w:hAnsi="Times New Roman"/>
                <w:b w:val="0"/>
                <w:i w:val="0"/>
                <w:sz w:val="16"/>
              </w:rPr>
              <w:t>uuid</w:t>
            </w:r>
          </w:p>
        </w:tc>
        <w:tc>
          <w:tcPr>
            <w:tcW w:type="dxa" w:w="1892"/>
          </w:tcPr>
          <w:p>
            <w:r>
              <w:rPr>
                <w:rFonts w:ascii="Consolas" w:hAnsi="Consolas"/>
                <w:b w:val="0"/>
                <w:i w:val="0"/>
                <w:sz w:val="14"/>
              </w:rPr>
              <w:t>title</w:t>
            </w:r>
            <w:r>
              <w:rPr>
                <w:rFonts w:ascii="Times New Roman" w:hAnsi="Times New Roman"/>
                <w:b w:val="0"/>
                <w:i w:val="0"/>
                <w:sz w:val="16"/>
              </w:rPr>
              <w:t xml:space="preserve">, </w:t>
            </w:r>
            <w:r>
              <w:rPr>
                <w:rFonts w:ascii="Consolas" w:hAnsi="Consolas"/>
                <w:b w:val="0"/>
                <w:i w:val="0"/>
                <w:sz w:val="14"/>
              </w:rPr>
              <w:t>requested</w:t>
            </w:r>
            <w:r>
              <w:rPr>
                <w:rFonts w:ascii="Times New Roman" w:hAnsi="Times New Roman"/>
                <w:b w:val="0"/>
                <w:i w:val="0"/>
                <w:sz w:val="16"/>
              </w:rPr>
              <w:t xml:space="preserve">, </w:t>
            </w:r>
            <w:r>
              <w:rPr>
                <w:rFonts w:ascii="Consolas" w:hAnsi="Consolas"/>
                <w:b w:val="0"/>
                <w:i w:val="0"/>
                <w:sz w:val="14"/>
              </w:rPr>
              <w:t>assigned</w:t>
            </w:r>
            <w:r>
              <w:rPr>
                <w:rFonts w:ascii="Times New Roman" w:hAnsi="Times New Roman"/>
                <w:b w:val="0"/>
                <w:i w:val="0"/>
                <w:sz w:val="16"/>
              </w:rPr>
              <w:t xml:space="preserve">, </w:t>
            </w:r>
            <w:r>
              <w:rPr>
                <w:rFonts w:ascii="Consolas" w:hAnsi="Consolas"/>
                <w:b w:val="0"/>
                <w:i w:val="0"/>
                <w:sz w:val="14"/>
              </w:rPr>
              <w:t>priority</w:t>
            </w:r>
            <w:r>
              <w:rPr>
                <w:rFonts w:ascii="Times New Roman" w:hAnsi="Times New Roman"/>
                <w:b w:val="0"/>
                <w:i w:val="0"/>
                <w:sz w:val="16"/>
              </w:rPr>
              <w:t xml:space="preserve">, </w:t>
            </w:r>
            <w:r>
              <w:rPr>
                <w:rFonts w:ascii="Consolas" w:hAnsi="Consolas"/>
                <w:b w:val="0"/>
                <w:i w:val="0"/>
                <w:sz w:val="14"/>
              </w:rPr>
              <w:t>status</w:t>
            </w:r>
            <w:r>
              <w:rPr>
                <w:rFonts w:ascii="Times New Roman" w:hAnsi="Times New Roman"/>
                <w:b w:val="0"/>
                <w:i w:val="0"/>
                <w:sz w:val="16"/>
              </w:rPr>
              <w:t xml:space="preserve">, </w:t>
            </w:r>
            <w:r>
              <w:rPr>
                <w:rFonts w:ascii="Consolas" w:hAnsi="Consolas"/>
                <w:b w:val="0"/>
                <w:i w:val="0"/>
                <w:sz w:val="14"/>
              </w:rPr>
              <w:t>comments</w:t>
            </w:r>
            <w:r>
              <w:rPr>
                <w:rFonts w:ascii="Times New Roman" w:hAnsi="Times New Roman"/>
                <w:b w:val="0"/>
                <w:i w:val="0"/>
                <w:sz w:val="16"/>
              </w:rPr>
              <w:t xml:space="preserve">, </w:t>
            </w:r>
            <w:r>
              <w:rPr>
                <w:rFonts w:ascii="Consolas" w:hAnsi="Consolas"/>
                <w:b w:val="0"/>
                <w:i w:val="0"/>
                <w:sz w:val="14"/>
              </w:rPr>
              <w:t>created_at</w:t>
            </w:r>
            <w:r>
              <w:rPr>
                <w:rFonts w:ascii="Times New Roman" w:hAnsi="Times New Roman"/>
                <w:b w:val="0"/>
                <w:i w:val="0"/>
                <w:sz w:val="16"/>
              </w:rPr>
              <w:t xml:space="preserve">, </w:t>
            </w:r>
            <w:r>
              <w:rPr>
                <w:rFonts w:ascii="Consolas" w:hAnsi="Consolas"/>
                <w:b w:val="0"/>
                <w:i w:val="0"/>
                <w:sz w:val="14"/>
              </w:rPr>
              <w:t>reviewed_at</w:t>
            </w:r>
          </w:p>
        </w:tc>
        <w:tc>
          <w:tcPr>
            <w:tcW w:type="dxa" w:w="1892"/>
          </w:tcPr>
          <w:p>
            <w:r>
              <w:rPr>
                <w:rFonts w:ascii="Consolas" w:hAnsi="Consolas"/>
                <w:b w:val="0"/>
                <w:i w:val="0"/>
                <w:sz w:val="14"/>
              </w:rPr>
              <w:t>POST/PUT/DELETE /approvals</w:t>
            </w:r>
          </w:p>
        </w:tc>
        <w:tc>
          <w:tcPr>
            <w:tcW w:type="dxa" w:w="1892"/>
          </w:tcPr>
          <w:p>
            <w:r>
              <w:rPr>
                <w:rFonts w:ascii="Times New Roman" w:hAnsi="Times New Roman"/>
                <w:b w:val="0"/>
                <w:i w:val="0"/>
                <w:sz w:val="16"/>
              </w:rPr>
              <w:t>any active user (list is department-wide)</w:t>
            </w:r>
          </w:p>
        </w:tc>
      </w:tr>
      <w:tr>
        <w:tc>
          <w:tcPr>
            <w:tcW w:type="dxa" w:w="1892"/>
          </w:tcPr>
          <w:p>
            <w:r>
              <w:rPr>
                <w:rFonts w:ascii="Consolas" w:hAnsi="Consolas"/>
                <w:b w:val="0"/>
                <w:i w:val="0"/>
                <w:sz w:val="14"/>
              </w:rPr>
              <w:t>task_requests</w:t>
            </w:r>
          </w:p>
        </w:tc>
        <w:tc>
          <w:tcPr>
            <w:tcW w:type="dxa" w:w="1892"/>
          </w:tcPr>
          <w:p>
            <w:r>
              <w:rPr>
                <w:rFonts w:ascii="Times New Roman" w:hAnsi="Times New Roman"/>
                <w:b w:val="0"/>
                <w:i w:val="0"/>
                <w:sz w:val="16"/>
              </w:rPr>
              <w:t>uuid</w:t>
            </w:r>
          </w:p>
        </w:tc>
        <w:tc>
          <w:tcPr>
            <w:tcW w:type="dxa" w:w="1892"/>
          </w:tcPr>
          <w:p>
            <w:r>
              <w:rPr>
                <w:rFonts w:ascii="Times New Roman" w:hAnsi="Times New Roman"/>
                <w:b w:val="0"/>
                <w:i w:val="0"/>
                <w:sz w:val="16"/>
              </w:rPr>
              <w:t xml:space="preserve">request fields + </w:t>
            </w:r>
            <w:r>
              <w:rPr>
                <w:rFonts w:ascii="Consolas" w:hAnsi="Consolas"/>
                <w:b w:val="0"/>
                <w:i w:val="0"/>
                <w:sz w:val="14"/>
              </w:rPr>
              <w:t>requester_id</w:t>
            </w:r>
            <w:r>
              <w:rPr>
                <w:rFonts w:ascii="Times New Roman" w:hAnsi="Times New Roman"/>
                <w:b w:val="0"/>
                <w:i w:val="0"/>
                <w:sz w:val="16"/>
              </w:rPr>
              <w:t xml:space="preserve">, </w:t>
            </w:r>
            <w:r>
              <w:rPr>
                <w:rFonts w:ascii="Consolas" w:hAnsi="Consolas"/>
                <w:b w:val="0"/>
                <w:i w:val="0"/>
                <w:sz w:val="14"/>
              </w:rPr>
              <w:t>status</w:t>
            </w:r>
            <w:r>
              <w:rPr>
                <w:rFonts w:ascii="Times New Roman" w:hAnsi="Times New Roman"/>
                <w:b w:val="0"/>
                <w:i w:val="0"/>
                <w:sz w:val="16"/>
              </w:rPr>
              <w:t xml:space="preserve"> ∈ PENDING/APPROVED/REJECTED/CANCELLED, </w:t>
            </w:r>
            <w:r>
              <w:rPr>
                <w:rFonts w:ascii="Consolas" w:hAnsi="Consolas"/>
                <w:b w:val="0"/>
                <w:i w:val="0"/>
                <w:sz w:val="14"/>
              </w:rPr>
              <w:t>rejection_reason</w:t>
            </w:r>
            <w:r>
              <w:rPr>
                <w:rFonts w:ascii="Times New Roman" w:hAnsi="Times New Roman"/>
                <w:b w:val="0"/>
                <w:i w:val="0"/>
                <w:sz w:val="16"/>
              </w:rPr>
              <w:t xml:space="preserve">, </w:t>
            </w:r>
            <w:r>
              <w:rPr>
                <w:rFonts w:ascii="Consolas" w:hAnsi="Consolas"/>
                <w:b w:val="0"/>
                <w:i w:val="0"/>
                <w:sz w:val="14"/>
              </w:rPr>
              <w:t>created_task_id</w:t>
            </w:r>
            <w:r>
              <w:rPr>
                <w:rFonts w:ascii="Times New Roman" w:hAnsi="Times New Roman"/>
                <w:b w:val="0"/>
                <w:i w:val="0"/>
                <w:sz w:val="16"/>
              </w:rPr>
              <w:t xml:space="preserve">, </w:t>
            </w:r>
            <w:r>
              <w:rPr>
                <w:rFonts w:ascii="Consolas" w:hAnsi="Consolas"/>
                <w:b w:val="0"/>
                <w:i w:val="0"/>
                <w:sz w:val="14"/>
              </w:rPr>
              <w:t>reviewed_by</w:t>
            </w:r>
          </w:p>
        </w:tc>
        <w:tc>
          <w:tcPr>
            <w:tcW w:type="dxa" w:w="1892"/>
          </w:tcPr>
          <w:p>
            <w:r>
              <w:rPr>
                <w:rFonts w:ascii="Consolas" w:hAnsi="Consolas"/>
                <w:b w:val="0"/>
                <w:i w:val="0"/>
                <w:sz w:val="14"/>
              </w:rPr>
              <w:t>POST /task-requests</w:t>
            </w:r>
            <w:r>
              <w:rPr>
                <w:rFonts w:ascii="Times New Roman" w:hAnsi="Times New Roman"/>
                <w:b w:val="0"/>
                <w:i w:val="0"/>
                <w:sz w:val="16"/>
              </w:rPr>
              <w:t>, decision routes</w:t>
            </w:r>
          </w:p>
        </w:tc>
        <w:tc>
          <w:tcPr>
            <w:tcW w:type="dxa" w:w="1892"/>
          </w:tcPr>
          <w:p>
            <w:r>
              <w:rPr>
                <w:rFonts w:ascii="Times New Roman" w:hAnsi="Times New Roman"/>
                <w:b w:val="0"/>
                <w:i w:val="0"/>
                <w:sz w:val="16"/>
              </w:rPr>
              <w:t>own for faculty, all for desk</w:t>
            </w:r>
          </w:p>
        </w:tc>
      </w:tr>
      <w:tr>
        <w:tc>
          <w:tcPr>
            <w:tcW w:type="dxa" w:w="1892"/>
          </w:tcPr>
          <w:p>
            <w:r>
              <w:rPr>
                <w:rFonts w:ascii="Consolas" w:hAnsi="Consolas"/>
                <w:b w:val="0"/>
                <w:i w:val="0"/>
                <w:sz w:val="14"/>
              </w:rPr>
              <w:t>notifications</w:t>
            </w:r>
          </w:p>
        </w:tc>
        <w:tc>
          <w:tcPr>
            <w:tcW w:type="dxa" w:w="1892"/>
          </w:tcPr>
          <w:p>
            <w:r>
              <w:rPr>
                <w:rFonts w:ascii="Consolas" w:hAnsi="Consolas"/>
                <w:b w:val="0"/>
                <w:i w:val="0"/>
                <w:sz w:val="14"/>
              </w:rPr>
              <w:t>notif_&lt;8 hex&gt;</w:t>
            </w:r>
          </w:p>
        </w:tc>
        <w:tc>
          <w:tcPr>
            <w:tcW w:type="dxa" w:w="1892"/>
          </w:tcPr>
          <w:p>
            <w:r>
              <w:rPr>
                <w:rFonts w:ascii="Consolas" w:hAnsi="Consolas"/>
                <w:b w:val="0"/>
                <w:i w:val="0"/>
                <w:sz w:val="14"/>
              </w:rPr>
              <w:t>user_id</w:t>
            </w:r>
            <w:r>
              <w:rPr>
                <w:rFonts w:ascii="Times New Roman" w:hAnsi="Times New Roman"/>
                <w:b w:val="0"/>
                <w:i w:val="0"/>
                <w:sz w:val="16"/>
              </w:rPr>
              <w:t xml:space="preserve"> (or </w:t>
            </w:r>
            <w:r>
              <w:rPr>
                <w:rFonts w:ascii="Consolas" w:hAnsi="Consolas"/>
                <w:b w:val="0"/>
                <w:i w:val="0"/>
                <w:sz w:val="14"/>
              </w:rPr>
              <w:t>"department"</w:t>
            </w:r>
            <w:r>
              <w:rPr>
                <w:rFonts w:ascii="Times New Roman" w:hAnsi="Times New Roman"/>
                <w:b w:val="0"/>
                <w:i w:val="0"/>
                <w:sz w:val="16"/>
              </w:rPr>
              <w:t xml:space="preserve">), </w:t>
            </w:r>
            <w:r>
              <w:rPr>
                <w:rFonts w:ascii="Consolas" w:hAnsi="Consolas"/>
                <w:b w:val="0"/>
                <w:i w:val="0"/>
                <w:sz w:val="14"/>
              </w:rPr>
              <w:t>title</w:t>
            </w:r>
            <w:r>
              <w:rPr>
                <w:rFonts w:ascii="Times New Roman" w:hAnsi="Times New Roman"/>
                <w:b w:val="0"/>
                <w:i w:val="0"/>
                <w:sz w:val="16"/>
              </w:rPr>
              <w:t xml:space="preserve">, </w:t>
            </w:r>
            <w:r>
              <w:rPr>
                <w:rFonts w:ascii="Consolas" w:hAnsi="Consolas"/>
                <w:b w:val="0"/>
                <w:i w:val="0"/>
                <w:sz w:val="14"/>
              </w:rPr>
              <w:t>message</w:t>
            </w:r>
            <w:r>
              <w:rPr>
                <w:rFonts w:ascii="Times New Roman" w:hAnsi="Times New Roman"/>
                <w:b w:val="0"/>
                <w:i w:val="0"/>
                <w:sz w:val="16"/>
              </w:rPr>
              <w:t xml:space="preserve">, free-form </w:t>
            </w:r>
            <w:r>
              <w:rPr>
                <w:rFonts w:ascii="Consolas" w:hAnsi="Consolas"/>
                <w:b w:val="0"/>
                <w:i w:val="0"/>
                <w:sz w:val="14"/>
              </w:rPr>
              <w:t>type</w:t>
            </w:r>
            <w:r>
              <w:rPr>
                <w:rFonts w:ascii="Times New Roman" w:hAnsi="Times New Roman"/>
                <w:b w:val="0"/>
                <w:i w:val="0"/>
                <w:sz w:val="16"/>
              </w:rPr>
              <w:t xml:space="preserve">, </w:t>
            </w:r>
            <w:r>
              <w:rPr>
                <w:rFonts w:ascii="Consolas" w:hAnsi="Consolas"/>
                <w:b w:val="0"/>
                <w:i w:val="0"/>
                <w:sz w:val="14"/>
              </w:rPr>
              <w:t>priority</w:t>
            </w:r>
            <w:r>
              <w:rPr>
                <w:rFonts w:ascii="Times New Roman" w:hAnsi="Times New Roman"/>
                <w:b w:val="0"/>
                <w:i w:val="0"/>
                <w:sz w:val="16"/>
              </w:rPr>
              <w:t xml:space="preserve">, </w:t>
            </w:r>
            <w:r>
              <w:rPr>
                <w:rFonts w:ascii="Consolas" w:hAnsi="Consolas"/>
                <w:b w:val="0"/>
                <w:i w:val="0"/>
                <w:sz w:val="14"/>
              </w:rPr>
              <w:t>target_route</w:t>
            </w:r>
            <w:r>
              <w:rPr>
                <w:rFonts w:ascii="Times New Roman" w:hAnsi="Times New Roman"/>
                <w:b w:val="0"/>
                <w:i w:val="0"/>
                <w:sz w:val="16"/>
              </w:rPr>
              <w:t xml:space="preserve">, </w:t>
            </w:r>
            <w:r>
              <w:rPr>
                <w:rFonts w:ascii="Consolas" w:hAnsi="Consolas"/>
                <w:b w:val="0"/>
                <w:i w:val="0"/>
                <w:sz w:val="14"/>
              </w:rPr>
              <w:t>icon</w:t>
            </w:r>
            <w:r>
              <w:rPr>
                <w:rFonts w:ascii="Times New Roman" w:hAnsi="Times New Roman"/>
                <w:b w:val="0"/>
                <w:i w:val="0"/>
                <w:sz w:val="16"/>
              </w:rPr>
              <w:t xml:space="preserve">, </w:t>
            </w:r>
            <w:r>
              <w:rPr>
                <w:rFonts w:ascii="Consolas" w:hAnsi="Consolas"/>
                <w:b w:val="0"/>
                <w:i w:val="0"/>
                <w:sz w:val="14"/>
              </w:rPr>
              <w:t>status</w:t>
            </w:r>
            <w:r>
              <w:rPr>
                <w:rFonts w:ascii="Times New Roman" w:hAnsi="Times New Roman"/>
                <w:b w:val="0"/>
                <w:i w:val="0"/>
                <w:sz w:val="16"/>
              </w:rPr>
              <w:t xml:space="preserve">, </w:t>
            </w:r>
            <w:r>
              <w:rPr>
                <w:rFonts w:ascii="Consolas" w:hAnsi="Consolas"/>
                <w:b w:val="0"/>
                <w:i w:val="0"/>
                <w:sz w:val="14"/>
              </w:rPr>
              <w:t>is_read</w:t>
            </w:r>
            <w:r>
              <w:rPr>
                <w:rFonts w:ascii="Times New Roman" w:hAnsi="Times New Roman"/>
                <w:b w:val="0"/>
                <w:i w:val="0"/>
                <w:sz w:val="16"/>
              </w:rPr>
              <w:t xml:space="preserve">, </w:t>
            </w:r>
            <w:r>
              <w:rPr>
                <w:rFonts w:ascii="Consolas" w:hAnsi="Consolas"/>
                <w:b w:val="0"/>
                <w:i w:val="0"/>
                <w:sz w:val="14"/>
              </w:rPr>
              <w:t>created_at</w:t>
            </w:r>
          </w:p>
        </w:tc>
        <w:tc>
          <w:tcPr>
            <w:tcW w:type="dxa" w:w="1892"/>
          </w:tcPr>
          <w:p>
            <w:r>
              <w:rPr>
                <w:rFonts w:ascii="Times New Roman" w:hAnsi="Times New Roman"/>
                <w:b w:val="0"/>
                <w:i w:val="0"/>
                <w:sz w:val="16"/>
              </w:rPr>
              <w:t xml:space="preserve">5 fan-out sites + </w:t>
            </w:r>
            <w:r>
              <w:rPr>
                <w:rFonts w:ascii="Consolas" w:hAnsi="Consolas"/>
                <w:b w:val="0"/>
                <w:i w:val="0"/>
                <w:sz w:val="14"/>
              </w:rPr>
              <w:t>POST /notifications</w:t>
            </w:r>
          </w:p>
        </w:tc>
        <w:tc>
          <w:tcPr>
            <w:tcW w:type="dxa" w:w="1892"/>
          </w:tcPr>
          <w:p>
            <w:r>
              <w:rPr>
                <w:rFonts w:ascii="Consolas" w:hAnsi="Consolas"/>
                <w:b w:val="0"/>
                <w:i w:val="0"/>
                <w:sz w:val="14"/>
              </w:rPr>
              <w:t>user_id ∈ {self, "department"}</w:t>
            </w:r>
          </w:p>
        </w:tc>
      </w:tr>
      <w:tr>
        <w:tc>
          <w:tcPr>
            <w:tcW w:type="dxa" w:w="1892"/>
          </w:tcPr>
          <w:p>
            <w:r>
              <w:rPr>
                <w:rFonts w:ascii="Consolas" w:hAnsi="Consolas"/>
                <w:b w:val="0"/>
                <w:i w:val="0"/>
                <w:sz w:val="14"/>
              </w:rPr>
              <w:t>task_comments</w:t>
            </w:r>
          </w:p>
        </w:tc>
        <w:tc>
          <w:tcPr>
            <w:tcW w:type="dxa" w:w="1892"/>
          </w:tcPr>
          <w:p>
            <w:r>
              <w:rPr>
                <w:rFonts w:ascii="Times New Roman" w:hAnsi="Times New Roman"/>
                <w:b w:val="0"/>
                <w:i w:val="0"/>
                <w:sz w:val="16"/>
              </w:rPr>
              <w:t>uuid</w:t>
            </w:r>
          </w:p>
        </w:tc>
        <w:tc>
          <w:tcPr>
            <w:tcW w:type="dxa" w:w="1892"/>
          </w:tcPr>
          <w:p>
            <w:r>
              <w:rPr>
                <w:rFonts w:ascii="Consolas" w:hAnsi="Consolas"/>
                <w:b w:val="0"/>
                <w:i w:val="0"/>
                <w:sz w:val="14"/>
              </w:rPr>
              <w:t>task_id</w:t>
            </w:r>
            <w:r>
              <w:rPr>
                <w:rFonts w:ascii="Times New Roman" w:hAnsi="Times New Roman"/>
                <w:b w:val="0"/>
                <w:i w:val="0"/>
                <w:sz w:val="16"/>
              </w:rPr>
              <w:t xml:space="preserve">, </w:t>
            </w:r>
            <w:r>
              <w:rPr>
                <w:rFonts w:ascii="Consolas" w:hAnsi="Consolas"/>
                <w:b w:val="0"/>
                <w:i w:val="0"/>
                <w:sz w:val="14"/>
              </w:rPr>
              <w:t>author_id/name</w:t>
            </w:r>
            <w:r>
              <w:rPr>
                <w:rFonts w:ascii="Times New Roman" w:hAnsi="Times New Roman"/>
                <w:b w:val="0"/>
                <w:i w:val="0"/>
                <w:sz w:val="16"/>
              </w:rPr>
              <w:t xml:space="preserve">, </w:t>
            </w:r>
            <w:r>
              <w:rPr>
                <w:rFonts w:ascii="Consolas" w:hAnsi="Consolas"/>
                <w:b w:val="0"/>
                <w:i w:val="0"/>
                <w:sz w:val="14"/>
              </w:rPr>
              <w:t>content</w:t>
            </w:r>
            <w:r>
              <w:rPr>
                <w:rFonts w:ascii="Times New Roman" w:hAnsi="Times New Roman"/>
                <w:b w:val="0"/>
                <w:i w:val="0"/>
                <w:sz w:val="16"/>
              </w:rPr>
              <w:t xml:space="preserve">, </w:t>
            </w:r>
            <w:r>
              <w:rPr>
                <w:rFonts w:ascii="Consolas" w:hAnsi="Consolas"/>
                <w:b w:val="0"/>
                <w:i w:val="0"/>
                <w:sz w:val="14"/>
              </w:rPr>
              <w:t>mentions[]</w:t>
            </w:r>
          </w:p>
        </w:tc>
        <w:tc>
          <w:tcPr>
            <w:tcW w:type="dxa" w:w="1892"/>
          </w:tcPr>
          <w:p>
            <w:r>
              <w:rPr>
                <w:rFonts w:ascii="Consolas" w:hAnsi="Consolas"/>
                <w:b w:val="0"/>
                <w:i w:val="0"/>
                <w:sz w:val="14"/>
              </w:rPr>
              <w:t>POST /comments/{task_id}</w:t>
            </w:r>
          </w:p>
        </w:tc>
        <w:tc>
          <w:tcPr>
            <w:tcW w:type="dxa" w:w="1892"/>
          </w:tcPr>
          <w:p>
            <w:r>
              <w:rPr>
                <w:rFonts w:ascii="Times New Roman" w:hAnsi="Times New Roman"/>
                <w:b w:val="0"/>
                <w:i w:val="0"/>
                <w:sz w:val="16"/>
              </w:rPr>
              <w:t>task participants</w:t>
            </w:r>
          </w:p>
        </w:tc>
      </w:tr>
      <w:tr>
        <w:tc>
          <w:tcPr>
            <w:tcW w:type="dxa" w:w="1892"/>
          </w:tcPr>
          <w:p>
            <w:r>
              <w:rPr>
                <w:rFonts w:ascii="Consolas" w:hAnsi="Consolas"/>
                <w:b w:val="0"/>
                <w:i w:val="0"/>
                <w:sz w:val="14"/>
              </w:rPr>
              <w:t>task_attachments</w:t>
            </w:r>
          </w:p>
        </w:tc>
        <w:tc>
          <w:tcPr>
            <w:tcW w:type="dxa" w:w="1892"/>
          </w:tcPr>
          <w:p>
            <w:r>
              <w:rPr>
                <w:rFonts w:ascii="Times New Roman" w:hAnsi="Times New Roman"/>
                <w:b w:val="0"/>
                <w:i w:val="0"/>
                <w:sz w:val="16"/>
              </w:rPr>
              <w:t>uuid</w:t>
            </w:r>
          </w:p>
        </w:tc>
        <w:tc>
          <w:tcPr>
            <w:tcW w:type="dxa" w:w="1892"/>
          </w:tcPr>
          <w:p>
            <w:r>
              <w:rPr>
                <w:rFonts w:ascii="Consolas" w:hAnsi="Consolas"/>
                <w:b w:val="0"/>
                <w:i w:val="0"/>
                <w:sz w:val="14"/>
              </w:rPr>
              <w:t>task_id</w:t>
            </w:r>
            <w:r>
              <w:rPr>
                <w:rFonts w:ascii="Times New Roman" w:hAnsi="Times New Roman"/>
                <w:b w:val="0"/>
                <w:i w:val="0"/>
                <w:sz w:val="16"/>
              </w:rPr>
              <w:t xml:space="preserve">, </w:t>
            </w:r>
            <w:r>
              <w:rPr>
                <w:rFonts w:ascii="Consolas" w:hAnsi="Consolas"/>
                <w:b w:val="0"/>
                <w:i w:val="0"/>
                <w:sz w:val="14"/>
              </w:rPr>
              <w:t>file_name/type/size</w:t>
            </w:r>
            <w:r>
              <w:rPr>
                <w:rFonts w:ascii="Times New Roman" w:hAnsi="Times New Roman"/>
                <w:b w:val="0"/>
                <w:i w:val="0"/>
                <w:sz w:val="16"/>
              </w:rPr>
              <w:t xml:space="preserve">, </w:t>
            </w:r>
            <w:r>
              <w:rPr>
                <w:rFonts w:ascii="Consolas" w:hAnsi="Consolas"/>
                <w:b w:val="0"/>
                <w:i w:val="0"/>
                <w:sz w:val="14"/>
              </w:rPr>
              <w:t>storage_path</w:t>
            </w:r>
            <w:r>
              <w:rPr>
                <w:rFonts w:ascii="Times New Roman" w:hAnsi="Times New Roman"/>
                <w:b w:val="0"/>
                <w:i w:val="0"/>
                <w:sz w:val="16"/>
              </w:rPr>
              <w:t xml:space="preserve">, </w:t>
            </w:r>
            <w:r>
              <w:rPr>
                <w:rFonts w:ascii="Consolas" w:hAnsi="Consolas"/>
                <w:b w:val="0"/>
                <w:i w:val="0"/>
                <w:sz w:val="14"/>
              </w:rPr>
              <w:t>uploaded_by</w:t>
            </w:r>
          </w:p>
        </w:tc>
        <w:tc>
          <w:tcPr>
            <w:tcW w:type="dxa" w:w="1892"/>
          </w:tcPr>
          <w:p>
            <w:r>
              <w:rPr>
                <w:rFonts w:ascii="Consolas" w:hAnsi="Consolas"/>
                <w:b w:val="0"/>
                <w:i w:val="0"/>
                <w:sz w:val="14"/>
              </w:rPr>
              <w:t>POST /attachments/{task_id}</w:t>
            </w:r>
          </w:p>
        </w:tc>
        <w:tc>
          <w:tcPr>
            <w:tcW w:type="dxa" w:w="1892"/>
          </w:tcPr>
          <w:p>
            <w:r>
              <w:rPr>
                <w:rFonts w:ascii="Times New Roman" w:hAnsi="Times New Roman"/>
                <w:b w:val="0"/>
                <w:i w:val="0"/>
                <w:sz w:val="16"/>
              </w:rPr>
              <w:t>task participants</w:t>
            </w:r>
          </w:p>
        </w:tc>
      </w:tr>
      <w:tr>
        <w:tc>
          <w:tcPr>
            <w:tcW w:type="dxa" w:w="1892"/>
          </w:tcPr>
          <w:p>
            <w:r>
              <w:rPr>
                <w:rFonts w:ascii="Consolas" w:hAnsi="Consolas"/>
                <w:b w:val="0"/>
                <w:i w:val="0"/>
                <w:sz w:val="14"/>
              </w:rPr>
              <w:t>files</w:t>
            </w:r>
          </w:p>
        </w:tc>
        <w:tc>
          <w:tcPr>
            <w:tcW w:type="dxa" w:w="1892"/>
          </w:tcPr>
          <w:p>
            <w:r>
              <w:rPr>
                <w:rFonts w:ascii="Times New Roman" w:hAnsi="Times New Roman"/>
                <w:b w:val="0"/>
                <w:i w:val="0"/>
                <w:sz w:val="16"/>
              </w:rPr>
              <w:t>uuid</w:t>
            </w:r>
          </w:p>
        </w:tc>
        <w:tc>
          <w:tcPr>
            <w:tcW w:type="dxa" w:w="1892"/>
          </w:tcPr>
          <w:p>
            <w:r>
              <w:rPr>
                <w:rFonts w:ascii="Consolas" w:hAnsi="Consolas"/>
                <w:b w:val="0"/>
                <w:i w:val="0"/>
                <w:sz w:val="14"/>
              </w:rPr>
              <w:t>filename</w:t>
            </w:r>
            <w:r>
              <w:rPr>
                <w:rFonts w:ascii="Times New Roman" w:hAnsi="Times New Roman"/>
                <w:b w:val="0"/>
                <w:i w:val="0"/>
                <w:sz w:val="16"/>
              </w:rPr>
              <w:t xml:space="preserve">, </w:t>
            </w:r>
            <w:r>
              <w:rPr>
                <w:rFonts w:ascii="Consolas" w:hAnsi="Consolas"/>
                <w:b w:val="0"/>
                <w:i w:val="0"/>
                <w:sz w:val="14"/>
              </w:rPr>
              <w:t>safe_filename</w:t>
            </w:r>
            <w:r>
              <w:rPr>
                <w:rFonts w:ascii="Times New Roman" w:hAnsi="Times New Roman"/>
                <w:b w:val="0"/>
                <w:i w:val="0"/>
                <w:sz w:val="16"/>
              </w:rPr>
              <w:t xml:space="preserve">, </w:t>
            </w:r>
            <w:r>
              <w:rPr>
                <w:rFonts w:ascii="Consolas" w:hAnsi="Consolas"/>
                <w:b w:val="0"/>
                <w:i w:val="0"/>
                <w:sz w:val="14"/>
              </w:rPr>
              <w:t>file_path</w:t>
            </w:r>
            <w:r>
              <w:rPr>
                <w:rFonts w:ascii="Times New Roman" w:hAnsi="Times New Roman"/>
                <w:b w:val="0"/>
                <w:i w:val="0"/>
                <w:sz w:val="16"/>
              </w:rPr>
              <w:t xml:space="preserve">, size, </w:t>
            </w:r>
            <w:r>
              <w:rPr>
                <w:rFonts w:ascii="Consolas" w:hAnsi="Consolas"/>
                <w:b w:val="0"/>
                <w:i w:val="0"/>
                <w:sz w:val="14"/>
              </w:rPr>
              <w:t>content_type</w:t>
            </w:r>
            <w:r>
              <w:rPr>
                <w:rFonts w:ascii="Times New Roman" w:hAnsi="Times New Roman"/>
                <w:b w:val="0"/>
                <w:i w:val="0"/>
                <w:sz w:val="16"/>
              </w:rPr>
              <w:t xml:space="preserve">, </w:t>
            </w:r>
            <w:r>
              <w:rPr>
                <w:rFonts w:ascii="Consolas" w:hAnsi="Consolas"/>
                <w:b w:val="0"/>
                <w:i w:val="0"/>
                <w:sz w:val="14"/>
              </w:rPr>
              <w:t>uploader_id/name</w:t>
            </w:r>
          </w:p>
        </w:tc>
        <w:tc>
          <w:tcPr>
            <w:tcW w:type="dxa" w:w="1892"/>
          </w:tcPr>
          <w:p>
            <w:r>
              <w:rPr>
                <w:rFonts w:ascii="Consolas" w:hAnsi="Consolas"/>
                <w:b w:val="0"/>
                <w:i w:val="0"/>
                <w:sz w:val="14"/>
              </w:rPr>
              <w:t>POST /files/upload</w:t>
            </w:r>
            <w:r>
              <w:rPr>
                <w:rFonts w:ascii="Times New Roman" w:hAnsi="Times New Roman"/>
                <w:b w:val="0"/>
                <w:i w:val="0"/>
                <w:sz w:val="16"/>
              </w:rPr>
              <w:t xml:space="preserve"> (bytes to </w:t>
            </w:r>
            <w:r>
              <w:rPr>
                <w:rFonts w:ascii="Consolas" w:hAnsi="Consolas"/>
                <w:b w:val="0"/>
                <w:i w:val="0"/>
                <w:sz w:val="14"/>
              </w:rPr>
              <w:t>./uploads</w:t>
            </w:r>
            <w:r>
              <w:rPr>
                <w:rFonts w:ascii="Times New Roman" w:hAnsi="Times New Roman"/>
                <w:b w:val="0"/>
                <w:i w:val="0"/>
                <w:sz w:val="16"/>
              </w:rPr>
              <w:t>)</w:t>
            </w:r>
          </w:p>
        </w:tc>
        <w:tc>
          <w:tcPr>
            <w:tcW w:type="dxa" w:w="1892"/>
          </w:tcPr>
          <w:p>
            <w:r>
              <w:rPr>
                <w:rFonts w:ascii="Times New Roman" w:hAnsi="Times New Roman"/>
                <w:b w:val="0"/>
                <w:i w:val="0"/>
                <w:sz w:val="16"/>
              </w:rPr>
              <w:t>any active user</w:t>
            </w:r>
          </w:p>
        </w:tc>
      </w:tr>
      <w:tr>
        <w:tc>
          <w:tcPr>
            <w:tcW w:type="dxa" w:w="1892"/>
          </w:tcPr>
          <w:p>
            <w:r>
              <w:rPr>
                <w:rFonts w:ascii="Consolas" w:hAnsi="Consolas"/>
                <w:b w:val="0"/>
                <w:i w:val="0"/>
                <w:sz w:val="14"/>
              </w:rPr>
              <w:t>department_goals</w:t>
            </w:r>
          </w:p>
        </w:tc>
        <w:tc>
          <w:tcPr>
            <w:tcW w:type="dxa" w:w="1892"/>
          </w:tcPr>
          <w:p>
            <w:r>
              <w:rPr>
                <w:rFonts w:ascii="Times New Roman" w:hAnsi="Times New Roman"/>
                <w:b w:val="0"/>
                <w:i w:val="0"/>
                <w:sz w:val="16"/>
              </w:rPr>
              <w:t>uuid</w:t>
            </w:r>
          </w:p>
        </w:tc>
        <w:tc>
          <w:tcPr>
            <w:tcW w:type="dxa" w:w="1892"/>
          </w:tcPr>
          <w:p>
            <w:r>
              <w:rPr>
                <w:rFonts w:ascii="Times New Roman" w:hAnsi="Times New Roman"/>
                <w:b w:val="0"/>
                <w:i w:val="0"/>
                <w:sz w:val="16"/>
              </w:rPr>
              <w:t xml:space="preserve">title, description, category, start/target date, </w:t>
            </w:r>
            <w:r>
              <w:rPr>
                <w:rFonts w:ascii="Consolas" w:hAnsi="Consolas"/>
                <w:b w:val="0"/>
                <w:i w:val="0"/>
                <w:sz w:val="14"/>
              </w:rPr>
              <w:t>owner_id</w:t>
            </w:r>
            <w:r>
              <w:rPr>
                <w:rFonts w:ascii="Times New Roman" w:hAnsi="Times New Roman"/>
                <w:b w:val="0"/>
                <w:i w:val="0"/>
                <w:sz w:val="16"/>
              </w:rPr>
              <w:t>, status</w:t>
            </w:r>
          </w:p>
        </w:tc>
        <w:tc>
          <w:tcPr>
            <w:tcW w:type="dxa" w:w="1892"/>
          </w:tcPr>
          <w:p>
            <w:r>
              <w:rPr>
                <w:rFonts w:ascii="Consolas" w:hAnsi="Consolas"/>
                <w:b w:val="0"/>
                <w:i w:val="0"/>
                <w:sz w:val="14"/>
              </w:rPr>
              <w:t>POST/PATCH/DELETE /goals</w:t>
            </w:r>
          </w:p>
        </w:tc>
        <w:tc>
          <w:tcPr>
            <w:tcW w:type="dxa" w:w="1892"/>
          </w:tcPr>
          <w:p>
            <w:r>
              <w:rPr>
                <w:rFonts w:ascii="Times New Roman" w:hAnsi="Times New Roman"/>
                <w:b w:val="0"/>
                <w:i w:val="0"/>
                <w:sz w:val="16"/>
              </w:rPr>
              <w:t>any active user reads</w:t>
            </w:r>
          </w:p>
        </w:tc>
      </w:tr>
      <w:tr>
        <w:tc>
          <w:tcPr>
            <w:tcW w:type="dxa" w:w="1892"/>
          </w:tcPr>
          <w:p>
            <w:r>
              <w:rPr>
                <w:rFonts w:ascii="Consolas" w:hAnsi="Consolas"/>
                <w:b w:val="0"/>
                <w:i w:val="0"/>
                <w:sz w:val="14"/>
              </w:rPr>
              <w:t>goal_milestones</w:t>
            </w:r>
          </w:p>
        </w:tc>
        <w:tc>
          <w:tcPr>
            <w:tcW w:type="dxa" w:w="1892"/>
          </w:tcPr>
          <w:p>
            <w:r>
              <w:rPr>
                <w:rFonts w:ascii="Times New Roman" w:hAnsi="Times New Roman"/>
                <w:b w:val="0"/>
                <w:i w:val="0"/>
                <w:sz w:val="16"/>
              </w:rPr>
              <w:t>uuid</w:t>
            </w:r>
          </w:p>
        </w:tc>
        <w:tc>
          <w:tcPr>
            <w:tcW w:type="dxa" w:w="1892"/>
          </w:tcPr>
          <w:p>
            <w:r>
              <w:rPr>
                <w:rFonts w:ascii="Consolas" w:hAnsi="Consolas"/>
                <w:b w:val="0"/>
                <w:i w:val="0"/>
                <w:sz w:val="14"/>
              </w:rPr>
              <w:t>goal_id</w:t>
            </w:r>
            <w:r>
              <w:rPr>
                <w:rFonts w:ascii="Times New Roman" w:hAnsi="Times New Roman"/>
                <w:b w:val="0"/>
                <w:i w:val="0"/>
                <w:sz w:val="16"/>
              </w:rPr>
              <w:t xml:space="preserve">, title, description, </w:t>
            </w:r>
            <w:r>
              <w:rPr>
                <w:rFonts w:ascii="Consolas" w:hAnsi="Consolas"/>
                <w:b w:val="0"/>
                <w:i w:val="0"/>
                <w:sz w:val="14"/>
              </w:rPr>
              <w:t>due_date</w:t>
            </w:r>
            <w:r>
              <w:rPr>
                <w:rFonts w:ascii="Times New Roman" w:hAnsi="Times New Roman"/>
                <w:b w:val="0"/>
                <w:i w:val="0"/>
                <w:sz w:val="16"/>
              </w:rPr>
              <w:t xml:space="preserve">, </w:t>
            </w:r>
            <w:r>
              <w:rPr>
                <w:rFonts w:ascii="Consolas" w:hAnsi="Consolas"/>
                <w:b w:val="0"/>
                <w:i w:val="0"/>
                <w:sz w:val="14"/>
              </w:rPr>
              <w:t>order</w:t>
            </w:r>
            <w:r>
              <w:rPr>
                <w:rFonts w:ascii="Times New Roman" w:hAnsi="Times New Roman"/>
                <w:b w:val="0"/>
                <w:i w:val="0"/>
                <w:sz w:val="16"/>
              </w:rPr>
              <w:t xml:space="preserve">, </w:t>
            </w:r>
            <w:r>
              <w:rPr>
                <w:rFonts w:ascii="Consolas" w:hAnsi="Consolas"/>
                <w:b w:val="0"/>
                <w:i w:val="0"/>
                <w:sz w:val="14"/>
              </w:rPr>
              <w:t>status</w:t>
            </w:r>
            <w:r>
              <w:rPr>
                <w:rFonts w:ascii="Times New Roman" w:hAnsi="Times New Roman"/>
                <w:b w:val="0"/>
                <w:i w:val="0"/>
                <w:sz w:val="16"/>
              </w:rPr>
              <w:t xml:space="preserve">, </w:t>
            </w:r>
            <w:r>
              <w:rPr>
                <w:rFonts w:ascii="Consolas" w:hAnsi="Consolas"/>
                <w:b w:val="0"/>
                <w:i w:val="0"/>
                <w:sz w:val="14"/>
              </w:rPr>
              <w:t>completed_at</w:t>
            </w:r>
          </w:p>
        </w:tc>
        <w:tc>
          <w:tcPr>
            <w:tcW w:type="dxa" w:w="1892"/>
          </w:tcPr>
          <w:p>
            <w:r>
              <w:rPr>
                <w:rFonts w:ascii="Times New Roman" w:hAnsi="Times New Roman"/>
                <w:b w:val="0"/>
                <w:i w:val="0"/>
                <w:sz w:val="16"/>
              </w:rPr>
              <w:t>milestone routes (desk only)</w:t>
            </w:r>
          </w:p>
        </w:tc>
        <w:tc>
          <w:tcPr>
            <w:tcW w:type="dxa" w:w="1892"/>
          </w:tcPr>
          <w:p>
            <w:r>
              <w:rPr>
                <w:rFonts w:ascii="Times New Roman" w:hAnsi="Times New Roman"/>
                <w:b w:val="0"/>
                <w:i w:val="0"/>
                <w:sz w:val="16"/>
              </w:rPr>
              <w:t>nested into goal reads</w:t>
            </w:r>
          </w:p>
        </w:tc>
      </w:tr>
      <w:tr>
        <w:tc>
          <w:tcPr>
            <w:tcW w:type="dxa" w:w="1892"/>
          </w:tcPr>
          <w:p>
            <w:r>
              <w:rPr>
                <w:rFonts w:ascii="Consolas" w:hAnsi="Consolas"/>
                <w:b w:val="0"/>
                <w:i w:val="0"/>
                <w:sz w:val="14"/>
              </w:rPr>
              <w:t>settings</w:t>
            </w:r>
          </w:p>
        </w:tc>
        <w:tc>
          <w:tcPr>
            <w:tcW w:type="dxa" w:w="1892"/>
          </w:tcPr>
          <w:p>
            <w:r>
              <w:rPr>
                <w:rFonts w:ascii="Times New Roman" w:hAnsi="Times New Roman"/>
                <w:b w:val="0"/>
                <w:i w:val="0"/>
                <w:sz w:val="16"/>
              </w:rPr>
              <w:t>uid</w:t>
            </w:r>
          </w:p>
        </w:tc>
        <w:tc>
          <w:tcPr>
            <w:tcW w:type="dxa" w:w="1892"/>
          </w:tcPr>
          <w:p>
            <w:r>
              <w:rPr>
                <w:rFonts w:ascii="Times New Roman" w:hAnsi="Times New Roman"/>
                <w:b w:val="0"/>
                <w:i w:val="0"/>
                <w:sz w:val="16"/>
              </w:rPr>
              <w:t>four booleans (</w:t>
            </w:r>
            <w:r>
              <w:rPr>
                <w:rFonts w:ascii="Consolas" w:hAnsi="Consolas"/>
                <w:b w:val="0"/>
                <w:i w:val="0"/>
                <w:sz w:val="14"/>
              </w:rPr>
              <w:t>ai_recommendation</w:t>
            </w:r>
            <w:r>
              <w:rPr>
                <w:rFonts w:ascii="Times New Roman" w:hAnsi="Times New Roman"/>
                <w:b w:val="0"/>
                <w:i w:val="0"/>
                <w:sz w:val="16"/>
              </w:rPr>
              <w:t xml:space="preserve">, </w:t>
            </w:r>
            <w:r>
              <w:rPr>
                <w:rFonts w:ascii="Consolas" w:hAnsi="Consolas"/>
                <w:b w:val="0"/>
                <w:i w:val="0"/>
                <w:sz w:val="14"/>
              </w:rPr>
              <w:t>task_analysis</w:t>
            </w:r>
            <w:r>
              <w:rPr>
                <w:rFonts w:ascii="Times New Roman" w:hAnsi="Times New Roman"/>
                <w:b w:val="0"/>
                <w:i w:val="0"/>
                <w:sz w:val="16"/>
              </w:rPr>
              <w:t xml:space="preserve">, </w:t>
            </w:r>
            <w:r>
              <w:rPr>
                <w:rFonts w:ascii="Consolas" w:hAnsi="Consolas"/>
                <w:b w:val="0"/>
                <w:i w:val="0"/>
                <w:sz w:val="14"/>
              </w:rPr>
              <w:t>deadline_alert</w:t>
            </w:r>
            <w:r>
              <w:rPr>
                <w:rFonts w:ascii="Times New Roman" w:hAnsi="Times New Roman"/>
                <w:b w:val="0"/>
                <w:i w:val="0"/>
                <w:sz w:val="16"/>
              </w:rPr>
              <w:t xml:space="preserve">, </w:t>
            </w:r>
            <w:r>
              <w:rPr>
                <w:rFonts w:ascii="Consolas" w:hAnsi="Consolas"/>
                <w:b w:val="0"/>
                <w:i w:val="0"/>
                <w:sz w:val="14"/>
              </w:rPr>
              <w:t>email_notifications</w:t>
            </w:r>
            <w:r>
              <w:rPr>
                <w:rFonts w:ascii="Times New Roman" w:hAnsi="Times New Roman"/>
                <w:b w:val="0"/>
                <w:i w:val="0"/>
                <w:sz w:val="16"/>
              </w:rPr>
              <w:t>)</w:t>
            </w:r>
          </w:p>
        </w:tc>
        <w:tc>
          <w:tcPr>
            <w:tcW w:type="dxa" w:w="1892"/>
          </w:tcPr>
          <w:p>
            <w:r>
              <w:rPr>
                <w:rFonts w:ascii="Times New Roman" w:hAnsi="Times New Roman"/>
                <w:b w:val="0"/>
                <w:i w:val="0"/>
                <w:sz w:val="16"/>
              </w:rPr>
              <w:t xml:space="preserve">lazily on first read; </w:t>
            </w:r>
            <w:r>
              <w:rPr>
                <w:rFonts w:ascii="Consolas" w:hAnsi="Consolas"/>
                <w:b w:val="0"/>
                <w:i w:val="0"/>
                <w:sz w:val="14"/>
              </w:rPr>
              <w:t>PUT /settings/me</w:t>
            </w:r>
          </w:p>
        </w:tc>
        <w:tc>
          <w:tcPr>
            <w:tcW w:type="dxa" w:w="1892"/>
          </w:tcPr>
          <w:p>
            <w:r>
              <w:rPr>
                <w:rFonts w:ascii="Times New Roman" w:hAnsi="Times New Roman"/>
                <w:b w:val="0"/>
                <w:i w:val="0"/>
                <w:sz w:val="16"/>
              </w:rPr>
              <w:t>self</w:t>
            </w:r>
          </w:p>
        </w:tc>
      </w:tr>
      <w:tr>
        <w:tc>
          <w:tcPr>
            <w:tcW w:type="dxa" w:w="1892"/>
          </w:tcPr>
          <w:p>
            <w:r>
              <w:rPr>
                <w:rFonts w:ascii="Consolas" w:hAnsi="Consolas"/>
                <w:b w:val="0"/>
                <w:i w:val="0"/>
                <w:sz w:val="14"/>
              </w:rPr>
              <w:t>activity_logs</w:t>
            </w:r>
          </w:p>
        </w:tc>
        <w:tc>
          <w:tcPr>
            <w:tcW w:type="dxa" w:w="1892"/>
          </w:tcPr>
          <w:p>
            <w:r>
              <w:rPr>
                <w:rFonts w:ascii="Times New Roman" w:hAnsi="Times New Roman"/>
                <w:b w:val="0"/>
                <w:i w:val="0"/>
                <w:sz w:val="16"/>
              </w:rPr>
              <w:t>auto</w:t>
            </w:r>
          </w:p>
        </w:tc>
        <w:tc>
          <w:tcPr>
            <w:tcW w:type="dxa" w:w="1892"/>
          </w:tcPr>
          <w:p>
            <w:r>
              <w:rPr>
                <w:rFonts w:ascii="Consolas" w:hAnsi="Consolas"/>
                <w:b w:val="0"/>
                <w:i w:val="0"/>
                <w:sz w:val="14"/>
              </w:rPr>
              <w:t>user_id/name</w:t>
            </w:r>
            <w:r>
              <w:rPr>
                <w:rFonts w:ascii="Times New Roman" w:hAnsi="Times New Roman"/>
                <w:b w:val="0"/>
                <w:i w:val="0"/>
                <w:sz w:val="16"/>
              </w:rPr>
              <w:t xml:space="preserve">, </w:t>
            </w:r>
            <w:r>
              <w:rPr>
                <w:rFonts w:ascii="Consolas" w:hAnsi="Consolas"/>
                <w:b w:val="0"/>
                <w:i w:val="0"/>
                <w:sz w:val="14"/>
              </w:rPr>
              <w:t>action</w:t>
            </w:r>
            <w:r>
              <w:rPr>
                <w:rFonts w:ascii="Times New Roman" w:hAnsi="Times New Roman"/>
                <w:b w:val="0"/>
                <w:i w:val="0"/>
                <w:sz w:val="16"/>
              </w:rPr>
              <w:t xml:space="preserve">, </w:t>
            </w:r>
            <w:r>
              <w:rPr>
                <w:rFonts w:ascii="Consolas" w:hAnsi="Consolas"/>
                <w:b w:val="0"/>
                <w:i w:val="0"/>
                <w:sz w:val="14"/>
              </w:rPr>
              <w:t>category</w:t>
            </w:r>
            <w:r>
              <w:rPr>
                <w:rFonts w:ascii="Times New Roman" w:hAnsi="Times New Roman"/>
                <w:b w:val="0"/>
                <w:i w:val="0"/>
                <w:sz w:val="16"/>
              </w:rPr>
              <w:t xml:space="preserve">, </w:t>
            </w:r>
            <w:r>
              <w:rPr>
                <w:rFonts w:ascii="Consolas" w:hAnsi="Consolas"/>
                <w:b w:val="0"/>
                <w:i w:val="0"/>
                <w:sz w:val="14"/>
              </w:rPr>
              <w:t>details</w:t>
            </w:r>
            <w:r>
              <w:rPr>
                <w:rFonts w:ascii="Times New Roman" w:hAnsi="Times New Roman"/>
                <w:b w:val="0"/>
                <w:i w:val="0"/>
                <w:sz w:val="16"/>
              </w:rPr>
              <w:t xml:space="preserve">, </w:t>
            </w:r>
            <w:r>
              <w:rPr>
                <w:rFonts w:ascii="Consolas" w:hAnsi="Consolas"/>
                <w:b w:val="0"/>
                <w:i w:val="0"/>
                <w:sz w:val="14"/>
              </w:rPr>
              <w:t>timestamp</w:t>
            </w:r>
          </w:p>
        </w:tc>
        <w:tc>
          <w:tcPr>
            <w:tcW w:type="dxa" w:w="1892"/>
          </w:tcPr>
          <w:p>
            <w:r>
              <w:rPr>
                <w:rFonts w:ascii="Consolas" w:hAnsi="Consolas"/>
                <w:b w:val="0"/>
                <w:i w:val="0"/>
                <w:sz w:val="14"/>
              </w:rPr>
              <w:t>create_task</w:t>
            </w:r>
            <w:r>
              <w:rPr>
                <w:rFonts w:ascii="Times New Roman" w:hAnsi="Times New Roman"/>
                <w:b w:val="0"/>
                <w:i w:val="0"/>
                <w:sz w:val="16"/>
              </w:rPr>
              <w:t xml:space="preserve"> only</w:t>
            </w:r>
          </w:p>
        </w:tc>
        <w:tc>
          <w:tcPr>
            <w:tcW w:type="dxa" w:w="1892"/>
          </w:tcPr>
          <w:p>
            <w:r>
              <w:rPr>
                <w:rFonts w:ascii="Times New Roman" w:hAnsi="Times New Roman"/>
                <w:b w:val="0"/>
                <w:i w:val="0"/>
                <w:sz w:val="16"/>
              </w:rPr>
              <w:t>latest 5, any active user</w:t>
            </w:r>
          </w:p>
        </w:tc>
      </w:tr>
      <w:tr>
        <w:tc>
          <w:tcPr>
            <w:tcW w:type="dxa" w:w="1892"/>
          </w:tcPr>
          <w:p>
            <w:r>
              <w:rPr>
                <w:rFonts w:ascii="Consolas" w:hAnsi="Consolas"/>
                <w:b w:val="0"/>
                <w:i w:val="0"/>
                <w:sz w:val="14"/>
              </w:rPr>
              <w:t>test</w:t>
            </w:r>
          </w:p>
        </w:tc>
        <w:tc>
          <w:tcPr>
            <w:tcW w:type="dxa" w:w="1892"/>
          </w:tcPr>
          <w:p>
            <w:r>
              <w:rPr>
                <w:rFonts w:ascii="Times New Roman" w:hAnsi="Times New Roman"/>
                <w:b w:val="0"/>
                <w:i w:val="0"/>
                <w:sz w:val="16"/>
              </w:rPr>
              <w:t>auto</w:t>
            </w:r>
          </w:p>
        </w:tc>
        <w:tc>
          <w:tcPr>
            <w:tcW w:type="dxa" w:w="1892"/>
          </w:tcPr>
          <w:p>
            <w:r>
              <w:rPr>
                <w:rFonts w:ascii="Consolas" w:hAnsi="Consolas"/>
                <w:b w:val="0"/>
                <w:i w:val="0"/>
                <w:sz w:val="14"/>
              </w:rPr>
              <w:t>POST /test/firebase</w:t>
            </w:r>
            <w:r>
              <w:rPr>
                <w:rFonts w:ascii="Times New Roman" w:hAnsi="Times New Roman"/>
                <w:b w:val="0"/>
                <w:i w:val="0"/>
                <w:sz w:val="16"/>
              </w:rPr>
              <w:t xml:space="preserve"> probe record</w:t>
            </w:r>
          </w:p>
        </w:tc>
        <w:tc>
          <w:tcPr>
            <w:tcW w:type="dxa" w:w="1892"/>
          </w:tcPr>
          <w:p>
            <w:r>
              <w:rPr>
                <w:rFonts w:ascii="Times New Roman" w:hAnsi="Times New Roman"/>
                <w:b w:val="0"/>
                <w:i w:val="0"/>
                <w:sz w:val="16"/>
              </w:rPr>
              <w:t>dev probe</w:t>
            </w:r>
          </w:p>
        </w:tc>
        <w:tc>
          <w:tcPr>
            <w:tcW w:type="dxa" w:w="1892"/>
          </w:tcPr>
          <w:p>
            <w:r>
              <w:rPr>
                <w:rFonts w:ascii="Times New Roman" w:hAnsi="Times New Roman"/>
                <w:b w:val="0"/>
                <w:i w:val="0"/>
                <w:sz w:val="16"/>
              </w:rPr>
              <w:t>dev probe</w:t>
            </w:r>
          </w:p>
        </w:tc>
      </w:tr>
    </w:tbl>
    <w:p/>
    <w:p>
      <w:pPr>
        <w:spacing w:after="120"/>
        <w:ind w:firstLine="0"/>
        <w:jc w:val="both"/>
      </w:pPr>
      <w:r>
        <w:rPr>
          <w:rFonts w:ascii="Times New Roman" w:hAnsi="Times New Roman"/>
          <w:b w:val="0"/>
          <w:i w:val="0"/>
          <w:sz w:val="21"/>
        </w:rPr>
        <w:t xml:space="preserve">Identity is carried in the JWT as </w:t>
      </w:r>
      <w:r>
        <w:rPr>
          <w:rFonts w:ascii="Consolas" w:hAnsi="Consolas"/>
          <w:b w:val="0"/>
          <w:i w:val="0"/>
          <w:sz w:val="18"/>
        </w:rPr>
        <w:t>sub = email</w:t>
      </w:r>
      <w:r>
        <w:rPr>
          <w:rFonts w:ascii="Times New Roman" w:hAnsi="Times New Roman"/>
          <w:b w:val="0"/>
          <w:i w:val="0"/>
          <w:sz w:val="21"/>
        </w:rPr>
        <w:t xml:space="preserve">, signed HS256 with </w:t>
      </w:r>
      <w:r>
        <w:rPr>
          <w:rFonts w:ascii="Consolas" w:hAnsi="Consolas"/>
          <w:b w:val="0"/>
          <w:i w:val="0"/>
          <w:sz w:val="18"/>
        </w:rPr>
        <w:t>ACCESS_TOKEN_EXPIRE_MINUTES</w:t>
      </w:r>
      <w:r>
        <w:rPr>
          <w:rFonts w:ascii="Times New Roman" w:hAnsi="Times New Roman"/>
          <w:b w:val="0"/>
          <w:i w:val="0"/>
          <w:sz w:val="21"/>
        </w:rPr>
        <w:t xml:space="preserve"> (30 by default; </w:t>
      </w:r>
      <w:r>
        <w:rPr>
          <w:rFonts w:ascii="Consolas" w:hAnsi="Consolas"/>
          <w:b w:val="0"/>
          <w:i w:val="0"/>
          <w:sz w:val="18"/>
        </w:rPr>
        <w:t>.env.example</w:t>
      </w:r>
      <w:r>
        <w:rPr>
          <w:rFonts w:ascii="Times New Roman" w:hAnsi="Times New Roman"/>
          <w:b w:val="0"/>
          <w:i w:val="0"/>
          <w:sz w:val="21"/>
        </w:rPr>
        <w:t xml:space="preserve"> ships 60). Because the subject is the email and not the uid, changing an address invalidates live tokens — accepted deliberately so that a profile rename cannot leave two identities in flight, and recorded in §6.4 as a constraint.</w:t>
      </w:r>
    </w:p>
    <w:p>
      <w:pPr>
        <w:jc w:val="center"/>
      </w:pPr>
      <w:r>
        <w:drawing>
          <wp:inline xmlns:a="http://schemas.openxmlformats.org/drawingml/2006/main" xmlns:pic="http://schemas.openxmlformats.org/drawingml/2006/picture">
            <wp:extent cx="5577840" cy="3065023"/>
            <wp:docPr id="2" name="Picture 2"/>
            <wp:cNvGraphicFramePr>
              <a:graphicFrameLocks noChangeAspect="1"/>
            </wp:cNvGraphicFramePr>
            <a:graphic>
              <a:graphicData uri="http://schemas.openxmlformats.org/drawingml/2006/picture">
                <pic:pic>
                  <pic:nvPicPr>
                    <pic:cNvPr id="0" name="fig2-data-model.png"/>
                    <pic:cNvPicPr/>
                  </pic:nvPicPr>
                  <pic:blipFill>
                    <a:blip r:embed="rId10"/>
                    <a:stretch>
                      <a:fillRect/>
                    </a:stretch>
                  </pic:blipFill>
                  <pic:spPr>
                    <a:xfrm>
                      <a:off x="0" y="0"/>
                      <a:ext cx="5577840" cy="3065023"/>
                    </a:xfrm>
                    <a:prstGeom prst="rect"/>
                  </pic:spPr>
                </pic:pic>
              </a:graphicData>
            </a:graphic>
          </wp:inline>
        </w:drawing>
      </w:r>
    </w:p>
    <w:p>
      <w:pPr>
        <w:spacing w:after="120"/>
        <w:ind w:firstLine="0"/>
        <w:jc w:val="both"/>
      </w:pPr>
      <w:r>
        <w:rPr>
          <w:rFonts w:ascii="Times New Roman" w:hAnsi="Times New Roman"/>
          <w:b/>
          <w:i w:val="0"/>
          <w:sz w:val="21"/>
        </w:rPr>
        <w:t>Fig. 2.</w:t>
      </w:r>
      <w:r>
        <w:rPr>
          <w:rFonts w:ascii="Times New Roman" w:hAnsi="Times New Roman"/>
          <w:b w:val="0"/>
          <w:i w:val="0"/>
          <w:sz w:val="21"/>
        </w:rPr>
        <w:t xml:space="preserve"> Referential structure. Dashed-by-nature edges are the ones held by </w:t>
      </w:r>
      <w:r>
        <w:rPr>
          <w:rFonts w:ascii="Times New Roman" w:hAnsi="Times New Roman"/>
          <w:b w:val="0"/>
          <w:i/>
          <w:sz w:val="21"/>
        </w:rPr>
        <w:t>display name</w:t>
      </w:r>
      <w:r>
        <w:rPr>
          <w:rFonts w:ascii="Times New Roman" w:hAnsi="Times New Roman"/>
          <w:b w:val="0"/>
          <w:i w:val="0"/>
          <w:sz w:val="21"/>
        </w:rPr>
        <w:t xml:space="preserve"> rather than id — </w:t>
      </w:r>
      <w:r>
        <w:rPr>
          <w:rFonts w:ascii="Consolas" w:hAnsi="Consolas"/>
          <w:b w:val="0"/>
          <w:i w:val="0"/>
          <w:sz w:val="18"/>
        </w:rPr>
        <w:t>approvals.requested</w:t>
      </w:r>
      <w:r>
        <w:rPr>
          <w:rFonts w:ascii="Times New Roman" w:hAnsi="Times New Roman"/>
          <w:b w:val="0"/>
          <w:i w:val="0"/>
          <w:sz w:val="21"/>
        </w:rPr>
        <w:t xml:space="preserve">, </w:t>
      </w:r>
      <w:r>
        <w:rPr>
          <w:rFonts w:ascii="Consolas" w:hAnsi="Consolas"/>
          <w:b w:val="0"/>
          <w:i w:val="0"/>
          <w:sz w:val="18"/>
        </w:rPr>
        <w:t>tasks.assigned</w:t>
      </w:r>
      <w:r>
        <w:rPr>
          <w:rFonts w:ascii="Times New Roman" w:hAnsi="Times New Roman"/>
          <w:b w:val="0"/>
          <w:i w:val="0"/>
          <w:sz w:val="21"/>
        </w:rPr>
        <w:t xml:space="preserve"> as a fallback, and </w:t>
      </w:r>
      <w:r>
        <w:rPr>
          <w:rFonts w:ascii="Consolas" w:hAnsi="Consolas"/>
          <w:b w:val="0"/>
          <w:i w:val="0"/>
          <w:sz w:val="18"/>
        </w:rPr>
        <w:t>events.person</w:t>
      </w:r>
      <w:r>
        <w:rPr>
          <w:rFonts w:ascii="Times New Roman" w:hAnsi="Times New Roman"/>
          <w:b w:val="0"/>
          <w:i w:val="0"/>
          <w:sz w:val="21"/>
        </w:rPr>
        <w:t xml:space="preserve"> — which is precisely where the name-based lookups in §4.3 and the fragility noted in §6.4 come from.</w:t>
      </w:r>
    </w:p>
    <w:p>
      <w:pPr>
        <w:pStyle w:val="Heading3"/>
      </w:pPr>
      <w:r>
        <w:t>4.3 Coordination rules</w:t>
      </w:r>
    </w:p>
    <w:p>
      <w:pPr>
        <w:spacing w:after="120"/>
        <w:ind w:firstLine="0"/>
        <w:jc w:val="both"/>
      </w:pPr>
      <w:r>
        <w:rPr>
          <w:rFonts w:ascii="Times New Roman" w:hAnsi="Times New Roman"/>
          <w:b/>
          <w:i w:val="0"/>
          <w:sz w:val="21"/>
        </w:rPr>
        <w:t>Activity lifecycle.</w:t>
      </w:r>
      <w:r>
        <w:rPr>
          <w:rFonts w:ascii="Times New Roman" w:hAnsi="Times New Roman"/>
          <w:b w:val="0"/>
          <w:i w:val="0"/>
          <w:sz w:val="21"/>
        </w:rPr>
        <w:t xml:space="preserve"> </w:t>
      </w:r>
      <w:r>
        <w:rPr>
          <w:rFonts w:ascii="Consolas" w:hAnsi="Consolas"/>
          <w:b w:val="0"/>
          <w:i w:val="0"/>
          <w:sz w:val="18"/>
        </w:rPr>
        <w:t>EventCreate</w:t>
      </w:r>
      <w:r>
        <w:rPr>
          <w:rFonts w:ascii="Times New Roman" w:hAnsi="Times New Roman"/>
          <w:b w:val="0"/>
          <w:i w:val="0"/>
          <w:sz w:val="21"/>
        </w:rPr>
        <w:t xml:space="preserve"> accepts 12 fields (</w:t>
      </w:r>
      <w:r>
        <w:rPr>
          <w:rFonts w:ascii="Consolas" w:hAnsi="Consolas"/>
          <w:b w:val="0"/>
          <w:i w:val="0"/>
          <w:sz w:val="18"/>
        </w:rPr>
        <w:t>title</w:t>
      </w:r>
      <w:r>
        <w:rPr>
          <w:rFonts w:ascii="Times New Roman" w:hAnsi="Times New Roman"/>
          <w:b w:val="0"/>
          <w:i w:val="0"/>
          <w:sz w:val="21"/>
        </w:rPr>
        <w:t xml:space="preserve">, </w:t>
      </w:r>
      <w:r>
        <w:rPr>
          <w:rFonts w:ascii="Consolas" w:hAnsi="Consolas"/>
          <w:b w:val="0"/>
          <w:i w:val="0"/>
          <w:sz w:val="18"/>
        </w:rPr>
        <w:t>date</w:t>
      </w:r>
      <w:r>
        <w:rPr>
          <w:rFonts w:ascii="Times New Roman" w:hAnsi="Times New Roman"/>
          <w:b w:val="0"/>
          <w:i w:val="0"/>
          <w:sz w:val="21"/>
        </w:rPr>
        <w:t xml:space="preserve">, </w:t>
      </w:r>
      <w:r>
        <w:rPr>
          <w:rFonts w:ascii="Consolas" w:hAnsi="Consolas"/>
          <w:b w:val="0"/>
          <w:i w:val="0"/>
          <w:sz w:val="18"/>
        </w:rPr>
        <w:t>type</w:t>
      </w:r>
      <w:r>
        <w:rPr>
          <w:rFonts w:ascii="Times New Roman" w:hAnsi="Times New Roman"/>
          <w:b w:val="0"/>
          <w:i w:val="0"/>
          <w:sz w:val="21"/>
        </w:rPr>
        <w:t xml:space="preserve">, </w:t>
      </w:r>
      <w:r>
        <w:rPr>
          <w:rFonts w:ascii="Consolas" w:hAnsi="Consolas"/>
          <w:b w:val="0"/>
          <w:i w:val="0"/>
          <w:sz w:val="18"/>
        </w:rPr>
        <w:t>person</w:t>
      </w:r>
      <w:r>
        <w:rPr>
          <w:rFonts w:ascii="Times New Roman" w:hAnsi="Times New Roman"/>
          <w:b w:val="0"/>
          <w:i w:val="0"/>
          <w:sz w:val="21"/>
        </w:rPr>
        <w:t xml:space="preserve">, </w:t>
      </w:r>
      <w:r>
        <w:rPr>
          <w:rFonts w:ascii="Consolas" w:hAnsi="Consolas"/>
          <w:b w:val="0"/>
          <w:i w:val="0"/>
          <w:sz w:val="18"/>
        </w:rPr>
        <w:t>description</w:t>
      </w:r>
      <w:r>
        <w:rPr>
          <w:rFonts w:ascii="Times New Roman" w:hAnsi="Times New Roman"/>
          <w:b w:val="0"/>
          <w:i w:val="0"/>
          <w:sz w:val="21"/>
        </w:rPr>
        <w:t xml:space="preserve">, </w:t>
      </w:r>
      <w:r>
        <w:rPr>
          <w:rFonts w:ascii="Consolas" w:hAnsi="Consolas"/>
          <w:b w:val="0"/>
          <w:i w:val="0"/>
          <w:sz w:val="18"/>
        </w:rPr>
        <w:t>location</w:t>
      </w:r>
      <w:r>
        <w:rPr>
          <w:rFonts w:ascii="Times New Roman" w:hAnsi="Times New Roman"/>
          <w:b w:val="0"/>
          <w:i w:val="0"/>
          <w:sz w:val="21"/>
        </w:rPr>
        <w:t xml:space="preserve">, </w:t>
      </w:r>
      <w:r>
        <w:rPr>
          <w:rFonts w:ascii="Consolas" w:hAnsi="Consolas"/>
          <w:b w:val="0"/>
          <w:i w:val="0"/>
          <w:sz w:val="18"/>
        </w:rPr>
        <w:t>status</w:t>
      </w:r>
      <w:r>
        <w:rPr>
          <w:rFonts w:ascii="Times New Roman" w:hAnsi="Times New Roman"/>
          <w:b w:val="0"/>
          <w:i w:val="0"/>
          <w:sz w:val="21"/>
        </w:rPr>
        <w:t xml:space="preserve">, </w:t>
      </w:r>
      <w:r>
        <w:rPr>
          <w:rFonts w:ascii="Consolas" w:hAnsi="Consolas"/>
          <w:b w:val="0"/>
          <w:i w:val="0"/>
          <w:sz w:val="18"/>
        </w:rPr>
        <w:t>priority</w:t>
      </w:r>
      <w:r>
        <w:rPr>
          <w:rFonts w:ascii="Times New Roman" w:hAnsi="Times New Roman"/>
          <w:b w:val="0"/>
          <w:i w:val="0"/>
          <w:sz w:val="21"/>
        </w:rPr>
        <w:t xml:space="preserve">, </w:t>
      </w:r>
      <w:r>
        <w:rPr>
          <w:rFonts w:ascii="Consolas" w:hAnsi="Consolas"/>
          <w:b w:val="0"/>
          <w:i w:val="0"/>
          <w:sz w:val="18"/>
        </w:rPr>
        <w:t>start_time</w:t>
      </w:r>
      <w:r>
        <w:rPr>
          <w:rFonts w:ascii="Times New Roman" w:hAnsi="Times New Roman"/>
          <w:b w:val="0"/>
          <w:i w:val="0"/>
          <w:sz w:val="21"/>
        </w:rPr>
        <w:t xml:space="preserve">, </w:t>
      </w:r>
      <w:r>
        <w:rPr>
          <w:rFonts w:ascii="Consolas" w:hAnsi="Consolas"/>
          <w:b w:val="0"/>
          <w:i w:val="0"/>
          <w:sz w:val="18"/>
        </w:rPr>
        <w:t>end_time</w:t>
      </w:r>
      <w:r>
        <w:rPr>
          <w:rFonts w:ascii="Times New Roman" w:hAnsi="Times New Roman"/>
          <w:b w:val="0"/>
          <w:i w:val="0"/>
          <w:sz w:val="21"/>
        </w:rPr>
        <w:t xml:space="preserve">, </w:t>
      </w:r>
      <w:r>
        <w:rPr>
          <w:rFonts w:ascii="Consolas" w:hAnsi="Consolas"/>
          <w:b w:val="0"/>
          <w:i w:val="0"/>
          <w:sz w:val="18"/>
        </w:rPr>
        <w:t>all_day</w:t>
      </w:r>
      <w:r>
        <w:rPr>
          <w:rFonts w:ascii="Times New Roman" w:hAnsi="Times New Roman"/>
          <w:b w:val="0"/>
          <w:i w:val="0"/>
          <w:sz w:val="21"/>
        </w:rPr>
        <w:t xml:space="preserve">, </w:t>
      </w:r>
      <w:r>
        <w:rPr>
          <w:rFonts w:ascii="Consolas" w:hAnsi="Consolas"/>
          <w:b w:val="0"/>
          <w:i w:val="0"/>
          <w:sz w:val="18"/>
        </w:rPr>
        <w:t>notify_assignee</w:t>
      </w:r>
      <w:r>
        <w:rPr>
          <w:rFonts w:ascii="Times New Roman" w:hAnsi="Times New Roman"/>
          <w:b w:val="0"/>
          <w:i w:val="0"/>
          <w:sz w:val="21"/>
        </w:rPr>
        <w:t xml:space="preserve">). </w:t>
      </w:r>
      <w:r>
        <w:rPr>
          <w:rFonts w:ascii="Consolas" w:hAnsi="Consolas"/>
          <w:b w:val="0"/>
          <w:i w:val="0"/>
          <w:sz w:val="18"/>
        </w:rPr>
        <w:t>type</w:t>
      </w:r>
      <w:r>
        <w:rPr>
          <w:rFonts w:ascii="Times New Roman" w:hAnsi="Times New Roman"/>
          <w:b w:val="0"/>
          <w:i w:val="0"/>
          <w:sz w:val="21"/>
        </w:rPr>
        <w:t xml:space="preserve"> is drawn from five values (Academic, Meeting, Workshop, Department Activity, Research), </w:t>
      </w:r>
      <w:r>
        <w:rPr>
          <w:rFonts w:ascii="Consolas" w:hAnsi="Consolas"/>
          <w:b w:val="0"/>
          <w:i w:val="0"/>
          <w:sz w:val="18"/>
        </w:rPr>
        <w:t>status</w:t>
      </w:r>
      <w:r>
        <w:rPr>
          <w:rFonts w:ascii="Times New Roman" w:hAnsi="Times New Roman"/>
          <w:b w:val="0"/>
          <w:i w:val="0"/>
          <w:sz w:val="21"/>
        </w:rPr>
        <w:t xml:space="preserve"> from a four-state flow (</w:t>
      </w:r>
      <w:r>
        <w:rPr>
          <w:rFonts w:ascii="Times New Roman" w:hAnsi="Times New Roman"/>
          <w:b/>
          <w:i w:val="0"/>
          <w:sz w:val="21"/>
        </w:rPr>
        <w:t>Planned → Assigned → Review → Completed</w:t>
      </w:r>
      <w:r>
        <w:rPr>
          <w:rFonts w:ascii="Times New Roman" w:hAnsi="Times New Roman"/>
          <w:b w:val="0"/>
          <w:i w:val="0"/>
          <w:sz w:val="21"/>
        </w:rPr>
        <w:t xml:space="preserve">) and </w:t>
      </w:r>
      <w:r>
        <w:rPr>
          <w:rFonts w:ascii="Consolas" w:hAnsi="Consolas"/>
          <w:b w:val="0"/>
          <w:i w:val="0"/>
          <w:sz w:val="18"/>
        </w:rPr>
        <w:t>priority</w:t>
      </w:r>
      <w:r>
        <w:rPr>
          <w:rFonts w:ascii="Times New Roman" w:hAnsi="Times New Roman"/>
          <w:b w:val="0"/>
          <w:i w:val="0"/>
          <w:sz w:val="21"/>
        </w:rPr>
        <w:t xml:space="preserve"> from Low/Medium/High, all declared once in </w:t>
      </w:r>
      <w:r>
        <w:rPr>
          <w:rFonts w:ascii="Consolas" w:hAnsi="Consolas"/>
          <w:b w:val="0"/>
          <w:i w:val="0"/>
          <w:sz w:val="18"/>
        </w:rPr>
        <w:t>app/schemas/schemas.py</w:t>
      </w:r>
      <w:r>
        <w:rPr>
          <w:rFonts w:ascii="Times New Roman" w:hAnsi="Times New Roman"/>
          <w:b w:val="0"/>
          <w:i w:val="0"/>
          <w:sz w:val="21"/>
        </w:rPr>
        <w:t xml:space="preserve"> and mirrored in </w:t>
      </w:r>
      <w:r>
        <w:rPr>
          <w:rFonts w:ascii="Consolas" w:hAnsi="Consolas"/>
          <w:b w:val="0"/>
          <w:i w:val="0"/>
          <w:sz w:val="18"/>
        </w:rPr>
        <w:t>pages/calendarData.ts</w:t>
      </w:r>
      <w:r>
        <w:rPr>
          <w:rFonts w:ascii="Times New Roman" w:hAnsi="Times New Roman"/>
          <w:b w:val="0"/>
          <w:i w:val="0"/>
          <w:sz w:val="21"/>
        </w:rPr>
        <w:t xml:space="preserve"> so the UI stepper and the API agree. Writes require ADMIN or HOD (</w:t>
      </w:r>
      <w:r>
        <w:rPr>
          <w:rFonts w:ascii="Consolas" w:hAnsi="Consolas"/>
          <w:b w:val="0"/>
          <w:i w:val="0"/>
          <w:sz w:val="18"/>
        </w:rPr>
        <w:t>MANAGE_ROLES</w:t>
      </w:r>
      <w:r>
        <w:rPr>
          <w:rFonts w:ascii="Times New Roman" w:hAnsi="Times New Roman"/>
          <w:b w:val="0"/>
          <w:i w:val="0"/>
          <w:sz w:val="21"/>
        </w:rPr>
        <w:t xml:space="preserve">); reads are open to any active user. A timed activity whose </w:t>
      </w:r>
      <w:r>
        <w:rPr>
          <w:rFonts w:ascii="Consolas" w:hAnsi="Consolas"/>
          <w:b w:val="0"/>
          <w:i w:val="0"/>
          <w:sz w:val="18"/>
        </w:rPr>
        <w:t>end_time</w:t>
      </w:r>
      <w:r>
        <w:rPr>
          <w:rFonts w:ascii="Times New Roman" w:hAnsi="Times New Roman"/>
          <w:b w:val="0"/>
          <w:i w:val="0"/>
          <w:sz w:val="21"/>
        </w:rPr>
        <w:t xml:space="preserve"> is not after </w:t>
      </w:r>
      <w:r>
        <w:rPr>
          <w:rFonts w:ascii="Consolas" w:hAnsi="Consolas"/>
          <w:b w:val="0"/>
          <w:i w:val="0"/>
          <w:sz w:val="18"/>
        </w:rPr>
        <w:t>start_time</w:t>
      </w:r>
      <w:r>
        <w:rPr>
          <w:rFonts w:ascii="Times New Roman" w:hAnsi="Times New Roman"/>
          <w:b w:val="0"/>
          <w:i w:val="0"/>
          <w:sz w:val="21"/>
        </w:rPr>
        <w:t xml:space="preserve"> is rejected with 422, and </w:t>
      </w:r>
      <w:r>
        <w:rPr>
          <w:rFonts w:ascii="Consolas" w:hAnsi="Consolas"/>
          <w:b w:val="0"/>
          <w:i w:val="0"/>
          <w:sz w:val="18"/>
        </w:rPr>
        <w:t>CLEARABLE = {description, location, start_time, end_time}</w:t>
      </w:r>
      <w:r>
        <w:rPr>
          <w:rFonts w:ascii="Times New Roman" w:hAnsi="Times New Roman"/>
          <w:b w:val="0"/>
          <w:i w:val="0"/>
          <w:sz w:val="21"/>
        </w:rPr>
        <w:t xml:space="preserve"> makes an empty string an explicit </w:t>
      </w:r>
      <w:r>
        <w:rPr>
          <w:rFonts w:ascii="Times New Roman" w:hAnsi="Times New Roman"/>
          <w:b w:val="0"/>
          <w:i/>
          <w:sz w:val="21"/>
        </w:rPr>
        <w:t>clear</w:t>
      </w:r>
      <w:r>
        <w:rPr>
          <w:rFonts w:ascii="Times New Roman" w:hAnsi="Times New Roman"/>
          <w:b w:val="0"/>
          <w:i w:val="0"/>
          <w:sz w:val="21"/>
        </w:rPr>
        <w:t xml:space="preserve"> rather than an ignored field. On a first read of an empty collection the API materialises eight sample activities relative to today's date — as real documents, so they can be edited and deleted instead of re-appearing forever.</w:t>
      </w:r>
    </w:p>
    <w:p>
      <w:pPr>
        <w:jc w:val="center"/>
      </w:pPr>
      <w:r>
        <w:drawing>
          <wp:inline xmlns:a="http://schemas.openxmlformats.org/drawingml/2006/main" xmlns:pic="http://schemas.openxmlformats.org/drawingml/2006/picture">
            <wp:extent cx="5577840" cy="1894196"/>
            <wp:docPr id="3" name="Picture 3"/>
            <wp:cNvGraphicFramePr>
              <a:graphicFrameLocks noChangeAspect="1"/>
            </wp:cNvGraphicFramePr>
            <a:graphic>
              <a:graphicData uri="http://schemas.openxmlformats.org/drawingml/2006/picture">
                <pic:pic>
                  <pic:nvPicPr>
                    <pic:cNvPr id="0" name="fig3-state-machines.png"/>
                    <pic:cNvPicPr/>
                  </pic:nvPicPr>
                  <pic:blipFill>
                    <a:blip r:embed="rId11"/>
                    <a:stretch>
                      <a:fillRect/>
                    </a:stretch>
                  </pic:blipFill>
                  <pic:spPr>
                    <a:xfrm>
                      <a:off x="0" y="0"/>
                      <a:ext cx="5577840" cy="1894196"/>
                    </a:xfrm>
                    <a:prstGeom prst="rect"/>
                  </pic:spPr>
                </pic:pic>
              </a:graphicData>
            </a:graphic>
          </wp:inline>
        </w:drawing>
      </w:r>
    </w:p>
    <w:p>
      <w:pPr>
        <w:spacing w:after="120"/>
        <w:ind w:firstLine="0"/>
        <w:jc w:val="both"/>
      </w:pPr>
      <w:r>
        <w:rPr>
          <w:rFonts w:ascii="Times New Roman" w:hAnsi="Times New Roman"/>
          <w:b/>
          <w:i w:val="0"/>
          <w:sz w:val="21"/>
        </w:rPr>
        <w:t>Fig. 3.</w:t>
      </w:r>
      <w:r>
        <w:rPr>
          <w:rFonts w:ascii="Times New Roman" w:hAnsi="Times New Roman"/>
          <w:b w:val="0"/>
          <w:i w:val="0"/>
          <w:sz w:val="21"/>
        </w:rPr>
        <w:t xml:space="preserve"> The three state machines that a department actually runs on. Only the left one is a calendar object; the middle one is a decision, the right one converts into work.</w:t>
      </w:r>
    </w:p>
    <w:p>
      <w:pPr>
        <w:spacing w:after="120"/>
        <w:ind w:firstLine="0"/>
        <w:jc w:val="both"/>
      </w:pPr>
      <w:r>
        <w:rPr>
          <w:rFonts w:ascii="Times New Roman" w:hAnsi="Times New Roman"/>
          <w:b/>
          <w:i w:val="0"/>
          <w:sz w:val="21"/>
        </w:rPr>
        <w:t>Two approval queues, deliberately different.</w:t>
      </w:r>
      <w:r>
        <w:rPr>
          <w:rFonts w:ascii="Times New Roman" w:hAnsi="Times New Roman"/>
          <w:b w:val="0"/>
          <w:i w:val="0"/>
          <w:sz w:val="21"/>
        </w:rPr>
        <w:t xml:space="preserve"> </w:t>
      </w:r>
      <w:r>
        <w:rPr>
          <w:rFonts w:ascii="Consolas" w:hAnsi="Consolas"/>
          <w:b w:val="0"/>
          <w:i w:val="0"/>
          <w:sz w:val="18"/>
        </w:rPr>
        <w:t>approvals</w:t>
      </w:r>
      <w:r>
        <w:rPr>
          <w:rFonts w:ascii="Times New Roman" w:hAnsi="Times New Roman"/>
          <w:b w:val="0"/>
          <w:i w:val="0"/>
          <w:sz w:val="21"/>
        </w:rPr>
        <w:t xml:space="preserve"> is a flat desk queue: </w:t>
      </w:r>
      <w:r>
        <w:rPr>
          <w:rFonts w:ascii="Consolas" w:hAnsi="Consolas"/>
          <w:b w:val="0"/>
          <w:i w:val="0"/>
          <w:sz w:val="18"/>
        </w:rPr>
        <w:t>Pending → Approved|Rejected</w:t>
      </w:r>
      <w:r>
        <w:rPr>
          <w:rFonts w:ascii="Times New Roman" w:hAnsi="Times New Roman"/>
          <w:b w:val="0"/>
          <w:i w:val="0"/>
          <w:sz w:val="21"/>
        </w:rPr>
        <w:t xml:space="preserve">, one reviewer stage, with the requester allowed to annotate their own pending item and to withdraw it; a decision that does not change the value returns the document untouched, so a double-click cannot re-notify. </w:t>
      </w:r>
      <w:r>
        <w:rPr>
          <w:rFonts w:ascii="Consolas" w:hAnsi="Consolas"/>
          <w:b w:val="0"/>
          <w:i w:val="0"/>
          <w:sz w:val="18"/>
        </w:rPr>
        <w:t>task_requests</w:t>
      </w:r>
      <w:r>
        <w:rPr>
          <w:rFonts w:ascii="Times New Roman" w:hAnsi="Times New Roman"/>
          <w:b w:val="0"/>
          <w:i w:val="0"/>
          <w:sz w:val="21"/>
        </w:rPr>
        <w:t xml:space="preserve"> is a </w:t>
      </w:r>
      <w:r>
        <w:rPr>
          <w:rFonts w:ascii="Times New Roman" w:hAnsi="Times New Roman"/>
          <w:b w:val="0"/>
          <w:i/>
          <w:sz w:val="21"/>
        </w:rPr>
        <w:t>conversion</w:t>
      </w:r>
      <w:r>
        <w:rPr>
          <w:rFonts w:ascii="Times New Roman" w:hAnsi="Times New Roman"/>
          <w:b w:val="0"/>
          <w:i w:val="0"/>
          <w:sz w:val="21"/>
        </w:rPr>
        <w:t xml:space="preserve"> queue: </w:t>
      </w:r>
      <w:r>
        <w:rPr>
          <w:rFonts w:ascii="Consolas" w:hAnsi="Consolas"/>
          <w:b w:val="0"/>
          <w:i w:val="0"/>
          <w:sz w:val="18"/>
        </w:rPr>
        <w:t>PENDING → APPROVED|REJECTED|CANCELLED</w:t>
      </w:r>
      <w:r>
        <w:rPr>
          <w:rFonts w:ascii="Times New Roman" w:hAnsi="Times New Roman"/>
          <w:b w:val="0"/>
          <w:i w:val="0"/>
          <w:sz w:val="21"/>
        </w:rPr>
        <w:t xml:space="preserve">, where approval calls </w:t>
      </w:r>
      <w:r>
        <w:rPr>
          <w:rFonts w:ascii="Consolas" w:hAnsi="Consolas"/>
          <w:b w:val="0"/>
          <w:i w:val="0"/>
          <w:sz w:val="18"/>
        </w:rPr>
        <w:t>create_task</w:t>
      </w:r>
      <w:r>
        <w:rPr>
          <w:rFonts w:ascii="Times New Roman" w:hAnsi="Times New Roman"/>
          <w:b w:val="0"/>
          <w:i w:val="0"/>
          <w:sz w:val="21"/>
        </w:rPr>
        <w:t xml:space="preserve"> in-process and records </w:t>
      </w:r>
      <w:r>
        <w:rPr>
          <w:rFonts w:ascii="Consolas" w:hAnsi="Consolas"/>
          <w:b w:val="0"/>
          <w:i w:val="0"/>
          <w:sz w:val="18"/>
        </w:rPr>
        <w:t>created_task_id</w:t>
      </w:r>
      <w:r>
        <w:rPr>
          <w:rFonts w:ascii="Times New Roman" w:hAnsi="Times New Roman"/>
          <w:b w:val="0"/>
          <w:i w:val="0"/>
          <w:sz w:val="21"/>
        </w:rPr>
        <w:t xml:space="preserve">, so the notification that says "a task was created" is true; approving an already-decided request is a 400, not a silent no-op. </w:t>
      </w:r>
      <w:r>
        <w:rPr>
          <w:rFonts w:ascii="Consolas" w:hAnsi="Consolas"/>
          <w:b w:val="0"/>
          <w:i w:val="0"/>
          <w:sz w:val="18"/>
        </w:rPr>
        <w:t>models/models.py</w:t>
      </w:r>
      <w:r>
        <w:rPr>
          <w:rFonts w:ascii="Times New Roman" w:hAnsi="Times New Roman"/>
          <w:b w:val="0"/>
          <w:i w:val="0"/>
          <w:sz w:val="21"/>
        </w:rPr>
        <w:t xml:space="preserve"> also declares </w:t>
      </w:r>
      <w:r>
        <w:rPr>
          <w:rFonts w:ascii="Consolas" w:hAnsi="Consolas"/>
          <w:b w:val="0"/>
          <w:i w:val="0"/>
          <w:sz w:val="18"/>
        </w:rPr>
        <w:t>ApprovalStatusEnum</w:t>
      </w:r>
      <w:r>
        <w:rPr>
          <w:rFonts w:ascii="Times New Roman" w:hAnsi="Times New Roman"/>
          <w:b w:val="0"/>
          <w:i w:val="0"/>
          <w:sz w:val="21"/>
        </w:rPr>
        <w:t xml:space="preserve"> with a two-stage </w:t>
      </w:r>
      <w:r>
        <w:rPr>
          <w:rFonts w:ascii="Consolas" w:hAnsi="Consolas"/>
          <w:b w:val="0"/>
          <w:i w:val="0"/>
          <w:sz w:val="18"/>
        </w:rPr>
        <w:t>PENDING → APPROVED_HOD → APPROVED_PRINCIPAL</w:t>
      </w:r>
      <w:r>
        <w:rPr>
          <w:rFonts w:ascii="Times New Roman" w:hAnsi="Times New Roman"/>
          <w:b w:val="0"/>
          <w:i w:val="0"/>
          <w:sz w:val="21"/>
        </w:rPr>
        <w:t xml:space="preserve"> chain and a </w:t>
      </w:r>
      <w:r>
        <w:rPr>
          <w:rFonts w:ascii="Consolas" w:hAnsi="Consolas"/>
          <w:b w:val="0"/>
          <w:i w:val="0"/>
          <w:sz w:val="18"/>
        </w:rPr>
        <w:t>current_stage</w:t>
      </w:r>
      <w:r>
        <w:rPr>
          <w:rFonts w:ascii="Times New Roman" w:hAnsi="Times New Roman"/>
          <w:b w:val="0"/>
          <w:i w:val="0"/>
          <w:sz w:val="21"/>
        </w:rPr>
        <w:t xml:space="preserve"> field; no route uses it, which we record as an unfinished capability rather than a feature (§6.4).</w:t>
      </w:r>
    </w:p>
    <w:p>
      <w:pPr>
        <w:spacing w:after="120"/>
        <w:ind w:firstLine="0"/>
        <w:jc w:val="both"/>
      </w:pPr>
      <w:r>
        <w:rPr>
          <w:rFonts w:ascii="Times New Roman" w:hAnsi="Times New Roman"/>
          <w:b/>
          <w:i w:val="0"/>
          <w:sz w:val="21"/>
        </w:rPr>
        <w:t>Membership.</w:t>
      </w:r>
      <w:r>
        <w:rPr>
          <w:rFonts w:ascii="Times New Roman" w:hAnsi="Times New Roman"/>
          <w:b w:val="0"/>
          <w:i w:val="0"/>
          <w:sz w:val="21"/>
        </w:rPr>
        <w:t xml:space="preserve"> A department is created with a unique 8-character code from </w:t>
      </w:r>
      <w:r>
        <w:rPr>
          <w:rFonts w:ascii="Consolas" w:hAnsi="Consolas"/>
          <w:b w:val="0"/>
          <w:i w:val="0"/>
          <w:sz w:val="18"/>
        </w:rPr>
        <w:t>A–Z0–9</w:t>
      </w:r>
      <w:r>
        <w:rPr>
          <w:rFonts w:ascii="Times New Roman" w:hAnsi="Times New Roman"/>
          <w:b w:val="0"/>
          <w:i w:val="0"/>
          <w:sz w:val="21"/>
        </w:rPr>
        <w:t xml:space="preserve">, regenerable by its HOD. Join requests are validated against that code, refused if already a member, and refused while another request is pending; approval writes </w:t>
      </w:r>
      <w:r>
        <w:rPr>
          <w:rFonts w:ascii="Consolas" w:hAnsi="Consolas"/>
          <w:b w:val="0"/>
          <w:i w:val="0"/>
          <w:sz w:val="18"/>
        </w:rPr>
        <w:t>department_id</w:t>
      </w:r>
      <w:r>
        <w:rPr>
          <w:rFonts w:ascii="Times New Roman" w:hAnsi="Times New Roman"/>
          <w:b w:val="0"/>
          <w:i w:val="0"/>
          <w:sz w:val="21"/>
        </w:rPr>
        <w:t xml:space="preserve"> and </w:t>
      </w:r>
      <w:r>
        <w:rPr>
          <w:rFonts w:ascii="Consolas" w:hAnsi="Consolas"/>
          <w:b w:val="0"/>
          <w:i w:val="0"/>
          <w:sz w:val="18"/>
        </w:rPr>
        <w:t>status: ACTIVE</w:t>
      </w:r>
      <w:r>
        <w:rPr>
          <w:rFonts w:ascii="Times New Roman" w:hAnsi="Times New Roman"/>
          <w:b w:val="0"/>
          <w:i w:val="0"/>
          <w:sz w:val="21"/>
        </w:rPr>
        <w:t xml:space="preserve"> in a single </w:t>
      </w:r>
      <w:r>
        <w:rPr>
          <w:rFonts w:ascii="Consolas" w:hAnsi="Consolas"/>
          <w:b w:val="0"/>
          <w:i w:val="0"/>
          <w:sz w:val="18"/>
        </w:rPr>
        <w:t>update()</w:t>
      </w:r>
      <w:r>
        <w:rPr>
          <w:rFonts w:ascii="Times New Roman" w:hAnsi="Times New Roman"/>
          <w:b w:val="0"/>
          <w:i w:val="0"/>
          <w:sz w:val="21"/>
        </w:rPr>
        <w:t xml:space="preserve"> and notifies. Two mechanisms exist so that the system can start at all: the </w:t>
      </w:r>
      <w:r>
        <w:rPr>
          <w:rFonts w:ascii="Times New Roman" w:hAnsi="Times New Roman"/>
          <w:b/>
          <w:i w:val="0"/>
          <w:sz w:val="21"/>
        </w:rPr>
        <w:t>first department may be claimed by whoever registers it even while PENDING</w:t>
      </w:r>
      <w:r>
        <w:rPr>
          <w:rFonts w:ascii="Times New Roman" w:hAnsi="Times New Roman"/>
          <w:b w:val="0"/>
          <w:i w:val="0"/>
          <w:sz w:val="21"/>
        </w:rPr>
        <w:t xml:space="preserve">, and that account is promoted to HOD in the same call; and </w:t>
      </w:r>
      <w:r>
        <w:rPr>
          <w:rFonts w:ascii="Consolas" w:hAnsi="Consolas"/>
          <w:b w:val="0"/>
          <w:i w:val="0"/>
          <w:sz w:val="18"/>
        </w:rPr>
        <w:t>get_current_user</w:t>
      </w:r>
      <w:r>
        <w:rPr>
          <w:rFonts w:ascii="Times New Roman" w:hAnsi="Times New Roman"/>
          <w:b w:val="0"/>
          <w:i w:val="0"/>
          <w:sz w:val="21"/>
        </w:rPr>
        <w:t xml:space="preserve"> performs a </w:t>
      </w:r>
      <w:r>
        <w:rPr>
          <w:rFonts w:ascii="Times New Roman" w:hAnsi="Times New Roman"/>
          <w:b/>
          <w:i w:val="0"/>
          <w:sz w:val="21"/>
        </w:rPr>
        <w:t>read-repair</w:t>
      </w:r>
      <w:r>
        <w:rPr>
          <w:rFonts w:ascii="Times New Roman" w:hAnsi="Times New Roman"/>
          <w:b w:val="0"/>
          <w:i w:val="0"/>
          <w:sz w:val="21"/>
        </w:rPr>
        <w:t xml:space="preserve">, re-checking a PENDING account's approved join request and activating it. </w:t>
      </w:r>
      <w:r>
        <w:rPr>
          <w:rFonts w:ascii="Consolas" w:hAnsi="Consolas"/>
          <w:b w:val="0"/>
          <w:i w:val="0"/>
          <w:sz w:val="18"/>
        </w:rPr>
        <w:t>scripts/grant_access.py</w:t>
      </w:r>
      <w:r>
        <w:rPr>
          <w:rFonts w:ascii="Times New Roman" w:hAnsi="Times New Roman"/>
          <w:b w:val="0"/>
          <w:i w:val="0"/>
          <w:sz w:val="21"/>
        </w:rPr>
        <w:t xml:space="preserve"> performs the same repair from the command line when there is no UI to sign in through.</w:t>
      </w:r>
    </w:p>
    <w:p>
      <w:pPr>
        <w:spacing w:after="120"/>
        <w:ind w:firstLine="0"/>
        <w:jc w:val="both"/>
      </w:pPr>
      <w:r>
        <w:rPr>
          <w:rFonts w:ascii="Times New Roman" w:hAnsi="Times New Roman"/>
          <w:b/>
          <w:i w:val="0"/>
          <w:sz w:val="21"/>
        </w:rPr>
        <w:t>Reminders.</w:t>
      </w:r>
      <w:r>
        <w:rPr>
          <w:rFonts w:ascii="Times New Roman" w:hAnsi="Times New Roman"/>
          <w:b w:val="0"/>
          <w:i w:val="0"/>
          <w:sz w:val="21"/>
        </w:rPr>
        <w:t xml:space="preserve"> </w:t>
      </w:r>
      <w:r>
        <w:rPr>
          <w:rFonts w:ascii="Consolas" w:hAnsi="Consolas"/>
          <w:b w:val="0"/>
          <w:i w:val="0"/>
          <w:sz w:val="18"/>
        </w:rPr>
        <w:t>send_event_reminders()</w:t>
      </w:r>
      <w:r>
        <w:rPr>
          <w:rFonts w:ascii="Times New Roman" w:hAnsi="Times New Roman"/>
          <w:b w:val="0"/>
          <w:i w:val="0"/>
          <w:sz w:val="21"/>
        </w:rPr>
        <w:t xml:space="preserve"> streams </w:t>
      </w:r>
      <w:r>
        <w:rPr>
          <w:rFonts w:ascii="Consolas" w:hAnsi="Consolas"/>
          <w:b w:val="0"/>
          <w:i w:val="0"/>
          <w:sz w:val="18"/>
        </w:rPr>
        <w:t>events</w:t>
      </w:r>
      <w:r>
        <w:rPr>
          <w:rFonts w:ascii="Times New Roman" w:hAnsi="Times New Roman"/>
          <w:b w:val="0"/>
          <w:i w:val="0"/>
          <w:sz w:val="21"/>
        </w:rPr>
        <w:t xml:space="preserve">, keeps those with an ISO date inside </w:t>
      </w:r>
      <w:r>
        <w:rPr>
          <w:rFonts w:ascii="Consolas" w:hAnsi="Consolas"/>
          <w:b w:val="0"/>
          <w:i w:val="0"/>
          <w:sz w:val="18"/>
        </w:rPr>
        <w:t>[today, today + REMINDER_WINDOW_DAYS]</w:t>
      </w:r>
      <w:r>
        <w:rPr>
          <w:rFonts w:ascii="Times New Roman" w:hAnsi="Times New Roman"/>
          <w:b w:val="0"/>
          <w:i w:val="0"/>
          <w:sz w:val="21"/>
        </w:rPr>
        <w:t xml:space="preserve"> that are not </w:t>
      </w:r>
      <w:r>
        <w:rPr>
          <w:rFonts w:ascii="Consolas" w:hAnsi="Consolas"/>
          <w:b w:val="0"/>
          <w:i w:val="0"/>
          <w:sz w:val="18"/>
        </w:rPr>
        <w:t>Completed</w:t>
      </w:r>
      <w:r>
        <w:rPr>
          <w:rFonts w:ascii="Times New Roman" w:hAnsi="Times New Roman"/>
          <w:b w:val="0"/>
          <w:i w:val="0"/>
          <w:sz w:val="21"/>
        </w:rPr>
        <w:t xml:space="preserve"> and have no </w:t>
      </w:r>
      <w:r>
        <w:rPr>
          <w:rFonts w:ascii="Consolas" w:hAnsi="Consolas"/>
          <w:b w:val="0"/>
          <w:i w:val="0"/>
          <w:sz w:val="18"/>
        </w:rPr>
        <w:t>reminded_at</w:t>
      </w:r>
      <w:r>
        <w:rPr>
          <w:rFonts w:ascii="Times New Roman" w:hAnsi="Times New Roman"/>
          <w:b w:val="0"/>
          <w:i w:val="0"/>
          <w:sz w:val="21"/>
        </w:rPr>
        <w:t xml:space="preserve">, writes one notification for the resolved owner and then stamps the marker. </w:t>
      </w:r>
      <w:r>
        <w:rPr>
          <w:rFonts w:ascii="Consolas" w:hAnsi="Consolas"/>
          <w:b w:val="0"/>
          <w:i w:val="0"/>
          <w:sz w:val="18"/>
        </w:rPr>
        <w:t>flag_overdue_events()</w:t>
      </w:r>
      <w:r>
        <w:rPr>
          <w:rFonts w:ascii="Times New Roman" w:hAnsi="Times New Roman"/>
          <w:b w:val="0"/>
          <w:i w:val="0"/>
          <w:sz w:val="21"/>
        </w:rPr>
        <w:t xml:space="preserve"> mirrors it for dates in the past, escalating with </w:t>
      </w:r>
      <w:r>
        <w:rPr>
          <w:rFonts w:ascii="Consolas" w:hAnsi="Consolas"/>
          <w:b w:val="0"/>
          <w:i w:val="0"/>
          <w:sz w:val="18"/>
        </w:rPr>
        <w:t>priority: High</w:t>
      </w:r>
      <w:r>
        <w:rPr>
          <w:rFonts w:ascii="Times New Roman" w:hAnsi="Times New Roman"/>
          <w:b w:val="0"/>
          <w:i w:val="0"/>
          <w:sz w:val="21"/>
        </w:rPr>
        <w:t xml:space="preserve"> and stamping </w:t>
      </w:r>
      <w:r>
        <w:rPr>
          <w:rFonts w:ascii="Consolas" w:hAnsi="Consolas"/>
          <w:b w:val="0"/>
          <w:i w:val="0"/>
          <w:sz w:val="18"/>
        </w:rPr>
        <w:t>overdue_notified_at</w:t>
      </w:r>
      <w:r>
        <w:rPr>
          <w:rFonts w:ascii="Times New Roman" w:hAnsi="Times New Roman"/>
          <w:b w:val="0"/>
          <w:i w:val="0"/>
          <w:sz w:val="21"/>
        </w:rPr>
        <w:t>. The window is a two-day horizon; cadence is a cron at 08:00 plus an interval sweep every six hours, so worst-case latency for an activity created at 08:01 is under six hours and the marker guarantees at-most-once per activity per category.</w:t>
      </w:r>
    </w:p>
    <w:p>
      <w:pPr>
        <w:jc w:val="center"/>
      </w:pPr>
      <w:r>
        <w:drawing>
          <wp:inline xmlns:a="http://schemas.openxmlformats.org/drawingml/2006/main" xmlns:pic="http://schemas.openxmlformats.org/drawingml/2006/picture">
            <wp:extent cx="5577840" cy="2045692"/>
            <wp:docPr id="4" name="Picture 4"/>
            <wp:cNvGraphicFramePr>
              <a:graphicFrameLocks noChangeAspect="1"/>
            </wp:cNvGraphicFramePr>
            <a:graphic>
              <a:graphicData uri="http://schemas.openxmlformats.org/drawingml/2006/picture">
                <pic:pic>
                  <pic:nvPicPr>
                    <pic:cNvPr id="0" name="fig4-notification-flow.png"/>
                    <pic:cNvPicPr/>
                  </pic:nvPicPr>
                  <pic:blipFill>
                    <a:blip r:embed="rId12"/>
                    <a:stretch>
                      <a:fillRect/>
                    </a:stretch>
                  </pic:blipFill>
                  <pic:spPr>
                    <a:xfrm>
                      <a:off x="0" y="0"/>
                      <a:ext cx="5577840" cy="2045692"/>
                    </a:xfrm>
                    <a:prstGeom prst="rect"/>
                  </pic:spPr>
                </pic:pic>
              </a:graphicData>
            </a:graphic>
          </wp:inline>
        </w:drawing>
      </w:r>
    </w:p>
    <w:p>
      <w:pPr>
        <w:spacing w:after="120"/>
        <w:ind w:firstLine="0"/>
        <w:jc w:val="both"/>
      </w:pPr>
      <w:r>
        <w:rPr>
          <w:rFonts w:ascii="Times New Roman" w:hAnsi="Times New Roman"/>
          <w:b/>
          <w:i w:val="0"/>
          <w:sz w:val="21"/>
        </w:rPr>
        <w:t>Fig. 4.</w:t>
      </w:r>
      <w:r>
        <w:rPr>
          <w:rFonts w:ascii="Times New Roman" w:hAnsi="Times New Roman"/>
          <w:b w:val="0"/>
          <w:i w:val="0"/>
          <w:sz w:val="21"/>
        </w:rPr>
        <w:t xml:space="preserve"> Notification fan-out and its two idempotence mechanisms: a marker on the activity for scheduled sweeps, and an exact </w:t>
      </w:r>
      <w:r>
        <w:rPr>
          <w:rFonts w:ascii="Consolas" w:hAnsi="Consolas"/>
          <w:b w:val="0"/>
          <w:i w:val="0"/>
          <w:sz w:val="18"/>
        </w:rPr>
        <w:t>(user_id, title, message)</w:t>
      </w:r>
      <w:r>
        <w:rPr>
          <w:rFonts w:ascii="Times New Roman" w:hAnsi="Times New Roman"/>
          <w:b w:val="0"/>
          <w:i w:val="0"/>
          <w:sz w:val="21"/>
        </w:rPr>
        <w:t xml:space="preserve"> match inside </w:t>
      </w:r>
      <w:r>
        <w:rPr>
          <w:rFonts w:ascii="Consolas" w:hAnsi="Consolas"/>
          <w:b w:val="0"/>
          <w:i w:val="0"/>
          <w:sz w:val="18"/>
        </w:rPr>
        <w:t>trigger_notification</w:t>
      </w:r>
      <w:r>
        <w:rPr>
          <w:rFonts w:ascii="Times New Roman" w:hAnsi="Times New Roman"/>
          <w:b w:val="0"/>
          <w:i w:val="0"/>
          <w:sz w:val="21"/>
        </w:rPr>
        <w:t xml:space="preserve"> for immediate ones.</w:t>
      </w:r>
    </w:p>
    <w:p>
      <w:pPr>
        <w:pStyle w:val="Heading3"/>
      </w:pPr>
      <w:r>
        <w:t>4.4 The deterministic prioritisation layer</w:t>
      </w:r>
    </w:p>
    <w:p>
      <w:pPr>
        <w:spacing w:after="120"/>
        <w:ind w:firstLine="0"/>
        <w:jc w:val="both"/>
      </w:pPr>
      <w:r>
        <w:rPr>
          <w:rFonts w:ascii="Times New Roman" w:hAnsi="Times New Roman"/>
          <w:b w:val="0"/>
          <w:i w:val="0"/>
          <w:sz w:val="21"/>
        </w:rPr>
        <w:t xml:space="preserve">Every number on the dashboard is arithmetic over stored documents. The core is </w:t>
      </w:r>
      <w:r>
        <w:rPr>
          <w:rFonts w:ascii="Consolas" w:hAnsi="Consolas"/>
          <w:b w:val="0"/>
          <w:i w:val="0"/>
          <w:sz w:val="18"/>
        </w:rPr>
        <w:t>calculate_task_risk(task, faculty_workload)</w:t>
      </w:r>
      <w:r>
        <w:rPr>
          <w:rFonts w:ascii="Times New Roman" w:hAnsi="Times New Roman"/>
          <w:b w:val="0"/>
          <w:i w:val="0"/>
          <w:sz w:val="21"/>
        </w:rPr>
        <w:t xml:space="preserve"> in </w:t>
      </w:r>
      <w:r>
        <w:rPr>
          <w:rFonts w:ascii="Consolas" w:hAnsi="Consolas"/>
          <w:b w:val="0"/>
          <w:i w:val="0"/>
          <w:sz w:val="18"/>
        </w:rPr>
        <w:t>app/api/v1/tasks.py</w:t>
      </w:r>
      <w:r>
        <w:rPr>
          <w:rFonts w:ascii="Times New Roman" w:hAnsi="Times New Roman"/>
          <w:b w:val="0"/>
          <w:i w:val="0"/>
          <w:sz w:val="21"/>
        </w:rPr>
        <w:t>, applied on read so that a task's risk is always current with respect to today.</w:t>
      </w:r>
    </w:p>
    <w:p>
      <w:pPr>
        <w:spacing w:after="120"/>
        <w:ind w:firstLine="0"/>
        <w:jc w:val="both"/>
      </w:pPr>
      <w:r>
        <w:rPr>
          <w:rFonts w:ascii="Times New Roman" w:hAnsi="Times New Roman"/>
          <w:b/>
          <w:i w:val="0"/>
          <w:sz w:val="21"/>
        </w:rPr>
        <w:t>Table III. The additive risk model (capped to [5, 95] unless closed).</w:t>
      </w:r>
    </w:p>
    <w:tbl>
      <w:tblPr>
        <w:tblStyle w:val="TableGrid"/>
        <w:tblW w:type="auto" w:w="0"/>
        <w:tblLook w:firstColumn="1" w:firstRow="1" w:lastColumn="0" w:lastRow="0" w:noHBand="0" w:noVBand="1" w:val="04A0"/>
      </w:tblPr>
      <w:tblGrid>
        <w:gridCol w:w="3154"/>
        <w:gridCol w:w="3154"/>
        <w:gridCol w:w="3154"/>
      </w:tblGrid>
      <w:tr>
        <w:tc>
          <w:tcPr>
            <w:tcW w:type="dxa" w:w="3154"/>
          </w:tcPr>
          <w:p>
            <w:pPr>
              <w:shd w:val="clear" w:fill="EEF2F8"/>
            </w:pPr>
            <w:r>
              <w:rPr>
                <w:rFonts w:ascii="Times New Roman" w:hAnsi="Times New Roman"/>
                <w:b/>
                <w:i w:val="0"/>
                <w:sz w:val="17"/>
              </w:rPr>
              <w:t>Condition</w:t>
            </w:r>
          </w:p>
        </w:tc>
        <w:tc>
          <w:tcPr>
            <w:tcW w:type="dxa" w:w="3154"/>
          </w:tcPr>
          <w:p>
            <w:pPr>
              <w:shd w:val="clear" w:fill="EEF2F8"/>
            </w:pPr>
            <w:r>
              <w:rPr>
                <w:rFonts w:ascii="Times New Roman" w:hAnsi="Times New Roman"/>
                <w:b/>
                <w:i w:val="0"/>
                <w:sz w:val="17"/>
              </w:rPr>
              <w:t>Δ</w:t>
            </w:r>
          </w:p>
        </w:tc>
        <w:tc>
          <w:tcPr>
            <w:tcW w:type="dxa" w:w="3154"/>
          </w:tcPr>
          <w:p>
            <w:pPr>
              <w:shd w:val="clear" w:fill="EEF2F8"/>
            </w:pPr>
            <w:r>
              <w:rPr>
                <w:rFonts w:ascii="Times New Roman" w:hAnsi="Times New Roman"/>
                <w:b/>
                <w:i w:val="0"/>
                <w:sz w:val="17"/>
              </w:rPr>
              <w:t>Note</w:t>
            </w:r>
          </w:p>
        </w:tc>
      </w:tr>
      <w:tr>
        <w:tc>
          <w:tcPr>
            <w:tcW w:type="dxa" w:w="3154"/>
          </w:tcPr>
          <w:p>
            <w:r>
              <w:rPr>
                <w:rFonts w:ascii="Consolas" w:hAnsi="Consolas"/>
                <w:b w:val="0"/>
                <w:i w:val="0"/>
                <w:sz w:val="14"/>
              </w:rPr>
              <w:t>status ∈ {Completed, Awaiting Approval}</w:t>
            </w:r>
          </w:p>
        </w:tc>
        <w:tc>
          <w:tcPr>
            <w:tcW w:type="dxa" w:w="3154"/>
          </w:tcPr>
          <w:p>
            <w:r>
              <w:rPr>
                <w:rFonts w:ascii="Times New Roman" w:hAnsi="Times New Roman"/>
                <w:b w:val="0"/>
                <w:i w:val="0"/>
                <w:sz w:val="16"/>
              </w:rPr>
              <w:t>→ 0, level LOW</w:t>
            </w:r>
          </w:p>
        </w:tc>
        <w:tc>
          <w:tcPr>
            <w:tcW w:type="dxa" w:w="3154"/>
          </w:tcPr>
          <w:p>
            <w:r>
              <w:rPr>
                <w:rFonts w:ascii="Times New Roman" w:hAnsi="Times New Roman"/>
                <w:b w:val="0"/>
                <w:i w:val="0"/>
                <w:sz w:val="16"/>
              </w:rPr>
              <w:t>returns immediately, factor explains it</w:t>
            </w:r>
          </w:p>
        </w:tc>
      </w:tr>
      <w:tr>
        <w:tc>
          <w:tcPr>
            <w:tcW w:type="dxa" w:w="3154"/>
          </w:tcPr>
          <w:p>
            <w:r>
              <w:rPr>
                <w:rFonts w:ascii="Consolas" w:hAnsi="Consolas"/>
                <w:b w:val="0"/>
                <w:i w:val="0"/>
                <w:sz w:val="14"/>
              </w:rPr>
              <w:t>days_left &lt; 0</w:t>
            </w:r>
          </w:p>
        </w:tc>
        <w:tc>
          <w:tcPr>
            <w:tcW w:type="dxa" w:w="3154"/>
          </w:tcPr>
          <w:p>
            <w:r>
              <w:rPr>
                <w:rFonts w:ascii="Times New Roman" w:hAnsi="Times New Roman"/>
                <w:b w:val="0"/>
                <w:i w:val="0"/>
                <w:sz w:val="16"/>
              </w:rPr>
              <w:t>+90</w:t>
            </w:r>
          </w:p>
        </w:tc>
        <w:tc>
          <w:tcPr>
            <w:tcW w:type="dxa" w:w="3154"/>
          </w:tcPr>
          <w:p>
            <w:r>
              <w:rPr>
                <w:rFonts w:ascii="Times New Roman" w:hAnsi="Times New Roman"/>
                <w:b w:val="0"/>
                <w:i w:val="0"/>
                <w:sz w:val="16"/>
              </w:rPr>
              <w:t xml:space="preserve">factor "Task is overdue by </w:t>
            </w:r>
            <w:r>
              <w:rPr>
                <w:rFonts w:ascii="Times New Roman" w:hAnsi="Times New Roman"/>
                <w:b w:val="0"/>
                <w:i/>
                <w:sz w:val="16"/>
              </w:rPr>
              <w:t>n</w:t>
            </w:r>
            <w:r>
              <w:rPr>
                <w:rFonts w:ascii="Times New Roman" w:hAnsi="Times New Roman"/>
                <w:b w:val="0"/>
                <w:i w:val="0"/>
                <w:sz w:val="16"/>
              </w:rPr>
              <w:t xml:space="preserve"> days."</w:t>
            </w:r>
          </w:p>
        </w:tc>
      </w:tr>
      <w:tr>
        <w:tc>
          <w:tcPr>
            <w:tcW w:type="dxa" w:w="3154"/>
          </w:tcPr>
          <w:p>
            <w:r>
              <w:rPr>
                <w:rFonts w:ascii="Times New Roman" w:hAnsi="Times New Roman"/>
                <w:b w:val="0"/>
                <w:i w:val="0"/>
                <w:sz w:val="16"/>
              </w:rPr>
              <w:t xml:space="preserve">0 ≤ </w:t>
            </w:r>
            <w:r>
              <w:rPr>
                <w:rFonts w:ascii="Consolas" w:hAnsi="Consolas"/>
                <w:b w:val="0"/>
                <w:i w:val="0"/>
                <w:sz w:val="14"/>
              </w:rPr>
              <w:t>days_left</w:t>
            </w:r>
            <w:r>
              <w:rPr>
                <w:rFonts w:ascii="Times New Roman" w:hAnsi="Times New Roman"/>
                <w:b w:val="0"/>
                <w:i w:val="0"/>
                <w:sz w:val="16"/>
              </w:rPr>
              <w:t xml:space="preserve"> ≤ 2</w:t>
            </w:r>
          </w:p>
        </w:tc>
        <w:tc>
          <w:tcPr>
            <w:tcW w:type="dxa" w:w="3154"/>
          </w:tcPr>
          <w:p>
            <w:r>
              <w:rPr>
                <w:rFonts w:ascii="Times New Roman" w:hAnsi="Times New Roman"/>
                <w:b w:val="0"/>
                <w:i w:val="0"/>
                <w:sz w:val="16"/>
              </w:rPr>
              <w:t>+50</w:t>
            </w:r>
          </w:p>
        </w:tc>
        <w:tc>
          <w:tcPr>
            <w:tcW w:type="dxa" w:w="3154"/>
          </w:tcPr>
          <w:p>
            <w:r>
              <w:rPr>
                <w:rFonts w:ascii="Times New Roman" w:hAnsi="Times New Roman"/>
                <w:b w:val="0"/>
                <w:i w:val="0"/>
                <w:sz w:val="16"/>
              </w:rPr>
              <w:t xml:space="preserve">"Only </w:t>
            </w:r>
            <w:r>
              <w:rPr>
                <w:rFonts w:ascii="Times New Roman" w:hAnsi="Times New Roman"/>
                <w:b w:val="0"/>
                <w:i/>
                <w:sz w:val="16"/>
              </w:rPr>
              <w:t>n</w:t>
            </w:r>
            <w:r>
              <w:rPr>
                <w:rFonts w:ascii="Times New Roman" w:hAnsi="Times New Roman"/>
                <w:b w:val="0"/>
                <w:i w:val="0"/>
                <w:sz w:val="16"/>
              </w:rPr>
              <w:t xml:space="preserve"> days remaining."</w:t>
            </w:r>
          </w:p>
        </w:tc>
      </w:tr>
      <w:tr>
        <w:tc>
          <w:tcPr>
            <w:tcW w:type="dxa" w:w="3154"/>
          </w:tcPr>
          <w:p>
            <w:r>
              <w:rPr>
                <w:rFonts w:ascii="Times New Roman" w:hAnsi="Times New Roman"/>
                <w:b w:val="0"/>
                <w:i w:val="0"/>
                <w:sz w:val="16"/>
              </w:rPr>
              <w:t xml:space="preserve">3 ≤ </w:t>
            </w:r>
            <w:r>
              <w:rPr>
                <w:rFonts w:ascii="Consolas" w:hAnsi="Consolas"/>
                <w:b w:val="0"/>
                <w:i w:val="0"/>
                <w:sz w:val="14"/>
              </w:rPr>
              <w:t>days_left</w:t>
            </w:r>
            <w:r>
              <w:rPr>
                <w:rFonts w:ascii="Times New Roman" w:hAnsi="Times New Roman"/>
                <w:b w:val="0"/>
                <w:i w:val="0"/>
                <w:sz w:val="16"/>
              </w:rPr>
              <w:t xml:space="preserve"> ≤ 5</w:t>
            </w:r>
          </w:p>
        </w:tc>
        <w:tc>
          <w:tcPr>
            <w:tcW w:type="dxa" w:w="3154"/>
          </w:tcPr>
          <w:p>
            <w:r>
              <w:rPr>
                <w:rFonts w:ascii="Times New Roman" w:hAnsi="Times New Roman"/>
                <w:b w:val="0"/>
                <w:i w:val="0"/>
                <w:sz w:val="16"/>
              </w:rPr>
              <w:t>+30</w:t>
            </w:r>
          </w:p>
        </w:tc>
        <w:tc>
          <w:tcPr>
            <w:tcW w:type="dxa" w:w="3154"/>
          </w:tcPr>
          <w:p>
            <w:r>
              <w:rPr>
                <w:rFonts w:ascii="Times New Roman" w:hAnsi="Times New Roman"/>
                <w:b w:val="0"/>
                <w:i w:val="0"/>
                <w:sz w:val="16"/>
              </w:rPr>
              <w:t>"</w:t>
            </w:r>
            <w:r>
              <w:rPr>
                <w:rFonts w:ascii="Times New Roman" w:hAnsi="Times New Roman"/>
                <w:b w:val="0"/>
                <w:i/>
                <w:sz w:val="16"/>
              </w:rPr>
              <w:t>n</w:t>
            </w:r>
            <w:r>
              <w:rPr>
                <w:rFonts w:ascii="Times New Roman" w:hAnsi="Times New Roman"/>
                <w:b w:val="0"/>
                <w:i w:val="0"/>
                <w:sz w:val="16"/>
              </w:rPr>
              <w:t xml:space="preserve"> days remaining."</w:t>
            </w:r>
          </w:p>
        </w:tc>
      </w:tr>
      <w:tr>
        <w:tc>
          <w:tcPr>
            <w:tcW w:type="dxa" w:w="3154"/>
          </w:tcPr>
          <w:p>
            <w:r>
              <w:rPr>
                <w:rFonts w:ascii="Consolas" w:hAnsi="Consolas"/>
                <w:b w:val="0"/>
                <w:i w:val="0"/>
                <w:sz w:val="14"/>
              </w:rPr>
              <w:t>progress</w:t>
            </w:r>
            <w:r>
              <w:rPr>
                <w:rFonts w:ascii="Times New Roman" w:hAnsi="Times New Roman"/>
                <w:b w:val="0"/>
                <w:i w:val="0"/>
                <w:sz w:val="16"/>
              </w:rPr>
              <w:t xml:space="preserve"> &lt; 50 % </w:t>
            </w:r>
            <w:r>
              <w:rPr>
                <w:rFonts w:ascii="Times New Roman" w:hAnsi="Times New Roman"/>
                <w:b/>
                <w:i w:val="0"/>
                <w:sz w:val="16"/>
              </w:rPr>
              <w:t>and</w:t>
            </w:r>
            <w:r>
              <w:rPr>
                <w:rFonts w:ascii="Times New Roman" w:hAnsi="Times New Roman"/>
                <w:b w:val="0"/>
                <w:i w:val="0"/>
                <w:sz w:val="16"/>
              </w:rPr>
              <w:t xml:space="preserve"> </w:t>
            </w:r>
            <w:r>
              <w:rPr>
                <w:rFonts w:ascii="Consolas" w:hAnsi="Consolas"/>
                <w:b w:val="0"/>
                <w:i w:val="0"/>
                <w:sz w:val="14"/>
              </w:rPr>
              <w:t>days_left</w:t>
            </w:r>
            <w:r>
              <w:rPr>
                <w:rFonts w:ascii="Times New Roman" w:hAnsi="Times New Roman"/>
                <w:b w:val="0"/>
                <w:i w:val="0"/>
                <w:sz w:val="16"/>
              </w:rPr>
              <w:t xml:space="preserve"> ≤ 3</w:t>
            </w:r>
          </w:p>
        </w:tc>
        <w:tc>
          <w:tcPr>
            <w:tcW w:type="dxa" w:w="3154"/>
          </w:tcPr>
          <w:p>
            <w:r>
              <w:rPr>
                <w:rFonts w:ascii="Times New Roman" w:hAnsi="Times New Roman"/>
                <w:b w:val="0"/>
                <w:i w:val="0"/>
                <w:sz w:val="16"/>
              </w:rPr>
              <w:t>+25</w:t>
            </w:r>
          </w:p>
        </w:tc>
        <w:tc>
          <w:tcPr>
            <w:tcW w:type="dxa" w:w="3154"/>
          </w:tcPr>
          <w:p>
            <w:r>
              <w:rPr>
                <w:rFonts w:ascii="Times New Roman" w:hAnsi="Times New Roman"/>
                <w:b w:val="0"/>
                <w:i w:val="0"/>
                <w:sz w:val="16"/>
              </w:rPr>
              <w:t xml:space="preserve">"Progress is only </w:t>
            </w:r>
            <w:r>
              <w:rPr>
                <w:rFonts w:ascii="Times New Roman" w:hAnsi="Times New Roman"/>
                <w:b w:val="0"/>
                <w:i/>
                <w:sz w:val="16"/>
              </w:rPr>
              <w:t>x</w:t>
            </w:r>
            <w:r>
              <w:rPr>
                <w:rFonts w:ascii="Times New Roman" w:hAnsi="Times New Roman"/>
                <w:b w:val="0"/>
                <w:i w:val="0"/>
                <w:sz w:val="16"/>
              </w:rPr>
              <w:t>%."</w:t>
            </w:r>
          </w:p>
        </w:tc>
      </w:tr>
      <w:tr>
        <w:tc>
          <w:tcPr>
            <w:tcW w:type="dxa" w:w="3154"/>
          </w:tcPr>
          <w:p>
            <w:r>
              <w:rPr>
                <w:rFonts w:ascii="Consolas" w:hAnsi="Consolas"/>
                <w:b w:val="0"/>
                <w:i w:val="0"/>
                <w:sz w:val="14"/>
              </w:rPr>
              <w:t>priority == High</w:t>
            </w:r>
          </w:p>
        </w:tc>
        <w:tc>
          <w:tcPr>
            <w:tcW w:type="dxa" w:w="3154"/>
          </w:tcPr>
          <w:p>
            <w:r>
              <w:rPr>
                <w:rFonts w:ascii="Times New Roman" w:hAnsi="Times New Roman"/>
                <w:b w:val="0"/>
                <w:i w:val="0"/>
                <w:sz w:val="16"/>
              </w:rPr>
              <w:t>+15</w:t>
            </w:r>
          </w:p>
        </w:tc>
        <w:tc>
          <w:tcPr>
            <w:tcW w:type="dxa" w:w="3154"/>
          </w:tcPr>
          <w:p>
            <w:r>
              <w:rPr>
                <w:rFonts w:ascii="Times New Roman" w:hAnsi="Times New Roman"/>
                <w:b w:val="0"/>
                <w:i w:val="0"/>
                <w:sz w:val="16"/>
              </w:rPr>
              <w:t>"…less margin for error."</w:t>
            </w:r>
          </w:p>
        </w:tc>
      </w:tr>
      <w:tr>
        <w:tc>
          <w:tcPr>
            <w:tcW w:type="dxa" w:w="3154"/>
          </w:tcPr>
          <w:p>
            <w:r>
              <w:rPr>
                <w:rFonts w:ascii="Consolas" w:hAnsi="Consolas"/>
                <w:b w:val="0"/>
                <w:i w:val="0"/>
                <w:sz w:val="14"/>
              </w:rPr>
              <w:t>faculty_workload</w:t>
            </w:r>
            <w:r>
              <w:rPr>
                <w:rFonts w:ascii="Times New Roman" w:hAnsi="Times New Roman"/>
                <w:b w:val="0"/>
                <w:i w:val="0"/>
                <w:sz w:val="16"/>
              </w:rPr>
              <w:t xml:space="preserve"> &gt; 3</w:t>
            </w:r>
          </w:p>
        </w:tc>
        <w:tc>
          <w:tcPr>
            <w:tcW w:type="dxa" w:w="3154"/>
          </w:tcPr>
          <w:p>
            <w:r>
              <w:rPr>
                <w:rFonts w:ascii="Times New Roman" w:hAnsi="Times New Roman"/>
                <w:b w:val="0"/>
                <w:i w:val="0"/>
                <w:sz w:val="16"/>
              </w:rPr>
              <w:t>+20</w:t>
            </w:r>
          </w:p>
        </w:tc>
        <w:tc>
          <w:tcPr>
            <w:tcW w:type="dxa" w:w="3154"/>
          </w:tcPr>
          <w:p>
            <w:r>
              <w:rPr>
                <w:rFonts w:ascii="Times New Roman" w:hAnsi="Times New Roman"/>
                <w:b w:val="0"/>
                <w:i w:val="0"/>
                <w:sz w:val="16"/>
              </w:rPr>
              <w:t>"</w:t>
            </w:r>
            <w:r>
              <w:rPr>
                <w:rFonts w:ascii="Times New Roman" w:hAnsi="Times New Roman"/>
                <w:b w:val="0"/>
                <w:i/>
                <w:sz w:val="16"/>
              </w:rPr>
              <w:t>k</w:t>
            </w:r>
            <w:r>
              <w:rPr>
                <w:rFonts w:ascii="Times New Roman" w:hAnsi="Times New Roman"/>
                <w:b w:val="0"/>
                <w:i w:val="0"/>
                <w:sz w:val="16"/>
              </w:rPr>
              <w:t xml:space="preserve"> active tasks"</w:t>
            </w:r>
          </w:p>
        </w:tc>
      </w:tr>
      <w:tr>
        <w:tc>
          <w:tcPr>
            <w:tcW w:type="dxa" w:w="3154"/>
          </w:tcPr>
          <w:p>
            <w:r>
              <w:rPr>
                <w:rFonts w:ascii="Times New Roman" w:hAnsi="Times New Roman"/>
                <w:b w:val="0"/>
                <w:i w:val="0"/>
                <w:sz w:val="16"/>
              </w:rPr>
              <w:t>unparseable/absent deadline</w:t>
            </w:r>
          </w:p>
        </w:tc>
        <w:tc>
          <w:tcPr>
            <w:tcW w:type="dxa" w:w="3154"/>
          </w:tcPr>
          <w:p>
            <w:r>
              <w:rPr>
                <w:rFonts w:ascii="Times New Roman" w:hAnsi="Times New Roman"/>
                <w:b w:val="0"/>
                <w:i w:val="0"/>
                <w:sz w:val="16"/>
              </w:rPr>
              <w:t>—</w:t>
            </w:r>
          </w:p>
        </w:tc>
        <w:tc>
          <w:tcPr>
            <w:tcW w:type="dxa" w:w="3154"/>
          </w:tcPr>
          <w:p>
            <w:r>
              <w:rPr>
                <w:rFonts w:ascii="Consolas" w:hAnsi="Consolas"/>
                <w:b w:val="0"/>
                <w:i w:val="0"/>
                <w:sz w:val="14"/>
              </w:rPr>
              <w:t>days_left</w:t>
            </w:r>
            <w:r>
              <w:rPr>
                <w:rFonts w:ascii="Times New Roman" w:hAnsi="Times New Roman"/>
                <w:b w:val="0"/>
                <w:i w:val="0"/>
                <w:sz w:val="16"/>
              </w:rPr>
              <w:t xml:space="preserve"> defaults to 10</w:t>
            </w:r>
          </w:p>
        </w:tc>
      </w:tr>
      <w:tr>
        <w:tc>
          <w:tcPr>
            <w:tcW w:type="dxa" w:w="3154"/>
          </w:tcPr>
          <w:p>
            <w:r>
              <w:rPr>
                <w:rFonts w:ascii="Times New Roman" w:hAnsi="Times New Roman"/>
                <w:b w:val="0"/>
                <w:i w:val="0"/>
                <w:sz w:val="16"/>
              </w:rPr>
              <w:t>after summation</w:t>
            </w:r>
          </w:p>
        </w:tc>
        <w:tc>
          <w:tcPr>
            <w:tcW w:type="dxa" w:w="3154"/>
          </w:tcPr>
          <w:p>
            <w:r>
              <w:rPr>
                <w:rFonts w:ascii="Consolas" w:hAnsi="Consolas"/>
                <w:b w:val="0"/>
                <w:i w:val="0"/>
                <w:sz w:val="14"/>
              </w:rPr>
              <w:t>min(max(s, 5), 95)</w:t>
            </w:r>
          </w:p>
        </w:tc>
        <w:tc>
          <w:tcPr>
            <w:tcW w:type="dxa" w:w="3154"/>
          </w:tcPr>
          <w:p>
            <w:r>
              <w:rPr>
                <w:rFonts w:ascii="Times New Roman" w:hAnsi="Times New Roman"/>
                <w:b w:val="0"/>
                <w:i w:val="0"/>
                <w:sz w:val="16"/>
              </w:rPr>
              <w:t>floor so nothing reads as zero</w:t>
            </w:r>
          </w:p>
        </w:tc>
      </w:tr>
      <w:tr>
        <w:tc>
          <w:tcPr>
            <w:tcW w:type="dxa" w:w="3154"/>
          </w:tcPr>
          <w:p>
            <w:r>
              <w:rPr>
                <w:rFonts w:ascii="Times New Roman" w:hAnsi="Times New Roman"/>
                <w:b w:val="0"/>
                <w:i w:val="0"/>
                <w:sz w:val="16"/>
              </w:rPr>
              <w:t>bands</w:t>
            </w:r>
          </w:p>
        </w:tc>
        <w:tc>
          <w:tcPr>
            <w:tcW w:type="dxa" w:w="3154"/>
          </w:tcPr>
          <w:p>
            <w:r>
              <w:rPr>
                <w:rFonts w:ascii="Times New Roman" w:hAnsi="Times New Roman"/>
                <w:b w:val="0"/>
                <w:i w:val="0"/>
                <w:sz w:val="16"/>
              </w:rPr>
              <w:t>&gt; 70 HIGH, &gt; 40 MEDIUM, else LOW</w:t>
            </w:r>
          </w:p>
        </w:tc>
        <w:tc>
          <w:tcPr>
            <w:tcW w:type="dxa" w:w="3154"/>
          </w:tcPr>
          <w:p/>
        </w:tc>
      </w:tr>
    </w:tbl>
    <w:p/>
    <w:p>
      <w:pPr>
        <w:spacing w:after="120"/>
        <w:ind w:firstLine="0"/>
        <w:jc w:val="both"/>
      </w:pPr>
      <w:r>
        <w:rPr>
          <w:rFonts w:ascii="Times New Roman" w:hAnsi="Times New Roman"/>
          <w:b w:val="0"/>
          <w:i w:val="0"/>
          <w:sz w:val="21"/>
        </w:rPr>
        <w:t>Three rules are then layered on top of it, all with their own explanations:</w:t>
      </w:r>
    </w:p>
    <w:p>
      <w:pPr>
        <w:spacing w:after="120"/>
        <w:ind w:firstLine="0"/>
        <w:jc w:val="both"/>
      </w:pPr>
      <w:r>
        <w:rPr>
          <w:rFonts w:ascii="Times New Roman" w:hAnsi="Times New Roman"/>
          <w:b/>
          <w:i w:val="0"/>
          <w:sz w:val="21"/>
        </w:rPr>
        <w:t>Faculty "today" list.</w:t>
      </w:r>
      <w:r>
        <w:rPr>
          <w:rFonts w:ascii="Times New Roman" w:hAnsi="Times New Roman"/>
          <w:b w:val="0"/>
          <w:i w:val="0"/>
          <w:sz w:val="21"/>
        </w:rPr>
        <w:t xml:space="preserve"> </w:t>
      </w:r>
      <w:r>
        <w:rPr>
          <w:rFonts w:ascii="Consolas" w:hAnsi="Consolas"/>
          <w:b w:val="0"/>
          <w:i w:val="0"/>
          <w:sz w:val="18"/>
        </w:rPr>
        <w:t>score = 50·days_overdue + risk_score + (30|15|5 by priority)</w:t>
      </w:r>
      <w:r>
        <w:rPr>
          <w:rFonts w:ascii="Times New Roman" w:hAnsi="Times New Roman"/>
          <w:b w:val="0"/>
          <w:i w:val="0"/>
          <w:sz w:val="21"/>
        </w:rPr>
        <w:t xml:space="preserve"> plus </w:t>
      </w:r>
      <w:r>
        <w:rPr>
          <w:rFonts w:ascii="Consolas" w:hAnsi="Consolas"/>
          <w:b w:val="0"/>
          <w:i w:val="0"/>
          <w:sz w:val="18"/>
        </w:rPr>
        <w:t>(4 − days_remaining)·10</w:t>
      </w:r>
      <w:r>
        <w:rPr>
          <w:rFonts w:ascii="Times New Roman" w:hAnsi="Times New Roman"/>
          <w:b w:val="0"/>
          <w:i w:val="0"/>
          <w:sz w:val="21"/>
        </w:rPr>
        <w:t xml:space="preserve"> when the deadline is within three days; items with </w:t>
      </w:r>
      <w:r>
        <w:rPr>
          <w:rFonts w:ascii="Consolas" w:hAnsi="Consolas"/>
          <w:b w:val="0"/>
          <w:i w:val="0"/>
          <w:sz w:val="18"/>
        </w:rPr>
        <w:t>status ∈ {Completed, Awaiting Approval}</w:t>
      </w:r>
      <w:r>
        <w:rPr>
          <w:rFonts w:ascii="Times New Roman" w:hAnsi="Times New Roman"/>
          <w:b w:val="0"/>
          <w:i w:val="0"/>
          <w:sz w:val="21"/>
        </w:rPr>
        <w:t xml:space="preserve"> are dropped; the top five are returned with ranks assigned after sorting and a </w:t>
      </w:r>
      <w:r>
        <w:rPr>
          <w:rFonts w:ascii="Consolas" w:hAnsi="Consolas"/>
          <w:b w:val="0"/>
          <w:i w:val="0"/>
          <w:sz w:val="18"/>
        </w:rPr>
        <w:t>why[]</w:t>
      </w:r>
      <w:r>
        <w:rPr>
          <w:rFonts w:ascii="Times New Roman" w:hAnsi="Times New Roman"/>
          <w:b w:val="0"/>
          <w:i w:val="0"/>
          <w:sz w:val="21"/>
        </w:rPr>
        <w:t xml:space="preserve"> list drawn from overdue-ness, imminent deadline, low progress, high risk and high priority.</w:t>
      </w:r>
    </w:p>
    <w:p>
      <w:pPr>
        <w:spacing w:after="120"/>
        <w:ind w:firstLine="0"/>
        <w:jc w:val="both"/>
      </w:pPr>
      <w:r>
        <w:rPr>
          <w:rFonts w:ascii="Times New Roman" w:hAnsi="Times New Roman"/>
          <w:b/>
          <w:i w:val="0"/>
          <w:sz w:val="21"/>
        </w:rPr>
        <w:t>HOD action queue</w:t>
      </w:r>
      <w:r>
        <w:rPr>
          <w:rFonts w:ascii="Times New Roman" w:hAnsi="Times New Roman"/>
          <w:b w:val="0"/>
          <w:i w:val="0"/>
          <w:sz w:val="21"/>
        </w:rPr>
        <w:t xml:space="preserve"> (ADMIN/HOD only), four classes with explicit levels: CRITICAL = </w:t>
      </w:r>
      <w:r>
        <w:rPr>
          <w:rFonts w:ascii="Consolas" w:hAnsi="Consolas"/>
          <w:b w:val="0"/>
          <w:i w:val="0"/>
          <w:sz w:val="18"/>
        </w:rPr>
        <w:t>100 + days_overdue</w:t>
      </w:r>
      <w:r>
        <w:rPr>
          <w:rFonts w:ascii="Times New Roman" w:hAnsi="Times New Roman"/>
          <w:b w:val="0"/>
          <w:i w:val="0"/>
          <w:sz w:val="21"/>
        </w:rPr>
        <w:t xml:space="preserve">; HIGH RISK = </w:t>
      </w:r>
      <w:r>
        <w:rPr>
          <w:rFonts w:ascii="Consolas" w:hAnsi="Consolas"/>
          <w:b w:val="0"/>
          <w:i w:val="0"/>
          <w:sz w:val="18"/>
        </w:rPr>
        <w:t>80 + risk/10</w:t>
      </w:r>
      <w:r>
        <w:rPr>
          <w:rFonts w:ascii="Times New Roman" w:hAnsi="Times New Roman"/>
          <w:b w:val="0"/>
          <w:i w:val="0"/>
          <w:sz w:val="21"/>
        </w:rPr>
        <w:t xml:space="preserve"> when risk &gt; 70; APPROVAL = </w:t>
      </w:r>
      <w:r>
        <w:rPr>
          <w:rFonts w:ascii="Consolas" w:hAnsi="Consolas"/>
          <w:b w:val="0"/>
          <w:i w:val="0"/>
          <w:sz w:val="18"/>
        </w:rPr>
        <w:t>60</w:t>
      </w:r>
      <w:r>
        <w:rPr>
          <w:rFonts w:ascii="Times New Roman" w:hAnsi="Times New Roman"/>
          <w:b w:val="0"/>
          <w:i w:val="0"/>
          <w:sz w:val="21"/>
        </w:rPr>
        <w:t xml:space="preserve"> for a task awaiting approval; WORKLOAD = </w:t>
      </w:r>
      <w:r>
        <w:rPr>
          <w:rFonts w:ascii="Consolas" w:hAnsi="Consolas"/>
          <w:b w:val="0"/>
          <w:i w:val="0"/>
          <w:sz w:val="18"/>
        </w:rPr>
        <w:t>50 + load</w:t>
      </w:r>
      <w:r>
        <w:rPr>
          <w:rFonts w:ascii="Times New Roman" w:hAnsi="Times New Roman"/>
          <w:b w:val="0"/>
          <w:i w:val="0"/>
          <w:sz w:val="21"/>
        </w:rPr>
        <w:t xml:space="preserve"> for an assignee holding more than four active tasks. Sorted descending, truncated to ten.</w:t>
      </w:r>
    </w:p>
    <w:p>
      <w:pPr>
        <w:spacing w:after="120"/>
        <w:ind w:firstLine="0"/>
        <w:jc w:val="both"/>
      </w:pPr>
      <w:r>
        <w:rPr>
          <w:rFonts w:ascii="Times New Roman" w:hAnsi="Times New Roman"/>
          <w:b/>
          <w:i w:val="0"/>
          <w:sz w:val="21"/>
        </w:rPr>
        <w:t>Pending-approval ranking.</w:t>
      </w:r>
      <w:r>
        <w:rPr>
          <w:rFonts w:ascii="Times New Roman" w:hAnsi="Times New Roman"/>
          <w:b w:val="0"/>
          <w:i w:val="0"/>
          <w:sz w:val="21"/>
        </w:rPr>
        <w:t xml:space="preserve"> </w:t>
      </w:r>
      <w:r>
        <w:rPr>
          <w:rFonts w:ascii="Consolas" w:hAnsi="Consolas"/>
          <w:b w:val="0"/>
          <w:i w:val="0"/>
          <w:sz w:val="18"/>
        </w:rPr>
        <w:t>score = {urgent 70, high 60, medium 30, low 10} + min(30, age_days × 4) + 8 if no reviewer note yet</w:t>
      </w:r>
      <w:r>
        <w:rPr>
          <w:rFonts w:ascii="Times New Roman" w:hAnsi="Times New Roman"/>
          <w:b w:val="0"/>
          <w:i w:val="0"/>
          <w:sz w:val="21"/>
        </w:rPr>
        <w:t>, top three returned with a composed reason string.</w:t>
      </w:r>
    </w:p>
    <w:p>
      <w:pPr>
        <w:spacing w:after="120"/>
        <w:ind w:firstLine="0"/>
        <w:jc w:val="both"/>
      </w:pPr>
      <w:r>
        <w:rPr>
          <w:rFonts w:ascii="Times New Roman" w:hAnsi="Times New Roman"/>
          <w:b/>
          <w:i w:val="0"/>
          <w:sz w:val="21"/>
        </w:rPr>
        <w:t>Faculty productivity</w:t>
      </w:r>
      <w:r>
        <w:rPr>
          <w:rFonts w:ascii="Times New Roman" w:hAnsi="Times New Roman"/>
          <w:b w:val="0"/>
          <w:i w:val="0"/>
          <w:sz w:val="21"/>
        </w:rPr>
        <w:t xml:space="preserve"> (</w:t>
      </w:r>
      <w:r>
        <w:rPr>
          <w:rFonts w:ascii="Consolas" w:hAnsi="Consolas"/>
          <w:b w:val="0"/>
          <w:i w:val="0"/>
          <w:sz w:val="18"/>
        </w:rPr>
        <w:t>/analytics/faculty-performance</w:t>
      </w:r>
      <w:r>
        <w:rPr>
          <w:rFonts w:ascii="Times New Roman" w:hAnsi="Times New Roman"/>
          <w:b w:val="0"/>
          <w:i w:val="0"/>
          <w:sz w:val="21"/>
        </w:rPr>
        <w:t xml:space="preserve">, desk-only): </w:t>
      </w:r>
      <w:r>
        <w:rPr>
          <w:rFonts w:ascii="Consolas" w:hAnsi="Consolas"/>
          <w:b w:val="0"/>
          <w:i w:val="0"/>
          <w:sz w:val="18"/>
        </w:rPr>
        <w:t>0.35·on_time_rate + 0.30·completion_rate + 0.20·mean_active_progress + 0.15·workload_balance</w:t>
      </w:r>
      <w:r>
        <w:rPr>
          <w:rFonts w:ascii="Times New Roman" w:hAnsi="Times New Roman"/>
          <w:b w:val="0"/>
          <w:i w:val="0"/>
          <w:sz w:val="21"/>
        </w:rPr>
        <w:t xml:space="preserve">, where workload balance is 100 for ≤3 active tasks, 70 for ≤5, 50 for zero (flagged as under-utilised) and </w:t>
      </w:r>
      <w:r>
        <w:rPr>
          <w:rFonts w:ascii="Consolas" w:hAnsi="Consolas"/>
          <w:b w:val="0"/>
          <w:i w:val="0"/>
          <w:sz w:val="18"/>
        </w:rPr>
        <w:t>max(0, 100 − 10·load)</w:t>
      </w:r>
      <w:r>
        <w:rPr>
          <w:rFonts w:ascii="Times New Roman" w:hAnsi="Times New Roman"/>
          <w:b w:val="0"/>
          <w:i w:val="0"/>
          <w:sz w:val="21"/>
        </w:rPr>
        <w:t xml:space="preserve"> beyond that. </w:t>
      </w:r>
      <w:r>
        <w:rPr>
          <w:rFonts w:ascii="Consolas" w:hAnsi="Consolas"/>
          <w:b w:val="0"/>
          <w:i w:val="0"/>
          <w:sz w:val="18"/>
        </w:rPr>
        <w:t>average_completion_time</w:t>
      </w:r>
      <w:r>
        <w:rPr>
          <w:rFonts w:ascii="Times New Roman" w:hAnsi="Times New Roman"/>
          <w:b w:val="0"/>
          <w:i w:val="0"/>
          <w:sz w:val="21"/>
        </w:rPr>
        <w:t xml:space="preserve"> is returned as </w:t>
      </w:r>
      <w:r>
        <w:rPr>
          <w:rFonts w:ascii="Consolas" w:hAnsi="Consolas"/>
          <w:b w:val="0"/>
          <w:i w:val="0"/>
          <w:sz w:val="18"/>
        </w:rPr>
        <w:t>null</w:t>
      </w:r>
      <w:r>
        <w:rPr>
          <w:rFonts w:ascii="Times New Roman" w:hAnsi="Times New Roman"/>
          <w:b w:val="0"/>
          <w:i w:val="0"/>
          <w:sz w:val="21"/>
        </w:rPr>
        <w:t xml:space="preserve"> on purpose: completion is not timestamped, so the field would be a lie.</w:t>
      </w:r>
    </w:p>
    <w:p>
      <w:pPr>
        <w:spacing w:after="120"/>
        <w:ind w:firstLine="0"/>
        <w:jc w:val="both"/>
      </w:pPr>
      <w:r>
        <w:rPr>
          <w:rFonts w:ascii="Times New Roman" w:hAnsi="Times New Roman"/>
          <w:b w:val="0"/>
          <w:i w:val="0"/>
          <w:sz w:val="21"/>
        </w:rPr>
        <w:t>Fig. 5 draws the same rules as bands, so that the clamp, the floor and the two level lines are visible without reading the table; the figure doubles as the specification for a hand-drawn version (Appendix D).</w:t>
      </w:r>
    </w:p>
    <w:p>
      <w:pPr>
        <w:jc w:val="center"/>
      </w:pPr>
      <w:r>
        <w:drawing>
          <wp:inline xmlns:a="http://schemas.openxmlformats.org/drawingml/2006/main" xmlns:pic="http://schemas.openxmlformats.org/drawingml/2006/picture">
            <wp:extent cx="5577840" cy="2040854"/>
            <wp:docPr id="5" name="Picture 5"/>
            <wp:cNvGraphicFramePr>
              <a:graphicFrameLocks noChangeAspect="1"/>
            </wp:cNvGraphicFramePr>
            <a:graphic>
              <a:graphicData uri="http://schemas.openxmlformats.org/drawingml/2006/picture">
                <pic:pic>
                  <pic:nvPicPr>
                    <pic:cNvPr id="0" name="fig5-risk-bands.png"/>
                    <pic:cNvPicPr/>
                  </pic:nvPicPr>
                  <pic:blipFill>
                    <a:blip r:embed="rId13"/>
                    <a:stretch>
                      <a:fillRect/>
                    </a:stretch>
                  </pic:blipFill>
                  <pic:spPr>
                    <a:xfrm>
                      <a:off x="0" y="0"/>
                      <a:ext cx="5577840" cy="2040854"/>
                    </a:xfrm>
                    <a:prstGeom prst="rect"/>
                  </pic:spPr>
                </pic:pic>
              </a:graphicData>
            </a:graphic>
          </wp:inline>
        </w:drawing>
      </w:r>
    </w:p>
    <w:p>
      <w:pPr>
        <w:spacing w:after="120"/>
        <w:ind w:firstLine="0"/>
        <w:jc w:val="both"/>
      </w:pPr>
      <w:r>
        <w:rPr>
          <w:rFonts w:ascii="Times New Roman" w:hAnsi="Times New Roman"/>
          <w:b/>
          <w:i w:val="0"/>
          <w:sz w:val="21"/>
        </w:rPr>
        <w:t>Fig. 5.</w:t>
      </w:r>
      <w:r>
        <w:rPr>
          <w:rFonts w:ascii="Times New Roman" w:hAnsi="Times New Roman"/>
          <w:b w:val="0"/>
          <w:i w:val="0"/>
          <w:sz w:val="21"/>
        </w:rPr>
        <w:t xml:space="preserve"> The risk model of Table III as score bands: each rule's increment stacked left to right, cut off at the 95 cap, with the 5 floor and the 40/70 level thresholds marked.</w:t>
      </w:r>
    </w:p>
    <w:p>
      <w:pPr>
        <w:spacing w:after="120"/>
        <w:ind w:firstLine="0"/>
        <w:jc w:val="both"/>
      </w:pPr>
      <w:r>
        <w:rPr>
          <w:rFonts w:ascii="Times New Roman" w:hAnsi="Times New Roman"/>
          <w:b w:val="0"/>
          <w:i w:val="0"/>
          <w:sz w:val="21"/>
        </w:rPr>
        <w:t xml:space="preserve">Four figures the eye reads as measurements are </w:t>
      </w:r>
      <w:r>
        <w:rPr>
          <w:rFonts w:ascii="Times New Roman" w:hAnsi="Times New Roman"/>
          <w:b/>
          <w:i w:val="0"/>
          <w:sz w:val="21"/>
        </w:rPr>
        <w:t>not</w:t>
      </w:r>
      <w:r>
        <w:rPr>
          <w:rFonts w:ascii="Times New Roman" w:hAnsi="Times New Roman"/>
          <w:b w:val="0"/>
          <w:i w:val="0"/>
          <w:sz w:val="21"/>
        </w:rPr>
        <w:t xml:space="preserve"> measurements, and we say so rather than leaving a reviewer to find it: </w:t>
      </w:r>
      <w:r>
        <w:rPr>
          <w:rFonts w:ascii="Consolas" w:hAnsi="Consolas"/>
          <w:b w:val="0"/>
          <w:i w:val="0"/>
          <w:sz w:val="18"/>
        </w:rPr>
        <w:t>ai_productivity</w:t>
      </w:r>
      <w:r>
        <w:rPr>
          <w:rFonts w:ascii="Times New Roman" w:hAnsi="Times New Roman"/>
          <w:b w:val="0"/>
          <w:i w:val="0"/>
          <w:sz w:val="21"/>
        </w:rPr>
        <w:t xml:space="preserve"> "92 %" and </w:t>
      </w:r>
      <w:r>
        <w:rPr>
          <w:rFonts w:ascii="Consolas" w:hAnsi="Consolas"/>
          <w:b w:val="0"/>
          <w:i w:val="0"/>
          <w:sz w:val="18"/>
        </w:rPr>
        <w:t>ai_efficiency</w:t>
      </w:r>
      <w:r>
        <w:rPr>
          <w:rFonts w:ascii="Times New Roman" w:hAnsi="Times New Roman"/>
          <w:b w:val="0"/>
          <w:i w:val="0"/>
          <w:sz w:val="21"/>
        </w:rPr>
        <w:t xml:space="preserve"> "92 %" are string literals in the response builders; the dashboard's </w:t>
      </w:r>
      <w:r>
        <w:rPr>
          <w:rFonts w:ascii="Consolas" w:hAnsi="Consolas"/>
          <w:b w:val="0"/>
          <w:i w:val="0"/>
          <w:sz w:val="18"/>
        </w:rPr>
        <w:t>productivity_score</w:t>
      </w:r>
      <w:r>
        <w:rPr>
          <w:rFonts w:ascii="Times New Roman" w:hAnsi="Times New Roman"/>
          <w:b w:val="0"/>
          <w:i w:val="0"/>
          <w:sz w:val="21"/>
        </w:rPr>
        <w:t xml:space="preserve"> is the literal "95 %"; the greeting is always "Good Morning, </w:t>
      </w:r>
      <w:r>
        <w:rPr>
          <w:rFonts w:ascii="Times New Roman" w:hAnsi="Times New Roman"/>
          <w:b w:val="0"/>
          <w:i/>
          <w:sz w:val="21"/>
        </w:rPr>
        <w:t>name</w:t>
      </w:r>
      <w:r>
        <w:rPr>
          <w:rFonts w:ascii="Times New Roman" w:hAnsi="Times New Roman"/>
          <w:b w:val="0"/>
          <w:i w:val="0"/>
          <w:sz w:val="21"/>
        </w:rPr>
        <w:t xml:space="preserve">"; and the counters in </w:t>
      </w:r>
      <w:r>
        <w:rPr>
          <w:rFonts w:ascii="Consolas" w:hAnsi="Consolas"/>
          <w:b w:val="0"/>
          <w:i w:val="0"/>
          <w:sz w:val="18"/>
        </w:rPr>
        <w:t>/reports/dashboard-stats</w:t>
      </w:r>
      <w:r>
        <w:rPr>
          <w:rFonts w:ascii="Times New Roman" w:hAnsi="Times New Roman"/>
          <w:b w:val="0"/>
          <w:i w:val="0"/>
          <w:sz w:val="21"/>
        </w:rPr>
        <w:t xml:space="preserve"> fall back to </w:t>
      </w:r>
      <w:r>
        <w:rPr>
          <w:rFonts w:ascii="Consolas" w:hAnsi="Consolas"/>
          <w:b w:val="0"/>
          <w:i w:val="0"/>
          <w:sz w:val="18"/>
        </w:rPr>
        <w:t>124</w:t>
      </w:r>
      <w:r>
        <w:rPr>
          <w:rFonts w:ascii="Times New Roman" w:hAnsi="Times New Roman"/>
          <w:b w:val="0"/>
          <w:i w:val="0"/>
          <w:sz w:val="21"/>
        </w:rPr>
        <w:t xml:space="preserve">, </w:t>
      </w:r>
      <w:r>
        <w:rPr>
          <w:rFonts w:ascii="Consolas" w:hAnsi="Consolas"/>
          <w:b w:val="0"/>
          <w:i w:val="0"/>
          <w:sz w:val="18"/>
        </w:rPr>
        <w:t>18</w:t>
      </w:r>
      <w:r>
        <w:rPr>
          <w:rFonts w:ascii="Times New Roman" w:hAnsi="Times New Roman"/>
          <w:b w:val="0"/>
          <w:i w:val="0"/>
          <w:sz w:val="21"/>
        </w:rPr>
        <w:t xml:space="preserve">, </w:t>
      </w:r>
      <w:r>
        <w:rPr>
          <w:rFonts w:ascii="Consolas" w:hAnsi="Consolas"/>
          <w:b w:val="0"/>
          <w:i w:val="0"/>
          <w:sz w:val="18"/>
        </w:rPr>
        <w:t>5</w:t>
      </w:r>
      <w:r>
        <w:rPr>
          <w:rFonts w:ascii="Times New Roman" w:hAnsi="Times New Roman"/>
          <w:b w:val="0"/>
          <w:i w:val="0"/>
          <w:sz w:val="21"/>
        </w:rPr>
        <w:t xml:space="preserve">, </w:t>
      </w:r>
      <w:r>
        <w:rPr>
          <w:rFonts w:ascii="Consolas" w:hAnsi="Consolas"/>
          <w:b w:val="0"/>
          <w:i w:val="0"/>
          <w:sz w:val="18"/>
        </w:rPr>
        <w:t>24</w:t>
      </w:r>
      <w:r>
        <w:rPr>
          <w:rFonts w:ascii="Times New Roman" w:hAnsi="Times New Roman"/>
          <w:b w:val="0"/>
          <w:i w:val="0"/>
          <w:sz w:val="21"/>
        </w:rPr>
        <w:t xml:space="preserve">, </w:t>
      </w:r>
      <w:r>
        <w:rPr>
          <w:rFonts w:ascii="Consolas" w:hAnsi="Consolas"/>
          <w:b w:val="0"/>
          <w:i w:val="0"/>
          <w:sz w:val="18"/>
        </w:rPr>
        <w:t>18</w:t>
      </w:r>
      <w:r>
        <w:rPr>
          <w:rFonts w:ascii="Times New Roman" w:hAnsi="Times New Roman"/>
          <w:b w:val="0"/>
          <w:i w:val="0"/>
          <w:sz w:val="21"/>
        </w:rPr>
        <w:t xml:space="preserve">, </w:t>
      </w:r>
      <w:r>
        <w:rPr>
          <w:rFonts w:ascii="Consolas" w:hAnsi="Consolas"/>
          <w:b w:val="0"/>
          <w:i w:val="0"/>
          <w:sz w:val="18"/>
        </w:rPr>
        <w:t>9</w:t>
      </w:r>
      <w:r>
        <w:rPr>
          <w:rFonts w:ascii="Times New Roman" w:hAnsi="Times New Roman"/>
          <w:b w:val="0"/>
          <w:i w:val="0"/>
          <w:sz w:val="21"/>
        </w:rPr>
        <w:t xml:space="preserve"> and </w:t>
      </w:r>
      <w:r>
        <w:rPr>
          <w:rFonts w:ascii="Consolas" w:hAnsi="Consolas"/>
          <w:b w:val="0"/>
          <w:i w:val="0"/>
          <w:sz w:val="18"/>
        </w:rPr>
        <w:t>2</w:t>
      </w:r>
      <w:r>
        <w:rPr>
          <w:rFonts w:ascii="Times New Roman" w:hAnsi="Times New Roman"/>
          <w:b w:val="0"/>
          <w:i w:val="0"/>
          <w:sz w:val="21"/>
        </w:rPr>
        <w:t xml:space="preserve"> when a collection is empty. Each is pinned by a characterisation test so that turning a placeholder into a real metric will break the test and force a sentence in the paper.</w:t>
      </w:r>
    </w:p>
    <w:p>
      <w:pPr>
        <w:pStyle w:val="Heading3"/>
      </w:pPr>
      <w:r>
        <w:t>4.5 The LLM boundary</w:t>
      </w:r>
    </w:p>
    <w:p>
      <w:pPr>
        <w:spacing w:after="120"/>
        <w:ind w:firstLine="0"/>
        <w:jc w:val="both"/>
      </w:pPr>
      <w:r>
        <w:rPr>
          <w:rFonts w:ascii="Times New Roman" w:hAnsi="Times New Roman"/>
          <w:b w:val="0"/>
          <w:i w:val="0"/>
          <w:sz w:val="21"/>
        </w:rPr>
        <w:t xml:space="preserve">Six routes sit under </w:t>
      </w:r>
      <w:r>
        <w:rPr>
          <w:rFonts w:ascii="Consolas" w:hAnsi="Consolas"/>
          <w:b w:val="0"/>
          <w:i w:val="0"/>
          <w:sz w:val="18"/>
        </w:rPr>
        <w:t>/ai</w:t>
      </w:r>
      <w:r>
        <w:rPr>
          <w:rFonts w:ascii="Times New Roman" w:hAnsi="Times New Roman"/>
          <w:b w:val="0"/>
          <w:i w:val="0"/>
          <w:sz w:val="21"/>
        </w:rPr>
        <w:t xml:space="preserve">; </w:t>
      </w:r>
      <w:r>
        <w:rPr>
          <w:rFonts w:ascii="Times New Roman" w:hAnsi="Times New Roman"/>
          <w:b/>
          <w:i w:val="0"/>
          <w:sz w:val="21"/>
        </w:rPr>
        <w:t>five never call a model</w:t>
      </w:r>
      <w:r>
        <w:rPr>
          <w:rFonts w:ascii="Times New Roman" w:hAnsi="Times New Roman"/>
          <w:b w:val="0"/>
          <w:i w:val="0"/>
          <w:sz w:val="21"/>
        </w:rPr>
        <w:t>:</w:t>
      </w:r>
    </w:p>
    <w:p>
      <w:pPr>
        <w:spacing w:after="120"/>
        <w:ind w:firstLine="0"/>
        <w:jc w:val="both"/>
      </w:pPr>
      <w:r>
        <w:rPr>
          <w:rFonts w:ascii="Consolas" w:hAnsi="Consolas"/>
          <w:b w:val="0"/>
          <w:i w:val="0"/>
          <w:sz w:val="18"/>
        </w:rPr>
        <w:t>GET /ai/dashboard-summary</w:t>
      </w:r>
      <w:r>
        <w:rPr>
          <w:rFonts w:ascii="Times New Roman" w:hAnsi="Times New Roman"/>
          <w:b w:val="0"/>
          <w:i w:val="0"/>
          <w:sz w:val="21"/>
        </w:rPr>
        <w:t xml:space="preserve"> — the two rankings above, from Firestore reads.</w:t>
      </w:r>
    </w:p>
    <w:p>
      <w:pPr>
        <w:spacing w:after="120"/>
        <w:ind w:firstLine="0"/>
        <w:jc w:val="both"/>
      </w:pPr>
      <w:r>
        <w:rPr>
          <w:rFonts w:ascii="Consolas" w:hAnsi="Consolas"/>
          <w:b w:val="0"/>
          <w:i w:val="0"/>
          <w:sz w:val="18"/>
        </w:rPr>
        <w:t>GET /ai/approval-suggestions</w:t>
      </w:r>
      <w:r>
        <w:rPr>
          <w:rFonts w:ascii="Times New Roman" w:hAnsi="Times New Roman"/>
          <w:b w:val="0"/>
          <w:i w:val="0"/>
          <w:sz w:val="21"/>
        </w:rPr>
        <w:t xml:space="preserve"> — the queue ranking, from stored priorities and ages.</w:t>
      </w:r>
    </w:p>
    <w:p>
      <w:pPr>
        <w:spacing w:after="120"/>
        <w:ind w:firstLine="0"/>
        <w:jc w:val="both"/>
      </w:pPr>
      <w:r>
        <w:rPr>
          <w:rFonts w:ascii="Consolas" w:hAnsi="Consolas"/>
          <w:b w:val="0"/>
          <w:i w:val="0"/>
          <w:sz w:val="18"/>
        </w:rPr>
        <w:t>POST /ai/notification-summary</w:t>
      </w:r>
      <w:r>
        <w:rPr>
          <w:rFonts w:ascii="Times New Roman" w:hAnsi="Times New Roman"/>
          <w:b w:val="0"/>
          <w:i w:val="0"/>
          <w:sz w:val="21"/>
        </w:rPr>
        <w:t xml:space="preserve"> — counts, a per-type histogram and up to three high/urgent unread titles.</w:t>
      </w:r>
    </w:p>
    <w:p>
      <w:pPr>
        <w:spacing w:after="120"/>
        <w:ind w:firstLine="0"/>
        <w:jc w:val="both"/>
      </w:pPr>
      <w:r>
        <w:rPr>
          <w:rFonts w:ascii="Consolas" w:hAnsi="Consolas"/>
          <w:b w:val="0"/>
          <w:i w:val="0"/>
          <w:sz w:val="18"/>
        </w:rPr>
        <w:t>POST /ai/generate-report</w:t>
      </w:r>
      <w:r>
        <w:rPr>
          <w:rFonts w:ascii="Times New Roman" w:hAnsi="Times New Roman"/>
          <w:b w:val="0"/>
          <w:i w:val="0"/>
          <w:sz w:val="21"/>
        </w:rPr>
        <w:t xml:space="preserve"> — a fixed template (title, one summary sentence, two recommendations) plus a fresh timestamp. It performs no aggregation; the paper does not describe it as if it did.</w:t>
      </w:r>
    </w:p>
    <w:p>
      <w:pPr>
        <w:spacing w:after="120"/>
        <w:ind w:firstLine="0"/>
        <w:jc w:val="both"/>
      </w:pPr>
      <w:r>
        <w:rPr>
          <w:rFonts w:ascii="Consolas" w:hAnsi="Consolas"/>
          <w:b w:val="0"/>
          <w:i w:val="0"/>
          <w:sz w:val="18"/>
        </w:rPr>
        <w:t>GET /ai/calendar-insights</w:t>
      </w:r>
      <w:r>
        <w:rPr>
          <w:rFonts w:ascii="Times New Roman" w:hAnsi="Times New Roman"/>
          <w:b w:val="0"/>
          <w:i w:val="0"/>
          <w:sz w:val="21"/>
        </w:rPr>
        <w:t xml:space="preserve"> — deterministic facts (activities in the next seven days, the busiest day, the heaviest owner, crowded days with 3+ items, count past their date) which </w:t>
      </w:r>
      <w:r>
        <w:rPr>
          <w:rFonts w:ascii="Times New Roman" w:hAnsi="Times New Roman"/>
          <w:b w:val="0"/>
          <w:i/>
          <w:sz w:val="21"/>
        </w:rPr>
        <w:t>may</w:t>
      </w:r>
      <w:r>
        <w:rPr>
          <w:rFonts w:ascii="Times New Roman" w:hAnsi="Times New Roman"/>
          <w:b w:val="0"/>
          <w:i w:val="0"/>
          <w:sz w:val="21"/>
        </w:rPr>
        <w:t xml:space="preserve"> then be rewritten.</w:t>
      </w:r>
    </w:p>
    <w:p>
      <w:pPr>
        <w:spacing w:after="120"/>
        <w:ind w:firstLine="0"/>
        <w:jc w:val="both"/>
      </w:pPr>
      <w:r>
        <w:rPr>
          <w:rFonts w:ascii="Times New Roman" w:hAnsi="Times New Roman"/>
          <w:b w:val="0"/>
          <w:i w:val="0"/>
          <w:sz w:val="21"/>
        </w:rPr>
        <w:t xml:space="preserve">The rewrite is the whole extent of generative use: when </w:t>
      </w:r>
      <w:r>
        <w:rPr>
          <w:rFonts w:ascii="Consolas" w:hAnsi="Consolas"/>
          <w:b w:val="0"/>
          <w:i w:val="0"/>
          <w:sz w:val="18"/>
        </w:rPr>
        <w:t>GEMINI_API_KEY</w:t>
      </w:r>
      <w:r>
        <w:rPr>
          <w:rFonts w:ascii="Times New Roman" w:hAnsi="Times New Roman"/>
          <w:b w:val="0"/>
          <w:i w:val="0"/>
          <w:sz w:val="21"/>
        </w:rPr>
        <w:t xml:space="preserve"> is set, the highlight strings are handed to Gemini 1.5 Flash with an instruction to advise the HOD or the faculty member "based only on these facts", 20 s timeout, and on any exception the heuristic summary is returned with a warning log. The response carries </w:t>
      </w:r>
      <w:r>
        <w:rPr>
          <w:rFonts w:ascii="Consolas" w:hAnsi="Consolas"/>
          <w:b w:val="0"/>
          <w:i w:val="0"/>
          <w:sz w:val="18"/>
        </w:rPr>
        <w:t>source: "heuristic" | "gemini"</w:t>
      </w:r>
      <w:r>
        <w:rPr>
          <w:rFonts w:ascii="Times New Roman" w:hAnsi="Times New Roman"/>
          <w:b w:val="0"/>
          <w:i w:val="0"/>
          <w:sz w:val="21"/>
        </w:rPr>
        <w:t xml:space="preserve"> so a caller can tell which it got. </w:t>
      </w:r>
      <w:r>
        <w:rPr>
          <w:rFonts w:ascii="Consolas" w:hAnsi="Consolas"/>
          <w:b w:val="0"/>
          <w:i w:val="0"/>
          <w:sz w:val="18"/>
        </w:rPr>
        <w:t>POST /ai/chat</w:t>
      </w:r>
      <w:r>
        <w:rPr>
          <w:rFonts w:ascii="Times New Roman" w:hAnsi="Times New Roman"/>
          <w:b w:val="0"/>
          <w:i w:val="0"/>
          <w:sz w:val="21"/>
        </w:rPr>
        <w:t xml:space="preserve"> is a plain pass-through with no departmental context attached, and answers "…operating in simulated mode. Please add your GEMINI_API_KEY…" when unconfigured — an honest degradation we prefer to a confident hallucination. The invariant is a test: all six routes return 200 with no key configured.</w:t>
      </w:r>
    </w:p>
    <w:p>
      <w:pPr>
        <w:pStyle w:val="Heading3"/>
      </w:pPr>
      <w:r>
        <w:t>4.6 Portability, exports and the demo double</w:t>
      </w:r>
    </w:p>
    <w:p>
      <w:pPr>
        <w:spacing w:after="120"/>
        <w:ind w:firstLine="0"/>
        <w:jc w:val="both"/>
      </w:pPr>
      <w:r>
        <w:rPr>
          <w:rFonts w:ascii="Times New Roman" w:hAnsi="Times New Roman"/>
          <w:b w:val="0"/>
          <w:i w:val="0"/>
          <w:sz w:val="21"/>
        </w:rPr>
        <w:t xml:space="preserve">Calendar data must leave the system. Both writers live in </w:t>
      </w:r>
      <w:r>
        <w:rPr>
          <w:rFonts w:ascii="Consolas" w:hAnsi="Consolas"/>
          <w:b w:val="0"/>
          <w:i w:val="0"/>
          <w:sz w:val="18"/>
        </w:rPr>
        <w:t>frontend/src/utils/calendar.ts</w:t>
      </w:r>
      <w:r>
        <w:rPr>
          <w:rFonts w:ascii="Times New Roman" w:hAnsi="Times New Roman"/>
          <w:b w:val="0"/>
          <w:i w:val="0"/>
          <w:sz w:val="21"/>
        </w:rPr>
        <w:t xml:space="preserve"> and are exercised by the shipped unit tests:</w:t>
      </w:r>
    </w:p>
    <w:p>
      <w:pPr>
        <w:spacing w:after="0"/>
        <w:ind w:left="259"/>
        <w:shd w:val="clear" w:fill="F2F5FA"/>
      </w:pPr>
      <w:r>
        <w:rPr>
          <w:rFonts w:ascii="Consolas" w:hAnsi="Consolas"/>
          <w:sz w:val="16"/>
        </w:rPr>
        <w:t>ICS   BEGIN:VCALENDAR · VERSION:2.0 · PRODID:-//HieraSync AI//Academic Calendar//EN · CALSCALE:GREGORIAN · METHOD:PUBLISH UID:&lt;id&gt;@hiera-sync · DTSTAMP:&lt;UTC YYYYMMDDTHHMMSSZ&gt; all-day: DTSTART;VALUE=DATE:&lt;YYYYMMDD&gt; · DTEND;VALUE=DATE:&lt;day+1&gt;  (exclusive) timed:   DTSTART:&lt;YYYYMMDDTHHMMSS&gt; (floating local) · DTEND from end_time, else start_time SUMMARY · DESCRIPTION (note · Owner: p · Type: t) · LOCATION (omitted if empty) escaping: backslash, then ';', then ',', newline → \n folding: every line to 74 chars + continuation space, CRLF between lines  (RFC 5545) CSV   every cell quoted, embedded quotes doubled, CRLF line ends            (RFC 4180) columns: Date · Activity · Type · Responsible Faculty · Location · Start End · Priority · Status</w:t>
      </w:r>
    </w:p>
    <w:p/>
    <w:p>
      <w:pPr>
        <w:spacing w:after="120"/>
        <w:ind w:firstLine="0"/>
        <w:jc w:val="both"/>
      </w:pPr>
      <w:r>
        <w:rPr>
          <w:rFonts w:ascii="Times New Roman" w:hAnsi="Times New Roman"/>
          <w:b w:val="0"/>
          <w:i w:val="0"/>
          <w:sz w:val="21"/>
        </w:rPr>
        <w:t>Exports are scoped to the rows currently in view (</w:t>
      </w:r>
      <w:r>
        <w:rPr>
          <w:rFonts w:ascii="Consolas" w:hAnsi="Consolas"/>
          <w:b w:val="0"/>
          <w:i w:val="0"/>
          <w:sz w:val="18"/>
        </w:rPr>
        <w:t>hiera-sync-calendar-&lt;range start&gt;.ics|.csv</w:t>
      </w:r>
      <w:r>
        <w:rPr>
          <w:rFonts w:ascii="Times New Roman" w:hAnsi="Times New Roman"/>
          <w:b w:val="0"/>
          <w:i w:val="0"/>
          <w:sz w:val="21"/>
        </w:rPr>
        <w:t xml:space="preserve">), and a single activity can be downloaded as its own </w:t>
      </w:r>
      <w:r>
        <w:rPr>
          <w:rFonts w:ascii="Consolas" w:hAnsi="Consolas"/>
          <w:b w:val="0"/>
          <w:i w:val="0"/>
          <w:sz w:val="18"/>
        </w:rPr>
        <w:t>.ics</w:t>
      </w:r>
      <w:r>
        <w:rPr>
          <w:rFonts w:ascii="Times New Roman" w:hAnsi="Times New Roman"/>
          <w:b w:val="0"/>
          <w:i w:val="0"/>
          <w:sz w:val="21"/>
        </w:rPr>
        <w:t xml:space="preserve"> from the day modal. Nothing about the calendar depends on the backend being reachable.</w:t>
      </w:r>
    </w:p>
    <w:p>
      <w:pPr>
        <w:spacing w:after="120"/>
        <w:ind w:firstLine="0"/>
        <w:jc w:val="both"/>
      </w:pPr>
      <w:r>
        <w:rPr>
          <w:rFonts w:ascii="Times New Roman" w:hAnsi="Times New Roman"/>
          <w:b w:val="0"/>
          <w:i w:val="0"/>
          <w:sz w:val="21"/>
        </w:rPr>
        <w:t xml:space="preserve">The same reasoning produced the </w:t>
      </w:r>
      <w:r>
        <w:rPr>
          <w:rFonts w:ascii="Times New Roman" w:hAnsi="Times New Roman"/>
          <w:b/>
          <w:i w:val="0"/>
          <w:sz w:val="21"/>
        </w:rPr>
        <w:t>demo double</w:t>
      </w:r>
      <w:r>
        <w:rPr>
          <w:rFonts w:ascii="Times New Roman" w:hAnsi="Times New Roman"/>
          <w:b w:val="0"/>
          <w:i w:val="0"/>
          <w:sz w:val="21"/>
        </w:rPr>
        <w:t xml:space="preserve">: </w:t>
      </w:r>
      <w:r>
        <w:rPr>
          <w:rFonts w:ascii="Consolas" w:hAnsi="Consolas"/>
          <w:b w:val="0"/>
          <w:i w:val="0"/>
          <w:sz w:val="18"/>
        </w:rPr>
        <w:t>app/database/memory.py</w:t>
      </w:r>
      <w:r>
        <w:rPr>
          <w:rFonts w:ascii="Times New Roman" w:hAnsi="Times New Roman"/>
          <w:b w:val="0"/>
          <w:i w:val="0"/>
          <w:sz w:val="21"/>
        </w:rPr>
        <w:t xml:space="preserve"> is a 241-line, thread-locked </w:t>
      </w:r>
      <w:r>
        <w:rPr>
          <w:rFonts w:ascii="Consolas" w:hAnsi="Consolas"/>
          <w:b w:val="0"/>
          <w:i w:val="0"/>
          <w:sz w:val="18"/>
        </w:rPr>
        <w:t>MemoryClient</w:t>
      </w:r>
      <w:r>
        <w:rPr>
          <w:rFonts w:ascii="Times New Roman" w:hAnsi="Times New Roman"/>
          <w:b w:val="0"/>
          <w:i w:val="0"/>
          <w:sz w:val="21"/>
        </w:rPr>
        <w:t xml:space="preserve"> that implements the subset of the Firestore surface the routers actually use (</w:t>
      </w:r>
      <w:r>
        <w:rPr>
          <w:rFonts w:ascii="Consolas" w:hAnsi="Consolas"/>
          <w:b w:val="0"/>
          <w:i w:val="0"/>
          <w:sz w:val="18"/>
        </w:rPr>
        <w:t>collection().document().get() / set(merge) / update() / delete()</w:t>
      </w:r>
      <w:r>
        <w:rPr>
          <w:rFonts w:ascii="Times New Roman" w:hAnsi="Times New Roman"/>
          <w:b w:val="0"/>
          <w:i w:val="0"/>
          <w:sz w:val="21"/>
        </w:rPr>
        <w:t xml:space="preserve">, </w:t>
      </w:r>
      <w:r>
        <w:rPr>
          <w:rFonts w:ascii="Consolas" w:hAnsi="Consolas"/>
          <w:b w:val="0"/>
          <w:i w:val="0"/>
          <w:sz w:val="18"/>
        </w:rPr>
        <w:t>where(field, op, value)</w:t>
      </w:r>
      <w:r>
        <w:rPr>
          <w:rFonts w:ascii="Times New Roman" w:hAnsi="Times New Roman"/>
          <w:b w:val="0"/>
          <w:i w:val="0"/>
          <w:sz w:val="21"/>
        </w:rPr>
        <w:t xml:space="preserve"> and </w:t>
      </w:r>
      <w:r>
        <w:rPr>
          <w:rFonts w:ascii="Consolas" w:hAnsi="Consolas"/>
          <w:b w:val="0"/>
          <w:i w:val="0"/>
          <w:sz w:val="18"/>
        </w:rPr>
        <w:t>where(filter=FieldFilter(...))</w:t>
      </w:r>
      <w:r>
        <w:rPr>
          <w:rFonts w:ascii="Times New Roman" w:hAnsi="Times New Roman"/>
          <w:b w:val="0"/>
          <w:i w:val="0"/>
          <w:sz w:val="21"/>
        </w:rPr>
        <w:t xml:space="preserve">, </w:t>
      </w:r>
      <w:r>
        <w:rPr>
          <w:rFonts w:ascii="Consolas" w:hAnsi="Consolas"/>
          <w:b w:val="0"/>
          <w:i w:val="0"/>
          <w:sz w:val="18"/>
        </w:rPr>
        <w:t>order_by</w:t>
      </w:r>
      <w:r>
        <w:rPr>
          <w:rFonts w:ascii="Times New Roman" w:hAnsi="Times New Roman"/>
          <w:b w:val="0"/>
          <w:i w:val="0"/>
          <w:sz w:val="21"/>
        </w:rPr>
        <w:t xml:space="preserve">, </w:t>
      </w:r>
      <w:r>
        <w:rPr>
          <w:rFonts w:ascii="Consolas" w:hAnsi="Consolas"/>
          <w:b w:val="0"/>
          <w:i w:val="0"/>
          <w:sz w:val="18"/>
        </w:rPr>
        <w:t>limit</w:t>
      </w:r>
      <w:r>
        <w:rPr>
          <w:rFonts w:ascii="Times New Roman" w:hAnsi="Times New Roman"/>
          <w:b w:val="0"/>
          <w:i w:val="0"/>
          <w:sz w:val="21"/>
        </w:rPr>
        <w:t xml:space="preserve">, </w:t>
      </w:r>
      <w:r>
        <w:rPr>
          <w:rFonts w:ascii="Consolas" w:hAnsi="Consolas"/>
          <w:b w:val="0"/>
          <w:i w:val="0"/>
          <w:sz w:val="18"/>
        </w:rPr>
        <w:t>stream</w:t>
      </w:r>
      <w:r>
        <w:rPr>
          <w:rFonts w:ascii="Times New Roman" w:hAnsi="Times New Roman"/>
          <w:b w:val="0"/>
          <w:i w:val="0"/>
          <w:sz w:val="21"/>
        </w:rPr>
        <w:t xml:space="preserve">, plus </w:t>
      </w:r>
      <w:r>
        <w:rPr>
          <w:rFonts w:ascii="Consolas" w:hAnsi="Consolas"/>
          <w:b w:val="0"/>
          <w:i w:val="0"/>
          <w:sz w:val="18"/>
        </w:rPr>
        <w:t>seed</w:t>
      </w:r>
      <w:r>
        <w:rPr>
          <w:rFonts w:ascii="Times New Roman" w:hAnsi="Times New Roman"/>
          <w:b w:val="0"/>
          <w:i w:val="0"/>
          <w:sz w:val="21"/>
        </w:rPr>
        <w:t xml:space="preserve"> and </w:t>
      </w:r>
      <w:r>
        <w:rPr>
          <w:rFonts w:ascii="Consolas" w:hAnsi="Consolas"/>
          <w:b w:val="0"/>
          <w:i w:val="0"/>
          <w:sz w:val="18"/>
        </w:rPr>
        <w:t>clear</w:t>
      </w:r>
      <w:r>
        <w:rPr>
          <w:rFonts w:ascii="Times New Roman" w:hAnsi="Times New Roman"/>
          <w:b w:val="0"/>
          <w:i w:val="0"/>
          <w:sz w:val="21"/>
        </w:rPr>
        <w:t xml:space="preserve">). </w:t>
      </w:r>
      <w:r>
        <w:rPr>
          <w:rFonts w:ascii="Consolas" w:hAnsi="Consolas"/>
          <w:b w:val="0"/>
          <w:i w:val="0"/>
          <w:sz w:val="18"/>
        </w:rPr>
        <w:t>init_firebase()</w:t>
      </w:r>
      <w:r>
        <w:rPr>
          <w:rFonts w:ascii="Times New Roman" w:hAnsi="Times New Roman"/>
          <w:b w:val="0"/>
          <w:i w:val="0"/>
          <w:sz w:val="21"/>
        </w:rPr>
        <w:t xml:space="preserve"> probes the client after initialising it and falls back to that double on any failure, logging why; </w:t>
      </w:r>
      <w:r>
        <w:rPr>
          <w:rFonts w:ascii="Consolas" w:hAnsi="Consolas"/>
          <w:b w:val="0"/>
          <w:i w:val="0"/>
          <w:sz w:val="18"/>
        </w:rPr>
        <w:t>get_db()</w:t>
      </w:r>
      <w:r>
        <w:rPr>
          <w:rFonts w:ascii="Times New Roman" w:hAnsi="Times New Roman"/>
          <w:b w:val="0"/>
          <w:i w:val="0"/>
          <w:sz w:val="21"/>
        </w:rPr>
        <w:t xml:space="preserve"> does the same if the lifespan never ran; </w:t>
      </w:r>
      <w:r>
        <w:rPr>
          <w:rFonts w:ascii="Consolas" w:hAnsi="Consolas"/>
          <w:b w:val="0"/>
          <w:i w:val="0"/>
          <w:sz w:val="18"/>
        </w:rPr>
        <w:t>is_memory_db()</w:t>
      </w:r>
      <w:r>
        <w:rPr>
          <w:rFonts w:ascii="Times New Roman" w:hAnsi="Times New Roman"/>
          <w:b w:val="0"/>
          <w:i w:val="0"/>
          <w:sz w:val="21"/>
        </w:rPr>
        <w:t xml:space="preserve"> and </w:t>
      </w:r>
      <w:r>
        <w:rPr>
          <w:rFonts w:ascii="Consolas" w:hAnsi="Consolas"/>
          <w:b w:val="0"/>
          <w:i w:val="0"/>
          <w:sz w:val="18"/>
        </w:rPr>
        <w:t>GET /health</w:t>
      </w:r>
      <w:r>
        <w:rPr>
          <w:rFonts w:ascii="Times New Roman" w:hAnsi="Times New Roman"/>
          <w:b w:val="0"/>
          <w:i w:val="0"/>
          <w:sz w:val="21"/>
        </w:rPr>
        <w:t xml:space="preserve"> expose the state. Combined with the calendar page's </w:t>
      </w:r>
      <w:r>
        <w:rPr>
          <w:rFonts w:ascii="Consolas" w:hAnsi="Consolas"/>
          <w:b w:val="0"/>
          <w:i w:val="0"/>
          <w:sz w:val="18"/>
        </w:rPr>
        <w:t>live</w:t>
      </w:r>
      <w:r>
        <w:rPr>
          <w:rFonts w:ascii="Times New Roman" w:hAnsi="Times New Roman"/>
          <w:b w:val="0"/>
          <w:i w:val="0"/>
          <w:sz w:val="21"/>
        </w:rPr>
        <w:t>/</w:t>
      </w:r>
      <w:r>
        <w:rPr>
          <w:rFonts w:ascii="Consolas" w:hAnsi="Consolas"/>
          <w:b w:val="0"/>
          <w:i w:val="0"/>
          <w:sz w:val="18"/>
        </w:rPr>
        <w:t>preview</w:t>
      </w:r>
      <w:r>
        <w:rPr>
          <w:rFonts w:ascii="Times New Roman" w:hAnsi="Times New Roman"/>
          <w:b w:val="0"/>
          <w:i w:val="0"/>
          <w:sz w:val="21"/>
        </w:rPr>
        <w:t xml:space="preserve"> flag and its </w:t>
      </w:r>
      <w:r>
        <w:rPr>
          <w:rFonts w:ascii="Consolas" w:hAnsi="Consolas"/>
          <w:b w:val="0"/>
          <w:i w:val="0"/>
          <w:sz w:val="18"/>
        </w:rPr>
        <w:t>hiera:calendar:preview-events</w:t>
      </w:r>
      <w:r>
        <w:rPr>
          <w:rFonts w:ascii="Times New Roman" w:hAnsi="Times New Roman"/>
          <w:b w:val="0"/>
          <w:i w:val="0"/>
          <w:sz w:val="21"/>
        </w:rPr>
        <w:t xml:space="preserve"> </w:t>
      </w:r>
      <w:r>
        <w:rPr>
          <w:rFonts w:ascii="Consolas" w:hAnsi="Consolas"/>
          <w:b w:val="0"/>
          <w:i w:val="0"/>
          <w:sz w:val="18"/>
        </w:rPr>
        <w:t>localStorage</w:t>
      </w:r>
      <w:r>
        <w:rPr>
          <w:rFonts w:ascii="Times New Roman" w:hAnsi="Times New Roman"/>
          <w:b w:val="0"/>
          <w:i w:val="0"/>
          <w:sz w:val="21"/>
        </w:rPr>
        <w:t xml:space="preserve"> cache, this makes the whole product — including a reviewer's own laptop, an examination demo and the test suite in §6.1 — runnable with no project, no key and no network. It is a demonstration affordance, not offline synchronisation: there is no merge, no replay, and restarting clears it.</w:t>
      </w:r>
    </w:p>
    <w:p>
      <w:pPr>
        <w:pStyle w:val="Heading2"/>
      </w:pPr>
      <w:r>
        <w:t>5. Implementation</w:t>
      </w:r>
    </w:p>
    <w:p>
      <w:pPr>
        <w:spacing w:after="120"/>
        <w:ind w:firstLine="0"/>
        <w:jc w:val="both"/>
      </w:pPr>
      <w:r>
        <w:rPr>
          <w:rFonts w:ascii="Times New Roman" w:hAnsi="Times New Roman"/>
          <w:b/>
          <w:i w:val="0"/>
          <w:sz w:val="21"/>
        </w:rPr>
        <w:t>Stack and volume.</w:t>
      </w:r>
      <w:r>
        <w:rPr>
          <w:rFonts w:ascii="Times New Roman" w:hAnsi="Times New Roman"/>
          <w:b w:val="0"/>
          <w:i w:val="0"/>
          <w:sz w:val="21"/>
        </w:rPr>
        <w:t xml:space="preserve"> Back end: Python 3.11, FastAPI with </w:t>
      </w:r>
      <w:r>
        <w:rPr>
          <w:rFonts w:ascii="Consolas" w:hAnsi="Consolas"/>
          <w:b w:val="0"/>
          <w:i w:val="0"/>
          <w:sz w:val="18"/>
        </w:rPr>
        <w:t>uvicorn[standard]</w:t>
      </w:r>
      <w:r>
        <w:rPr>
          <w:rFonts w:ascii="Times New Roman" w:hAnsi="Times New Roman"/>
          <w:b w:val="0"/>
          <w:i w:val="0"/>
          <w:sz w:val="21"/>
        </w:rPr>
        <w:t>, Pydantic v2 (</w:t>
      </w:r>
      <w:r>
        <w:rPr>
          <w:rFonts w:ascii="Consolas" w:hAnsi="Consolas"/>
          <w:b w:val="0"/>
          <w:i w:val="0"/>
          <w:sz w:val="18"/>
        </w:rPr>
        <w:t>pydantic[email]</w:t>
      </w:r>
      <w:r>
        <w:rPr>
          <w:rFonts w:ascii="Times New Roman" w:hAnsi="Times New Roman"/>
          <w:b w:val="0"/>
          <w:i w:val="0"/>
          <w:sz w:val="21"/>
        </w:rPr>
        <w:t xml:space="preserve">), </w:t>
      </w:r>
      <w:r>
        <w:rPr>
          <w:rFonts w:ascii="Consolas" w:hAnsi="Consolas"/>
          <w:b w:val="0"/>
          <w:i w:val="0"/>
          <w:sz w:val="18"/>
        </w:rPr>
        <w:t>firebase-admin</w:t>
      </w:r>
      <w:r>
        <w:rPr>
          <w:rFonts w:ascii="Times New Roman" w:hAnsi="Times New Roman"/>
          <w:b w:val="0"/>
          <w:i w:val="0"/>
          <w:sz w:val="21"/>
        </w:rPr>
        <w:t xml:space="preserve">, </w:t>
      </w:r>
      <w:r>
        <w:rPr>
          <w:rFonts w:ascii="Consolas" w:hAnsi="Consolas"/>
          <w:b w:val="0"/>
          <w:i w:val="0"/>
          <w:sz w:val="18"/>
        </w:rPr>
        <w:t>python-jose</w:t>
      </w:r>
      <w:r>
        <w:rPr>
          <w:rFonts w:ascii="Times New Roman" w:hAnsi="Times New Roman"/>
          <w:b w:val="0"/>
          <w:i w:val="0"/>
          <w:sz w:val="21"/>
        </w:rPr>
        <w:t xml:space="preserve"> for JWT, APScheduler, </w:t>
      </w:r>
      <w:r>
        <w:rPr>
          <w:rFonts w:ascii="Consolas" w:hAnsi="Consolas"/>
          <w:b w:val="0"/>
          <w:i w:val="0"/>
          <w:sz w:val="18"/>
        </w:rPr>
        <w:t>bcrypt</w:t>
      </w:r>
      <w:r>
        <w:rPr>
          <w:rFonts w:ascii="Times New Roman" w:hAnsi="Times New Roman"/>
          <w:b w:val="0"/>
          <w:i w:val="0"/>
          <w:sz w:val="21"/>
        </w:rPr>
        <w:t xml:space="preserve"> (reached through </w:t>
      </w:r>
      <w:r>
        <w:rPr>
          <w:rFonts w:ascii="Consolas" w:hAnsi="Consolas"/>
          <w:b w:val="0"/>
          <w:i w:val="0"/>
          <w:sz w:val="18"/>
        </w:rPr>
        <w:t>passlib[bcrypt]</w:t>
      </w:r>
      <w:r>
        <w:rPr>
          <w:rFonts w:ascii="Times New Roman" w:hAnsi="Times New Roman"/>
          <w:b w:val="0"/>
          <w:i w:val="0"/>
          <w:sz w:val="21"/>
        </w:rPr>
        <w:t xml:space="preserve">, though the code imports </w:t>
      </w:r>
      <w:r>
        <w:rPr>
          <w:rFonts w:ascii="Consolas" w:hAnsi="Consolas"/>
          <w:b w:val="0"/>
          <w:i w:val="0"/>
          <w:sz w:val="18"/>
        </w:rPr>
        <w:t>bcrypt</w:t>
      </w:r>
      <w:r>
        <w:rPr>
          <w:rFonts w:ascii="Times New Roman" w:hAnsi="Times New Roman"/>
          <w:b w:val="0"/>
          <w:i w:val="0"/>
          <w:sz w:val="21"/>
        </w:rPr>
        <w:t xml:space="preserve"> directly and never uses passlib). Front end: React 19.2, TypeScript 6, Vite 8.1, Tailwind 4.3, FullCalendar 6.1 (</w:t>
      </w:r>
      <w:r>
        <w:rPr>
          <w:rFonts w:ascii="Consolas" w:hAnsi="Consolas"/>
          <w:b w:val="0"/>
          <w:i w:val="0"/>
          <w:sz w:val="18"/>
        </w:rPr>
        <w:t>@fullcalendar/react</w:t>
      </w:r>
      <w:r>
        <w:rPr>
          <w:rFonts w:ascii="Times New Roman" w:hAnsi="Times New Roman"/>
          <w:b w:val="0"/>
          <w:i w:val="0"/>
          <w:sz w:val="21"/>
        </w:rPr>
        <w:t xml:space="preserve"> 6.1.15 with the daygrid/timegrid/interaction plugins at 6.1.21), Recharts, Framer Motion, dnd-kit. Application volume: 5 287 lines across 36 Python files; 10 767 lines across 57 TS/TSX files; 8 129 lines of CSS; 18 route modules and 83 operations; 16 collections; 16 routed screens, 12 component modules and 3 layout modules. </w:t>
      </w:r>
      <w:r>
        <w:rPr>
          <w:rFonts w:ascii="Consolas" w:hAnsi="Consolas"/>
          <w:b w:val="0"/>
          <w:i w:val="0"/>
          <w:sz w:val="18"/>
        </w:rPr>
        <w:t>requirements.txt</w:t>
      </w:r>
      <w:r>
        <w:rPr>
          <w:rFonts w:ascii="Times New Roman" w:hAnsi="Times New Roman"/>
          <w:b w:val="0"/>
          <w:i w:val="0"/>
          <w:sz w:val="21"/>
        </w:rPr>
        <w:t xml:space="preserve"> declares nine packages </w:t>
      </w:r>
      <w:r>
        <w:rPr>
          <w:rFonts w:ascii="Times New Roman" w:hAnsi="Times New Roman"/>
          <w:b/>
          <w:i w:val="0"/>
          <w:sz w:val="21"/>
        </w:rPr>
        <w:t>with no pins</w:t>
      </w:r>
      <w:r>
        <w:rPr>
          <w:rFonts w:ascii="Times New Roman" w:hAnsi="Times New Roman"/>
          <w:b w:val="0"/>
          <w:i w:val="0"/>
          <w:sz w:val="21"/>
        </w:rPr>
        <w:t xml:space="preserve"> — reproducible in what it needs, not in what it gets; §8 treats that as debt, and Appendix B records the exact resolution this paper's numbers came from.</w:t>
      </w:r>
    </w:p>
    <w:p>
      <w:pPr>
        <w:spacing w:after="120"/>
        <w:ind w:firstLine="0"/>
        <w:jc w:val="both"/>
      </w:pPr>
      <w:r>
        <w:rPr>
          <w:rFonts w:ascii="Times New Roman" w:hAnsi="Times New Roman"/>
          <w:b/>
          <w:i w:val="0"/>
          <w:sz w:val="21"/>
        </w:rPr>
        <w:t>Authentication.</w:t>
      </w:r>
      <w:r>
        <w:rPr>
          <w:rFonts w:ascii="Times New Roman" w:hAnsi="Times New Roman"/>
          <w:b w:val="0"/>
          <w:i w:val="0"/>
          <w:sz w:val="21"/>
        </w:rPr>
        <w:t xml:space="preserve"> Sign-in compares a bcrypt hash (</w:t>
      </w:r>
      <w:r>
        <w:rPr>
          <w:rFonts w:ascii="Consolas" w:hAnsi="Consolas"/>
          <w:b w:val="0"/>
          <w:i w:val="0"/>
          <w:sz w:val="18"/>
        </w:rPr>
        <w:t>gensalt()</w:t>
      </w:r>
      <w:r>
        <w:rPr>
          <w:rFonts w:ascii="Times New Roman" w:hAnsi="Times New Roman"/>
          <w:b w:val="0"/>
          <w:i w:val="0"/>
          <w:sz w:val="21"/>
        </w:rPr>
        <w:t xml:space="preserve"> default cost, 12 rounds) held on the caller's </w:t>
      </w:r>
      <w:r>
        <w:rPr>
          <w:rFonts w:ascii="Consolas" w:hAnsi="Consolas"/>
          <w:b w:val="0"/>
          <w:i w:val="0"/>
          <w:sz w:val="18"/>
        </w:rPr>
        <w:t>users</w:t>
      </w:r>
      <w:r>
        <w:rPr>
          <w:rFonts w:ascii="Times New Roman" w:hAnsi="Times New Roman"/>
          <w:b w:val="0"/>
          <w:i w:val="0"/>
          <w:sz w:val="21"/>
        </w:rPr>
        <w:t xml:space="preserve"> document. Firebase Auth is used to </w:t>
      </w:r>
      <w:r>
        <w:rPr>
          <w:rFonts w:ascii="Times New Roman" w:hAnsi="Times New Roman"/>
          <w:b w:val="0"/>
          <w:i/>
          <w:sz w:val="21"/>
        </w:rPr>
        <w:t>mint</w:t>
      </w:r>
      <w:r>
        <w:rPr>
          <w:rFonts w:ascii="Times New Roman" w:hAnsi="Times New Roman"/>
          <w:b w:val="0"/>
          <w:i w:val="0"/>
          <w:sz w:val="21"/>
        </w:rPr>
        <w:t xml:space="preserve"> an account at registration (and to generate reset links) but is never consulted at sign-in, which keeps the department database authoritative and the system self-contained. The three failure modes are distinguished on purpose: no profile ("Incorrect email or password"), profile without a hash ("This account has no password on file in the department database…"), and a correct password with any casing of the address. Emails are trimmed and lowercased on write and resolved on read through one helper that tries the typed value, the normalised value and then a case-insensitive scan of </w:t>
      </w:r>
      <w:r>
        <w:rPr>
          <w:rFonts w:ascii="Consolas" w:hAnsi="Consolas"/>
          <w:b w:val="0"/>
          <w:i w:val="0"/>
          <w:sz w:val="18"/>
        </w:rPr>
        <w:t>users</w:t>
      </w:r>
      <w:r>
        <w:rPr>
          <w:rFonts w:ascii="Times New Roman" w:hAnsi="Times New Roman"/>
          <w:b w:val="0"/>
          <w:i w:val="0"/>
          <w:sz w:val="21"/>
        </w:rPr>
        <w:t>, so rows written before normalisation can still sign in and tokens issued from them keep authenticating.</w:t>
      </w:r>
    </w:p>
    <w:p>
      <w:pPr>
        <w:spacing w:after="120"/>
        <w:ind w:firstLine="0"/>
        <w:jc w:val="both"/>
      </w:pPr>
      <w:r>
        <w:rPr>
          <w:rFonts w:ascii="Times New Roman" w:hAnsi="Times New Roman"/>
          <w:b/>
          <w:i w:val="0"/>
          <w:sz w:val="21"/>
        </w:rPr>
        <w:t>Consistency details that turned out to matter.</w:t>
      </w:r>
      <w:r>
        <w:rPr>
          <w:rFonts w:ascii="Times New Roman" w:hAnsi="Times New Roman"/>
          <w:b w:val="0"/>
          <w:i w:val="0"/>
          <w:sz w:val="21"/>
        </w:rPr>
        <w:t xml:space="preserve"> Every resource route is declared without a trailing slash, because a 307 between client and handler drops a </w:t>
      </w:r>
      <w:r>
        <w:rPr>
          <w:rFonts w:ascii="Consolas" w:hAnsi="Consolas"/>
          <w:b w:val="0"/>
          <w:i w:val="0"/>
          <w:sz w:val="18"/>
        </w:rPr>
        <w:t>PUT</w:t>
      </w:r>
      <w:r>
        <w:rPr>
          <w:rFonts w:ascii="Times New Roman" w:hAnsi="Times New Roman"/>
          <w:b w:val="0"/>
          <w:i w:val="0"/>
          <w:sz w:val="21"/>
        </w:rPr>
        <w:t xml:space="preserve"> body in some clients. The task-request decision route is declared </w:t>
      </w:r>
      <w:r>
        <w:rPr>
          <w:rFonts w:ascii="Consolas" w:hAnsi="Consolas"/>
          <w:b w:val="0"/>
          <w:i w:val="0"/>
          <w:sz w:val="18"/>
        </w:rPr>
        <w:t>api_route(methods=["PATCH", "PUT"])</w:t>
      </w:r>
      <w:r>
        <w:rPr>
          <w:rFonts w:ascii="Times New Roman" w:hAnsi="Times New Roman"/>
          <w:b w:val="0"/>
          <w:i w:val="0"/>
          <w:sz w:val="21"/>
        </w:rPr>
        <w:t xml:space="preserve"> because the generated client uses the latter. Approval decisions and request approvals/rejections notify; task creation writes the audit entry that the dashboard's activity rail reads. The scheduler's sweeps are made idempotent by per-record markers (§4.3). Every one of these came from an observed failure, not a style preference, and each is now pinned by a named test.</w:t>
      </w:r>
    </w:p>
    <w:p>
      <w:pPr>
        <w:spacing w:after="120"/>
        <w:ind w:firstLine="0"/>
        <w:jc w:val="both"/>
      </w:pPr>
      <w:r>
        <w:rPr>
          <w:rFonts w:ascii="Times New Roman" w:hAnsi="Times New Roman"/>
          <w:b/>
          <w:i w:val="0"/>
          <w:sz w:val="21"/>
        </w:rPr>
        <w:t>Typed client layer.</w:t>
      </w:r>
      <w:r>
        <w:rPr>
          <w:rFonts w:ascii="Times New Roman" w:hAnsi="Times New Roman"/>
          <w:b w:val="0"/>
          <w:i w:val="0"/>
          <w:sz w:val="21"/>
        </w:rPr>
        <w:t xml:space="preserve"> The front end reaches the API through 17 modules (</w:t>
      </w:r>
      <w:r>
        <w:rPr>
          <w:rFonts w:ascii="Consolas" w:hAnsi="Consolas"/>
          <w:b w:val="0"/>
          <w:i w:val="0"/>
          <w:sz w:val="18"/>
        </w:rPr>
        <w:t>authApi</w:t>
      </w:r>
      <w:r>
        <w:rPr>
          <w:rFonts w:ascii="Times New Roman" w:hAnsi="Times New Roman"/>
          <w:b w:val="0"/>
          <w:i w:val="0"/>
          <w:sz w:val="21"/>
        </w:rPr>
        <w:t xml:space="preserve">, </w:t>
      </w:r>
      <w:r>
        <w:rPr>
          <w:rFonts w:ascii="Consolas" w:hAnsi="Consolas"/>
          <w:b w:val="0"/>
          <w:i w:val="0"/>
          <w:sz w:val="18"/>
        </w:rPr>
        <w:t>eventsApi</w:t>
      </w:r>
      <w:r>
        <w:rPr>
          <w:rFonts w:ascii="Times New Roman" w:hAnsi="Times New Roman"/>
          <w:b w:val="0"/>
          <w:i w:val="0"/>
          <w:sz w:val="21"/>
        </w:rPr>
        <w:t xml:space="preserve">, </w:t>
      </w:r>
      <w:r>
        <w:rPr>
          <w:rFonts w:ascii="Consolas" w:hAnsi="Consolas"/>
          <w:b w:val="0"/>
          <w:i w:val="0"/>
          <w:sz w:val="18"/>
        </w:rPr>
        <w:t>tasksApi</w:t>
      </w:r>
      <w:r>
        <w:rPr>
          <w:rFonts w:ascii="Times New Roman" w:hAnsi="Times New Roman"/>
          <w:b w:val="0"/>
          <w:i w:val="0"/>
          <w:sz w:val="21"/>
        </w:rPr>
        <w:t xml:space="preserve">, </w:t>
      </w:r>
      <w:r>
        <w:rPr>
          <w:rFonts w:ascii="Consolas" w:hAnsi="Consolas"/>
          <w:b w:val="0"/>
          <w:i w:val="0"/>
          <w:sz w:val="18"/>
        </w:rPr>
        <w:t>approvalsApi</w:t>
      </w:r>
      <w:r>
        <w:rPr>
          <w:rFonts w:ascii="Times New Roman" w:hAnsi="Times New Roman"/>
          <w:b w:val="0"/>
          <w:i w:val="0"/>
          <w:sz w:val="21"/>
        </w:rPr>
        <w:t xml:space="preserve">, </w:t>
      </w:r>
      <w:r>
        <w:rPr>
          <w:rFonts w:ascii="Consolas" w:hAnsi="Consolas"/>
          <w:b w:val="0"/>
          <w:i w:val="0"/>
          <w:sz w:val="18"/>
        </w:rPr>
        <w:t>requestsApi</w:t>
      </w:r>
      <w:r>
        <w:rPr>
          <w:rFonts w:ascii="Times New Roman" w:hAnsi="Times New Roman"/>
          <w:b w:val="0"/>
          <w:i w:val="0"/>
          <w:sz w:val="21"/>
        </w:rPr>
        <w:t xml:space="preserve">, </w:t>
      </w:r>
      <w:r>
        <w:rPr>
          <w:rFonts w:ascii="Consolas" w:hAnsi="Consolas"/>
          <w:b w:val="0"/>
          <w:i w:val="0"/>
          <w:sz w:val="18"/>
        </w:rPr>
        <w:t>aiApi</w:t>
      </w:r>
      <w:r>
        <w:rPr>
          <w:rFonts w:ascii="Times New Roman" w:hAnsi="Times New Roman"/>
          <w:b w:val="0"/>
          <w:i w:val="0"/>
          <w:sz w:val="21"/>
        </w:rPr>
        <w:t xml:space="preserve">, …) layered on a single </w:t>
      </w:r>
      <w:r>
        <w:rPr>
          <w:rFonts w:ascii="Consolas" w:hAnsi="Consolas"/>
          <w:b w:val="0"/>
          <w:i w:val="0"/>
          <w:sz w:val="18"/>
        </w:rPr>
        <w:t>client&lt;T&gt;()</w:t>
      </w:r>
      <w:r>
        <w:rPr>
          <w:rFonts w:ascii="Times New Roman" w:hAnsi="Times New Roman"/>
          <w:b w:val="0"/>
          <w:i w:val="0"/>
          <w:sz w:val="21"/>
        </w:rPr>
        <w:t xml:space="preserve"> wrapper that injects the bearer token, JSON-encodes the body, treats </w:t>
      </w:r>
      <w:r>
        <w:rPr>
          <w:rFonts w:ascii="Consolas" w:hAnsi="Consolas"/>
          <w:b w:val="0"/>
          <w:i w:val="0"/>
          <w:sz w:val="18"/>
        </w:rPr>
        <w:t>204</w:t>
      </w:r>
      <w:r>
        <w:rPr>
          <w:rFonts w:ascii="Times New Roman" w:hAnsi="Times New Roman"/>
          <w:b w:val="0"/>
          <w:i w:val="0"/>
          <w:sz w:val="21"/>
        </w:rPr>
        <w:t xml:space="preserve"> as an empty object, re-raises the server's </w:t>
      </w:r>
      <w:r>
        <w:rPr>
          <w:rFonts w:ascii="Consolas" w:hAnsi="Consolas"/>
          <w:b w:val="0"/>
          <w:i w:val="0"/>
          <w:sz w:val="18"/>
        </w:rPr>
        <w:t>detail</w:t>
      </w:r>
      <w:r>
        <w:rPr>
          <w:rFonts w:ascii="Times New Roman" w:hAnsi="Times New Roman"/>
          <w:b w:val="0"/>
          <w:i w:val="0"/>
          <w:sz w:val="21"/>
        </w:rPr>
        <w:t xml:space="preserve"> string as the message (which is why a failure on screen reads "Only the HOD desk can reschedule activities." rather than "403"), and on </w:t>
      </w:r>
      <w:r>
        <w:rPr>
          <w:rFonts w:ascii="Consolas" w:hAnsi="Consolas"/>
          <w:b w:val="0"/>
          <w:i w:val="0"/>
          <w:sz w:val="18"/>
        </w:rPr>
        <w:t>401</w:t>
      </w:r>
      <w:r>
        <w:rPr>
          <w:rFonts w:ascii="Times New Roman" w:hAnsi="Times New Roman"/>
          <w:b w:val="0"/>
          <w:i w:val="0"/>
          <w:sz w:val="21"/>
        </w:rPr>
        <w:t xml:space="preserve"> clears the token and dispatches a global </w:t>
      </w:r>
      <w:r>
        <w:rPr>
          <w:rFonts w:ascii="Consolas" w:hAnsi="Consolas"/>
          <w:b w:val="0"/>
          <w:i w:val="0"/>
          <w:sz w:val="18"/>
        </w:rPr>
        <w:t>unauthorized</w:t>
      </w:r>
      <w:r>
        <w:rPr>
          <w:rFonts w:ascii="Times New Roman" w:hAnsi="Times New Roman"/>
          <w:b w:val="0"/>
          <w:i w:val="0"/>
          <w:sz w:val="21"/>
        </w:rPr>
        <w:t xml:space="preserve"> event that </w:t>
      </w:r>
      <w:r>
        <w:rPr>
          <w:rFonts w:ascii="Consolas" w:hAnsi="Consolas"/>
          <w:b w:val="0"/>
          <w:i w:val="0"/>
          <w:sz w:val="18"/>
        </w:rPr>
        <w:t>AuthContext</w:t>
      </w:r>
      <w:r>
        <w:rPr>
          <w:rFonts w:ascii="Times New Roman" w:hAnsi="Times New Roman"/>
          <w:b w:val="0"/>
          <w:i w:val="0"/>
          <w:sz w:val="21"/>
        </w:rPr>
        <w:t xml:space="preserve"> listens for. Tokens go to </w:t>
      </w:r>
      <w:r>
        <w:rPr>
          <w:rFonts w:ascii="Consolas" w:hAnsi="Consolas"/>
          <w:b w:val="0"/>
          <w:i w:val="0"/>
          <w:sz w:val="18"/>
        </w:rPr>
        <w:t>localStorage</w:t>
      </w:r>
      <w:r>
        <w:rPr>
          <w:rFonts w:ascii="Times New Roman" w:hAnsi="Times New Roman"/>
          <w:b w:val="0"/>
          <w:i w:val="0"/>
          <w:sz w:val="21"/>
        </w:rPr>
        <w:t xml:space="preserve"> when "remember me" is checked and to </w:t>
      </w:r>
      <w:r>
        <w:rPr>
          <w:rFonts w:ascii="Consolas" w:hAnsi="Consolas"/>
          <w:b w:val="0"/>
          <w:i w:val="0"/>
          <w:sz w:val="18"/>
        </w:rPr>
        <w:t>sessionStorage</w:t>
      </w:r>
      <w:r>
        <w:rPr>
          <w:rFonts w:ascii="Times New Roman" w:hAnsi="Times New Roman"/>
          <w:b w:val="0"/>
          <w:i w:val="0"/>
          <w:sz w:val="21"/>
        </w:rPr>
        <w:t xml:space="preserve"> otherwise; authorisation state is derived from the profile the token resolves to via </w:t>
      </w:r>
      <w:r>
        <w:rPr>
          <w:rFonts w:ascii="Consolas" w:hAnsi="Consolas"/>
          <w:b w:val="0"/>
          <w:i w:val="0"/>
          <w:sz w:val="18"/>
        </w:rPr>
        <w:t>GET /auth/me</w:t>
      </w:r>
      <w:r>
        <w:rPr>
          <w:rFonts w:ascii="Times New Roman" w:hAnsi="Times New Roman"/>
          <w:b w:val="0"/>
          <w:i w:val="0"/>
          <w:sz w:val="21"/>
        </w:rPr>
        <w:t xml:space="preserve">, so a stale local role cannot open a surface the server would refuse. In development the Vite server proxies </w:t>
      </w:r>
      <w:r>
        <w:rPr>
          <w:rFonts w:ascii="Consolas" w:hAnsi="Consolas"/>
          <w:b w:val="0"/>
          <w:i w:val="0"/>
          <w:sz w:val="18"/>
        </w:rPr>
        <w:t>/api/v1</w:t>
      </w:r>
      <w:r>
        <w:rPr>
          <w:rFonts w:ascii="Times New Roman" w:hAnsi="Times New Roman"/>
          <w:b w:val="0"/>
          <w:i w:val="0"/>
          <w:sz w:val="21"/>
        </w:rPr>
        <w:t xml:space="preserve"> to </w:t>
      </w:r>
      <w:r>
        <w:rPr>
          <w:rFonts w:ascii="Consolas" w:hAnsi="Consolas"/>
          <w:b w:val="0"/>
          <w:i w:val="0"/>
          <w:sz w:val="18"/>
        </w:rPr>
        <w:t>127.0.0.1:8000</w:t>
      </w:r>
      <w:r>
        <w:rPr>
          <w:rFonts w:ascii="Times New Roman" w:hAnsi="Times New Roman"/>
          <w:b w:val="0"/>
          <w:i w:val="0"/>
          <w:sz w:val="21"/>
        </w:rPr>
        <w:t>, so the browser stays same-origin.</w:t>
      </w:r>
    </w:p>
    <w:p>
      <w:pPr>
        <w:spacing w:after="120"/>
        <w:ind w:firstLine="0"/>
        <w:jc w:val="both"/>
      </w:pPr>
      <w:r>
        <w:rPr>
          <w:rFonts w:ascii="Times New Roman" w:hAnsi="Times New Roman"/>
          <w:b/>
          <w:i w:val="0"/>
          <w:sz w:val="21"/>
        </w:rPr>
        <w:t>Graceful degradation, visibly.</w:t>
      </w:r>
      <w:r>
        <w:rPr>
          <w:rFonts w:ascii="Times New Roman" w:hAnsi="Times New Roman"/>
          <w:b w:val="0"/>
          <w:i w:val="0"/>
          <w:sz w:val="21"/>
        </w:rPr>
        <w:t xml:space="preserve"> Pages track whether they are serving </w:t>
      </w:r>
      <w:r>
        <w:rPr>
          <w:rFonts w:ascii="Consolas" w:hAnsi="Consolas"/>
          <w:b w:val="0"/>
          <w:i w:val="0"/>
          <w:sz w:val="18"/>
        </w:rPr>
        <w:t>live</w:t>
      </w:r>
      <w:r>
        <w:rPr>
          <w:rFonts w:ascii="Times New Roman" w:hAnsi="Times New Roman"/>
          <w:b w:val="0"/>
          <w:i w:val="0"/>
          <w:sz w:val="21"/>
        </w:rPr>
        <w:t xml:space="preserve"> or </w:t>
      </w:r>
      <w:r>
        <w:rPr>
          <w:rFonts w:ascii="Consolas" w:hAnsi="Consolas"/>
          <w:b w:val="0"/>
          <w:i w:val="0"/>
          <w:sz w:val="18"/>
        </w:rPr>
        <w:t>preview</w:t>
      </w:r>
      <w:r>
        <w:rPr>
          <w:rFonts w:ascii="Times New Roman" w:hAnsi="Times New Roman"/>
          <w:b w:val="0"/>
          <w:i w:val="0"/>
          <w:sz w:val="21"/>
        </w:rPr>
        <w:t xml:space="preserve"> records; a failed calendar fetch flips to seeded preview data and the toolbar says so. In preview mode mutations persist to </w:t>
      </w:r>
      <w:r>
        <w:rPr>
          <w:rFonts w:ascii="Consolas" w:hAnsi="Consolas"/>
          <w:b w:val="0"/>
          <w:i w:val="0"/>
          <w:sz w:val="18"/>
        </w:rPr>
        <w:t>localStorage</w:t>
      </w:r>
      <w:r>
        <w:rPr>
          <w:rFonts w:ascii="Times New Roman" w:hAnsi="Times New Roman"/>
          <w:b w:val="0"/>
          <w:i w:val="0"/>
          <w:sz w:val="21"/>
        </w:rPr>
        <w:t>; in live mode a write is optimistic and reverted with a toast if the API rejects it, the same pattern the notification context uses for read-state toggles.</w:t>
      </w:r>
    </w:p>
    <w:p>
      <w:pPr>
        <w:spacing w:after="120"/>
        <w:ind w:firstLine="0"/>
        <w:jc w:val="both"/>
      </w:pPr>
      <w:r>
        <w:rPr>
          <w:rFonts w:ascii="Times New Roman" w:hAnsi="Times New Roman"/>
          <w:b/>
          <w:i w:val="0"/>
          <w:sz w:val="21"/>
        </w:rPr>
        <w:t>Design system as a usability requirement.</w:t>
      </w:r>
      <w:r>
        <w:rPr>
          <w:rFonts w:ascii="Times New Roman" w:hAnsi="Times New Roman"/>
          <w:b w:val="0"/>
          <w:i w:val="0"/>
          <w:sz w:val="21"/>
        </w:rPr>
        <w:t xml:space="preserve"> Tokens in </w:t>
      </w:r>
      <w:r>
        <w:rPr>
          <w:rFonts w:ascii="Consolas" w:hAnsi="Consolas"/>
          <w:b w:val="0"/>
          <w:i w:val="0"/>
          <w:sz w:val="18"/>
        </w:rPr>
        <w:t>index.css</w:t>
      </w:r>
      <w:r>
        <w:rPr>
          <w:rFonts w:ascii="Times New Roman" w:hAnsi="Times New Roman"/>
          <w:b w:val="0"/>
          <w:i w:val="0"/>
          <w:sz w:val="21"/>
        </w:rPr>
        <w:t xml:space="preserve"> define four variable families loaded from Google Fonts — Manrope (body), Roboto Slab (display and numerals), Saira (labels and controls) and Google Sans Flex (data, and the shared fallback) — plus a radius scale (4/6/8/10/12/14/16 px and </w:t>
      </w:r>
      <w:r>
        <w:rPr>
          <w:rFonts w:ascii="Consolas" w:hAnsi="Consolas"/>
          <w:b w:val="0"/>
          <w:i w:val="0"/>
          <w:sz w:val="18"/>
        </w:rPr>
        <w:t>--radius-pill: 999px</w:t>
      </w:r>
      <w:r>
        <w:rPr>
          <w:rFonts w:ascii="Times New Roman" w:hAnsi="Times New Roman"/>
          <w:b w:val="0"/>
          <w:i w:val="0"/>
          <w:sz w:val="21"/>
        </w:rPr>
        <w:t xml:space="preserve">) with Tailwind's </w:t>
      </w:r>
      <w:r>
        <w:rPr>
          <w:rFonts w:ascii="Consolas" w:hAnsi="Consolas"/>
          <w:b w:val="0"/>
          <w:i w:val="0"/>
          <w:sz w:val="18"/>
        </w:rPr>
        <w:t>xs…3xl</w:t>
      </w:r>
      <w:r>
        <w:rPr>
          <w:rFonts w:ascii="Times New Roman" w:hAnsi="Times New Roman"/>
          <w:b w:val="0"/>
          <w:i w:val="0"/>
          <w:sz w:val="21"/>
        </w:rPr>
        <w:t xml:space="preserve"> remapped onto it, which is how "sharper bento corners everywhere" was achieved without editing 16 pages. Alignment is a contract, not a habit: pages use </w:t>
      </w:r>
      <w:r>
        <w:rPr>
          <w:rFonts w:ascii="Consolas" w:hAnsi="Consolas"/>
          <w:b w:val="0"/>
          <w:i w:val="0"/>
          <w:sz w:val="18"/>
        </w:rPr>
        <w:t>.hs-page</w:t>
      </w:r>
      <w:r>
        <w:rPr>
          <w:rFonts w:ascii="Times New Roman" w:hAnsi="Times New Roman"/>
          <w:b w:val="0"/>
          <w:i w:val="0"/>
          <w:sz w:val="21"/>
        </w:rPr>
        <w:t xml:space="preserve"> or the full-bleed </w:t>
      </w:r>
      <w:r>
        <w:rPr>
          <w:rFonts w:ascii="Consolas" w:hAnsi="Consolas"/>
          <w:b w:val="0"/>
          <w:i w:val="0"/>
          <w:sz w:val="18"/>
        </w:rPr>
        <w:t>.hs-shell-pad</w:t>
      </w:r>
      <w:r>
        <w:rPr>
          <w:rFonts w:ascii="Times New Roman" w:hAnsi="Times New Roman"/>
          <w:b w:val="0"/>
          <w:i w:val="0"/>
          <w:sz w:val="21"/>
        </w:rPr>
        <w:t xml:space="preserve">, the layout's </w:t>
      </w:r>
      <w:r>
        <w:rPr>
          <w:rFonts w:ascii="Consolas" w:hAnsi="Consolas"/>
          <w:b w:val="0"/>
          <w:i w:val="0"/>
          <w:sz w:val="18"/>
        </w:rPr>
        <w:t>&lt;main&gt;</w:t>
      </w:r>
      <w:r>
        <w:rPr>
          <w:rFonts w:ascii="Times New Roman" w:hAnsi="Times New Roman"/>
          <w:b w:val="0"/>
          <w:i w:val="0"/>
          <w:sz w:val="21"/>
        </w:rPr>
        <w:t xml:space="preserve"> carries no padding at all, </w:t>
      </w:r>
      <w:r>
        <w:rPr>
          <w:rFonts w:ascii="Consolas" w:hAnsi="Consolas"/>
          <w:b w:val="0"/>
          <w:i w:val="0"/>
          <w:sz w:val="18"/>
        </w:rPr>
        <w:t>--hs-content-max: 1440px</w:t>
      </w:r>
      <w:r>
        <w:rPr>
          <w:rFonts w:ascii="Times New Roman" w:hAnsi="Times New Roman"/>
          <w:b w:val="0"/>
          <w:i w:val="0"/>
          <w:sz w:val="21"/>
        </w:rPr>
        <w:t xml:space="preserve"> and </w:t>
      </w:r>
      <w:r>
        <w:rPr>
          <w:rFonts w:ascii="Consolas" w:hAnsi="Consolas"/>
          <w:b w:val="0"/>
          <w:i w:val="0"/>
          <w:sz w:val="18"/>
        </w:rPr>
        <w:t>--hs-gutter</w:t>
      </w:r>
      <w:r>
        <w:rPr>
          <w:rFonts w:ascii="Times New Roman" w:hAnsi="Times New Roman"/>
          <w:b w:val="0"/>
          <w:i w:val="0"/>
          <w:sz w:val="21"/>
        </w:rPr>
        <w:t xml:space="preserve"> are shared, and </w:t>
      </w:r>
      <w:r>
        <w:rPr>
          <w:rFonts w:ascii="Consolas" w:hAnsi="Consolas"/>
          <w:b w:val="0"/>
          <w:i w:val="0"/>
          <w:sz w:val="18"/>
        </w:rPr>
        <w:t>scrollbar-gutter: stable</w:t>
      </w:r>
      <w:r>
        <w:rPr>
          <w:rFonts w:ascii="Times New Roman" w:hAnsi="Times New Roman"/>
          <w:b w:val="0"/>
          <w:i w:val="0"/>
          <w:sz w:val="21"/>
        </w:rPr>
        <w:t xml:space="preserve"> prevents a per-page horizontal jump. The calendar carries the affordances the workflow needs: month/week/day views at 30-minute slots, drag-to-reschedule gated by </w:t>
      </w:r>
      <w:r>
        <w:rPr>
          <w:rFonts w:ascii="Consolas" w:hAnsi="Consolas"/>
          <w:b w:val="0"/>
          <w:i w:val="0"/>
          <w:sz w:val="18"/>
        </w:rPr>
        <w:t>canManage</w:t>
      </w:r>
      <w:r>
        <w:rPr>
          <w:rFonts w:ascii="Times New Roman" w:hAnsi="Times New Roman"/>
          <w:b w:val="0"/>
          <w:i w:val="0"/>
          <w:sz w:val="21"/>
        </w:rPr>
        <w:t xml:space="preserve"> with an optimistic update, a day rail for the selected date, per-day density classes, a workload ranking naming the heaviest-loaded person, a status stepper over the four lifecycle states, an Escape-dismissable detail modal, and range-scoped </w:t>
      </w:r>
      <w:r>
        <w:rPr>
          <w:rFonts w:ascii="Consolas" w:hAnsi="Consolas"/>
          <w:b w:val="0"/>
          <w:i w:val="0"/>
          <w:sz w:val="18"/>
        </w:rPr>
        <w:t>.ics</w:t>
      </w:r>
      <w:r>
        <w:rPr>
          <w:rFonts w:ascii="Times New Roman" w:hAnsi="Times New Roman"/>
          <w:b w:val="0"/>
          <w:i w:val="0"/>
          <w:sz w:val="21"/>
        </w:rPr>
        <w:t xml:space="preserve">/CSV export. The task surface splits by role into </w:t>
      </w:r>
      <w:r>
        <w:rPr>
          <w:rFonts w:ascii="Consolas" w:hAnsi="Consolas"/>
          <w:b w:val="0"/>
          <w:i w:val="0"/>
          <w:sz w:val="18"/>
        </w:rPr>
        <w:t>HODDashboard</w:t>
      </w:r>
      <w:r>
        <w:rPr>
          <w:rFonts w:ascii="Times New Roman" w:hAnsi="Times New Roman"/>
          <w:b w:val="0"/>
          <w:i w:val="0"/>
          <w:sz w:val="21"/>
        </w:rPr>
        <w:t xml:space="preserve"> and </w:t>
      </w:r>
      <w:r>
        <w:rPr>
          <w:rFonts w:ascii="Consolas" w:hAnsi="Consolas"/>
          <w:b w:val="0"/>
          <w:i w:val="0"/>
          <w:sz w:val="18"/>
        </w:rPr>
        <w:t>TeacherDashboard</w:t>
      </w:r>
      <w:r>
        <w:rPr>
          <w:rFonts w:ascii="Times New Roman" w:hAnsi="Times New Roman"/>
          <w:b w:val="0"/>
          <w:i w:val="0"/>
          <w:sz w:val="21"/>
        </w:rPr>
        <w:t xml:space="preserve">, which is what lets the same </w:t>
      </w:r>
      <w:r>
        <w:rPr>
          <w:rFonts w:ascii="Consolas" w:hAnsi="Consolas"/>
          <w:b w:val="0"/>
          <w:i w:val="0"/>
          <w:sz w:val="18"/>
        </w:rPr>
        <w:t>/ai/dashboard-summary</w:t>
      </w:r>
      <w:r>
        <w:rPr>
          <w:rFonts w:ascii="Times New Roman" w:hAnsi="Times New Roman"/>
          <w:b w:val="0"/>
          <w:i w:val="0"/>
          <w:sz w:val="21"/>
        </w:rPr>
        <w:t xml:space="preserve"> payload serve both audiences.</w:t>
      </w:r>
    </w:p>
    <w:p>
      <w:pPr>
        <w:pStyle w:val="Heading2"/>
      </w:pPr>
      <w:r>
        <w:t>6. Verification</w:t>
      </w:r>
    </w:p>
    <w:p>
      <w:pPr>
        <w:pStyle w:val="Heading3"/>
      </w:pPr>
      <w:r>
        <w:t>6.1 What is executed, and reproducibly</w:t>
      </w:r>
    </w:p>
    <w:p>
      <w:pPr>
        <w:spacing w:after="120"/>
        <w:ind w:firstLine="0"/>
        <w:jc w:val="both"/>
      </w:pPr>
      <w:r>
        <w:rPr>
          <w:rFonts w:ascii="Times New Roman" w:hAnsi="Times New Roman"/>
          <w:b w:val="0"/>
          <w:i w:val="0"/>
          <w:sz w:val="21"/>
        </w:rPr>
        <w:t xml:space="preserve">Verification here means </w:t>
      </w:r>
      <w:r>
        <w:rPr>
          <w:rFonts w:ascii="Times New Roman" w:hAnsi="Times New Roman"/>
          <w:b w:val="0"/>
          <w:i/>
          <w:sz w:val="21"/>
        </w:rPr>
        <w:t>software</w:t>
      </w:r>
      <w:r>
        <w:rPr>
          <w:rFonts w:ascii="Times New Roman" w:hAnsi="Times New Roman"/>
          <w:b w:val="0"/>
          <w:i w:val="0"/>
          <w:sz w:val="21"/>
        </w:rPr>
        <w:t xml:space="preserve"> verification, and only of what ships in the repository: no number below depends on a throwaway script. Two suites, one command each.</w:t>
      </w:r>
    </w:p>
    <w:p>
      <w:pPr>
        <w:spacing w:after="0"/>
        <w:ind w:left="259"/>
        <w:shd w:val="clear" w:fill="F2F5FA"/>
      </w:pPr>
      <w:r>
        <w:rPr>
          <w:rFonts w:ascii="Consolas" w:hAnsi="Consolas"/>
          <w:sz w:val="16"/>
        </w:rPr>
        <w:t>cd backend &amp;&amp; python -m pytest -q      # 82 passed in ~6 s, no network cd frontend &amp;&amp; npm run test:utils      # 9 pass, 0 fail in ~0.2 s</w:t>
      </w:r>
    </w:p>
    <w:p/>
    <w:p>
      <w:pPr>
        <w:spacing w:after="120"/>
        <w:ind w:firstLine="0"/>
        <w:jc w:val="both"/>
      </w:pPr>
      <w:r>
        <w:rPr>
          <w:rFonts w:ascii="Times New Roman" w:hAnsi="Times New Roman"/>
          <w:b/>
          <w:i w:val="0"/>
          <w:sz w:val="21"/>
        </w:rPr>
        <w:t>Table IV. Verification assets and what each establishes.</w:t>
      </w:r>
    </w:p>
    <w:tbl>
      <w:tblPr>
        <w:tblStyle w:val="TableGrid"/>
        <w:tblW w:type="auto" w:w="0"/>
        <w:tblLook w:firstColumn="1" w:firstRow="1" w:lastColumn="0" w:lastRow="0" w:noHBand="0" w:noVBand="1" w:val="04A0"/>
      </w:tblPr>
      <w:tblGrid>
        <w:gridCol w:w="2365"/>
        <w:gridCol w:w="2365"/>
        <w:gridCol w:w="2365"/>
        <w:gridCol w:w="2365"/>
      </w:tblGrid>
      <w:tr>
        <w:tc>
          <w:tcPr>
            <w:tcW w:type="dxa" w:w="2365"/>
          </w:tcPr>
          <w:p>
            <w:pPr>
              <w:shd w:val="clear" w:fill="EEF2F8"/>
            </w:pPr>
            <w:r>
              <w:rPr>
                <w:rFonts w:ascii="Times New Roman" w:hAnsi="Times New Roman"/>
                <w:b/>
                <w:i w:val="0"/>
                <w:sz w:val="17"/>
              </w:rPr>
              <w:t>Asset</w:t>
            </w:r>
          </w:p>
        </w:tc>
        <w:tc>
          <w:tcPr>
            <w:tcW w:type="dxa" w:w="2365"/>
          </w:tcPr>
          <w:p>
            <w:pPr>
              <w:shd w:val="clear" w:fill="EEF2F8"/>
            </w:pPr>
            <w:r>
              <w:rPr>
                <w:rFonts w:ascii="Times New Roman" w:hAnsi="Times New Roman"/>
                <w:b/>
                <w:i w:val="0"/>
                <w:sz w:val="17"/>
              </w:rPr>
              <w:t>Cases</w:t>
            </w:r>
          </w:p>
        </w:tc>
        <w:tc>
          <w:tcPr>
            <w:tcW w:type="dxa" w:w="2365"/>
          </w:tcPr>
          <w:p>
            <w:pPr>
              <w:shd w:val="clear" w:fill="EEF2F8"/>
            </w:pPr>
            <w:r>
              <w:rPr>
                <w:rFonts w:ascii="Times New Roman" w:hAnsi="Times New Roman"/>
                <w:b/>
                <w:i w:val="0"/>
                <w:sz w:val="17"/>
              </w:rPr>
              <w:t>Asserts</w:t>
            </w:r>
          </w:p>
        </w:tc>
        <w:tc>
          <w:tcPr>
            <w:tcW w:type="dxa" w:w="2365"/>
          </w:tcPr>
          <w:p>
            <w:pPr>
              <w:shd w:val="clear" w:fill="EEF2F8"/>
            </w:pPr>
            <w:r>
              <w:rPr>
                <w:rFonts w:ascii="Times New Roman" w:hAnsi="Times New Roman"/>
                <w:b/>
                <w:i w:val="0"/>
                <w:sz w:val="17"/>
              </w:rPr>
              <w:t>Establishes</w:t>
            </w:r>
          </w:p>
        </w:tc>
      </w:tr>
      <w:tr>
        <w:tc>
          <w:tcPr>
            <w:tcW w:type="dxa" w:w="2365"/>
          </w:tcPr>
          <w:p>
            <w:r>
              <w:rPr>
                <w:rFonts w:ascii="Consolas" w:hAnsi="Consolas"/>
                <w:b w:val="0"/>
                <w:i w:val="0"/>
                <w:sz w:val="14"/>
              </w:rPr>
              <w:t>tests/test_api_surface.py</w:t>
            </w:r>
          </w:p>
        </w:tc>
        <w:tc>
          <w:tcPr>
            <w:tcW w:type="dxa" w:w="2365"/>
          </w:tcPr>
          <w:p>
            <w:r>
              <w:rPr>
                <w:rFonts w:ascii="Times New Roman" w:hAnsi="Times New Roman"/>
                <w:b w:val="0"/>
                <w:i w:val="0"/>
                <w:sz w:val="16"/>
              </w:rPr>
              <w:t>41 (27 functions)</w:t>
            </w:r>
          </w:p>
        </w:tc>
        <w:tc>
          <w:tcPr>
            <w:tcW w:type="dxa" w:w="2365"/>
          </w:tcPr>
          <w:p>
            <w:r>
              <w:rPr>
                <w:rFonts w:ascii="Times New Roman" w:hAnsi="Times New Roman"/>
                <w:b w:val="0"/>
                <w:i w:val="0"/>
                <w:sz w:val="16"/>
              </w:rPr>
              <w:t>60</w:t>
            </w:r>
          </w:p>
        </w:tc>
        <w:tc>
          <w:tcPr>
            <w:tcW w:type="dxa" w:w="2365"/>
          </w:tcPr>
          <w:p>
            <w:r>
              <w:rPr>
                <w:rFonts w:ascii="Consolas" w:hAnsi="Consolas"/>
                <w:b w:val="0"/>
                <w:i w:val="0"/>
                <w:sz w:val="14"/>
              </w:rPr>
              <w:t>/health</w:t>
            </w:r>
            <w:r>
              <w:rPr>
                <w:rFonts w:ascii="Times New Roman" w:hAnsi="Times New Roman"/>
                <w:b w:val="0"/>
                <w:i w:val="0"/>
                <w:sz w:val="16"/>
              </w:rPr>
              <w:t xml:space="preserve"> mode reporting; 83 operations and the prefix set; five routes 401 without a token; canonical paths answer with no redirect and no history; </w:t>
            </w:r>
            <w:r>
              <w:rPr>
                <w:rFonts w:ascii="Consolas" w:hAnsi="Consolas"/>
                <w:b w:val="0"/>
                <w:i w:val="0"/>
                <w:sz w:val="14"/>
              </w:rPr>
              <w:t>PUT</w:t>
            </w:r>
            <w:r>
              <w:rPr>
                <w:rFonts w:ascii="Times New Roman" w:hAnsi="Times New Roman"/>
                <w:b w:val="0"/>
                <w:i w:val="0"/>
                <w:sz w:val="16"/>
              </w:rPr>
              <w:t xml:space="preserve"> bodies survive; email normalisation on write and legacy-case read fallback; duplicate registration refused; the two distinct 401 messages; </w:t>
            </w:r>
            <w:r>
              <w:rPr>
                <w:rFonts w:ascii="Consolas" w:hAnsi="Consolas"/>
                <w:b w:val="0"/>
                <w:i w:val="0"/>
                <w:sz w:val="14"/>
              </w:rPr>
              <w:t>sub</w:t>
            </w:r>
            <w:r>
              <w:rPr>
                <w:rFonts w:ascii="Times New Roman" w:hAnsi="Times New Roman"/>
                <w:b w:val="0"/>
                <w:i w:val="0"/>
                <w:sz w:val="16"/>
              </w:rPr>
              <w:t xml:space="preserve">-is-email roundtrip through </w:t>
            </w:r>
            <w:r>
              <w:rPr>
                <w:rFonts w:ascii="Consolas" w:hAnsi="Consolas"/>
                <w:b w:val="0"/>
                <w:i w:val="0"/>
                <w:sz w:val="14"/>
              </w:rPr>
              <w:t>GET /auth/me</w:t>
            </w:r>
            <w:r>
              <w:rPr>
                <w:rFonts w:ascii="Times New Roman" w:hAnsi="Times New Roman"/>
                <w:b w:val="0"/>
                <w:i w:val="0"/>
                <w:sz w:val="16"/>
              </w:rPr>
              <w:t xml:space="preserve">; self-registration trusts </w:t>
            </w:r>
            <w:r>
              <w:rPr>
                <w:rFonts w:ascii="Consolas" w:hAnsi="Consolas"/>
                <w:b w:val="0"/>
                <w:i w:val="0"/>
                <w:sz w:val="14"/>
              </w:rPr>
              <w:t>role</w:t>
            </w:r>
            <w:r>
              <w:rPr>
                <w:rFonts w:ascii="Times New Roman" w:hAnsi="Times New Roman"/>
                <w:b w:val="0"/>
                <w:i w:val="0"/>
                <w:sz w:val="16"/>
              </w:rPr>
              <w:t xml:space="preserve"> (documented finding); the shared default password </w:t>
            </w:r>
            <w:r>
              <w:rPr>
                <w:rFonts w:ascii="Consolas" w:hAnsi="Consolas"/>
                <w:b w:val="0"/>
                <w:i w:val="0"/>
                <w:sz w:val="14"/>
              </w:rPr>
              <w:t>Sbjit@123</w:t>
            </w:r>
            <w:r>
              <w:rPr>
                <w:rFonts w:ascii="Times New Roman" w:hAnsi="Times New Roman"/>
                <w:b w:val="0"/>
                <w:i w:val="0"/>
                <w:sz w:val="16"/>
              </w:rPr>
              <w:t xml:space="preserve">; employee search; three 403 gates; notification scoping to </w:t>
            </w:r>
            <w:r>
              <w:rPr>
                <w:rFonts w:ascii="Consolas" w:hAnsi="Consolas"/>
                <w:b w:val="0"/>
                <w:i w:val="0"/>
                <w:sz w:val="14"/>
              </w:rPr>
              <w:t>{self,'department'}</w:t>
            </w:r>
            <w:r>
              <w:rPr>
                <w:rFonts w:ascii="Times New Roman" w:hAnsi="Times New Roman"/>
                <w:b w:val="0"/>
                <w:i w:val="0"/>
                <w:sz w:val="16"/>
              </w:rPr>
              <w:t>; bulk-read mutating shared rows; helper dedupe vs. raw REST write; lazy settings document; the three placeholder constants; the export URL that is never written</w:t>
            </w:r>
          </w:p>
        </w:tc>
      </w:tr>
      <w:tr>
        <w:tc>
          <w:tcPr>
            <w:tcW w:type="dxa" w:w="2365"/>
          </w:tcPr>
          <w:p>
            <w:r>
              <w:rPr>
                <w:rFonts w:ascii="Consolas" w:hAnsi="Consolas"/>
                <w:b w:val="0"/>
                <w:i w:val="0"/>
                <w:sz w:val="14"/>
              </w:rPr>
              <w:t>tests/test_workflows.py</w:t>
            </w:r>
          </w:p>
        </w:tc>
        <w:tc>
          <w:tcPr>
            <w:tcW w:type="dxa" w:w="2365"/>
          </w:tcPr>
          <w:p>
            <w:r>
              <w:rPr>
                <w:rFonts w:ascii="Times New Roman" w:hAnsi="Times New Roman"/>
                <w:b w:val="0"/>
                <w:i w:val="0"/>
                <w:sz w:val="16"/>
              </w:rPr>
              <w:t>41 (40 functions)</w:t>
            </w:r>
          </w:p>
        </w:tc>
        <w:tc>
          <w:tcPr>
            <w:tcW w:type="dxa" w:w="2365"/>
          </w:tcPr>
          <w:p>
            <w:r>
              <w:rPr>
                <w:rFonts w:ascii="Times New Roman" w:hAnsi="Times New Roman"/>
                <w:b w:val="0"/>
                <w:i w:val="0"/>
                <w:sz w:val="16"/>
              </w:rPr>
              <w:t>138</w:t>
            </w:r>
          </w:p>
        </w:tc>
        <w:tc>
          <w:tcPr>
            <w:tcW w:type="dxa" w:w="2365"/>
          </w:tcPr>
          <w:p>
            <w:r>
              <w:rPr>
                <w:rFonts w:ascii="Times New Roman" w:hAnsi="Times New Roman"/>
                <w:b w:val="0"/>
                <w:i w:val="0"/>
                <w:sz w:val="16"/>
              </w:rPr>
              <w:t xml:space="preserve">desk-only event writes; ISO normalisation for four input shapes; inverted time range → 422; explicit field clearing; first-read seeding of 8 editable documents; type/person/window filters; assignment reminder reaches the named account and </w:t>
            </w:r>
            <w:r>
              <w:rPr>
                <w:rFonts w:ascii="Consolas" w:hAnsi="Consolas"/>
                <w:b w:val="0"/>
                <w:i w:val="0"/>
                <w:sz w:val="14"/>
              </w:rPr>
              <w:t>/remind</w:t>
            </w:r>
            <w:r>
              <w:rPr>
                <w:rFonts w:ascii="Times New Roman" w:hAnsi="Times New Roman"/>
                <w:b w:val="0"/>
                <w:i w:val="0"/>
                <w:sz w:val="16"/>
              </w:rPr>
              <w:t xml:space="preserve"> answers 400 without an owner; 404 instead of 500 for a missing activity; approval round-trip with requester notification; idempotent second decision; owner annotation vs. stranger 403 vs. withdrawal; queue filter and newest-first order; request→task conversion with the task title, assignee, </w:t>
            </w:r>
            <w:r>
              <w:rPr>
                <w:rFonts w:ascii="Consolas" w:hAnsi="Consolas"/>
                <w:b w:val="0"/>
                <w:i w:val="0"/>
                <w:sz w:val="14"/>
              </w:rPr>
              <w:t>created_task_id</w:t>
            </w:r>
            <w:r>
              <w:rPr>
                <w:rFonts w:ascii="Times New Roman" w:hAnsi="Times New Roman"/>
                <w:b w:val="0"/>
                <w:i w:val="0"/>
                <w:sz w:val="16"/>
              </w:rPr>
              <w:t xml:space="preserve">, </w:t>
            </w:r>
            <w:r>
              <w:rPr>
                <w:rFonts w:ascii="Consolas" w:hAnsi="Consolas"/>
                <w:b w:val="0"/>
                <w:i w:val="0"/>
                <w:sz w:val="14"/>
              </w:rPr>
              <w:t>reviewed_by</w:t>
            </w:r>
            <w:r>
              <w:rPr>
                <w:rFonts w:ascii="Times New Roman" w:hAnsi="Times New Roman"/>
                <w:b w:val="0"/>
                <w:i w:val="0"/>
                <w:sz w:val="16"/>
              </w:rPr>
              <w:t xml:space="preserve"> and the 400 on retry; per-requester visibility; owner cancel cannot approve; rejection reason + notification; task creation notifies and writes the audit log; faculty task list is assignment-scoped; risk attached on read; milestone CRUD reachable by the desk only; five risk-model cases pinning cap 95, floor 5, closed-work zero, stacking of near-deadline+stall (75 vs 50) and the workload delta (exactly 20); graceful default on junk dates</w:t>
            </w:r>
          </w:p>
        </w:tc>
      </w:tr>
      <w:tr>
        <w:tc>
          <w:tcPr>
            <w:tcW w:type="dxa" w:w="2365"/>
          </w:tcPr>
          <w:p>
            <w:r>
              <w:rPr>
                <w:rFonts w:ascii="Consolas" w:hAnsi="Consolas"/>
                <w:b w:val="0"/>
                <w:i w:val="0"/>
                <w:sz w:val="14"/>
              </w:rPr>
              <w:t>frontend/tests/calendar-utils.test.mjs</w:t>
            </w:r>
          </w:p>
        </w:tc>
        <w:tc>
          <w:tcPr>
            <w:tcW w:type="dxa" w:w="2365"/>
          </w:tcPr>
          <w:p>
            <w:r>
              <w:rPr>
                <w:rFonts w:ascii="Times New Roman" w:hAnsi="Times New Roman"/>
                <w:b w:val="0"/>
                <w:i w:val="0"/>
                <w:sz w:val="16"/>
              </w:rPr>
              <w:t>9</w:t>
            </w:r>
          </w:p>
        </w:tc>
        <w:tc>
          <w:tcPr>
            <w:tcW w:type="dxa" w:w="2365"/>
          </w:tcPr>
          <w:p>
            <w:r>
              <w:rPr>
                <w:rFonts w:ascii="Times New Roman" w:hAnsi="Times New Roman"/>
                <w:b w:val="0"/>
                <w:i w:val="0"/>
                <w:sz w:val="16"/>
              </w:rPr>
              <w:t>46</w:t>
            </w:r>
          </w:p>
        </w:tc>
        <w:tc>
          <w:tcPr>
            <w:tcW w:type="dxa" w:w="2365"/>
          </w:tcPr>
          <w:p>
            <w:r>
              <w:rPr>
                <w:rFonts w:ascii="Consolas" w:hAnsi="Consolas"/>
                <w:b w:val="0"/>
                <w:i w:val="0"/>
                <w:sz w:val="14"/>
              </w:rPr>
              <w:t>toISODate</w:t>
            </w:r>
            <w:r>
              <w:rPr>
                <w:rFonts w:ascii="Times New Roman" w:hAnsi="Times New Roman"/>
                <w:b w:val="0"/>
                <w:i w:val="0"/>
                <w:sz w:val="16"/>
              </w:rPr>
              <w:t xml:space="preserve"> accepts ISO/human/junk-prefixed forms and never renders "Invalid Date"; relative-day wording; upcoming/overdue respect status; double-booking detection; the all-day exclusive </w:t>
            </w:r>
            <w:r>
              <w:rPr>
                <w:rFonts w:ascii="Consolas" w:hAnsi="Consolas"/>
                <w:b w:val="0"/>
                <w:i w:val="0"/>
                <w:sz w:val="14"/>
              </w:rPr>
              <w:t>DTEND</w:t>
            </w:r>
            <w:r>
              <w:rPr>
                <w:rFonts w:ascii="Times New Roman" w:hAnsi="Times New Roman"/>
                <w:b w:val="0"/>
                <w:i w:val="0"/>
                <w:sz w:val="16"/>
              </w:rPr>
              <w:t xml:space="preserve">; ICS escaping, CRLF termination and folding; </w:t>
            </w:r>
            <w:r>
              <w:rPr>
                <w:rFonts w:ascii="Consolas" w:hAnsi="Consolas"/>
                <w:b w:val="0"/>
                <w:i w:val="0"/>
                <w:sz w:val="14"/>
              </w:rPr>
              <w:t>foldICSLine</w:t>
            </w:r>
            <w:r>
              <w:rPr>
                <w:rFonts w:ascii="Times New Roman" w:hAnsi="Times New Roman"/>
                <w:b w:val="0"/>
                <w:i w:val="0"/>
                <w:sz w:val="16"/>
              </w:rPr>
              <w:t xml:space="preserve"> folds only what it must; CSV quoting of separators and embedded quotes</w:t>
            </w:r>
          </w:p>
        </w:tc>
      </w:tr>
      <w:tr>
        <w:tc>
          <w:tcPr>
            <w:tcW w:type="dxa" w:w="2365"/>
          </w:tcPr>
          <w:p>
            <w:r>
              <w:rPr>
                <w:rFonts w:ascii="Consolas" w:hAnsi="Consolas"/>
                <w:b w:val="0"/>
                <w:i w:val="0"/>
                <w:sz w:val="14"/>
              </w:rPr>
              <w:t>GET /health</w:t>
            </w:r>
            <w:r>
              <w:rPr>
                <w:rFonts w:ascii="Times New Roman" w:hAnsi="Times New Roman"/>
                <w:b w:val="0"/>
                <w:i w:val="0"/>
                <w:sz w:val="16"/>
              </w:rPr>
              <w:t xml:space="preserve">, </w:t>
            </w:r>
            <w:r>
              <w:rPr>
                <w:rFonts w:ascii="Consolas" w:hAnsi="Consolas"/>
                <w:b w:val="0"/>
                <w:i w:val="0"/>
                <w:sz w:val="14"/>
              </w:rPr>
              <w:t>/openapi.json</w:t>
            </w:r>
          </w:p>
        </w:tc>
        <w:tc>
          <w:tcPr>
            <w:tcW w:type="dxa" w:w="2365"/>
          </w:tcPr>
          <w:p>
            <w:r>
              <w:rPr>
                <w:rFonts w:ascii="Times New Roman" w:hAnsi="Times New Roman"/>
                <w:b w:val="0"/>
                <w:i w:val="0"/>
                <w:sz w:val="16"/>
              </w:rPr>
              <w:t>—</w:t>
            </w:r>
          </w:p>
        </w:tc>
        <w:tc>
          <w:tcPr>
            <w:tcW w:type="dxa" w:w="2365"/>
          </w:tcPr>
          <w:p>
            <w:r>
              <w:rPr>
                <w:rFonts w:ascii="Times New Roman" w:hAnsi="Times New Roman"/>
                <w:b w:val="0"/>
                <w:i w:val="0"/>
                <w:sz w:val="16"/>
              </w:rPr>
              <w:t>—</w:t>
            </w:r>
          </w:p>
        </w:tc>
        <w:tc>
          <w:tcPr>
            <w:tcW w:type="dxa" w:w="2365"/>
          </w:tcPr>
          <w:p>
            <w:r>
              <w:rPr>
                <w:rFonts w:ascii="Times New Roman" w:hAnsi="Times New Roman"/>
                <w:b w:val="0"/>
                <w:i w:val="0"/>
                <w:sz w:val="16"/>
              </w:rPr>
              <w:t>the persistence mode and the operation count asserted above are readable by any reviewer without the source</w:t>
            </w:r>
          </w:p>
        </w:tc>
      </w:tr>
    </w:tbl>
    <w:p/>
    <w:p>
      <w:pPr>
        <w:spacing w:after="120"/>
        <w:ind w:firstLine="0"/>
        <w:jc w:val="both"/>
      </w:pPr>
      <w:r>
        <w:rPr>
          <w:rFonts w:ascii="Times New Roman" w:hAnsi="Times New Roman"/>
          <w:b w:val="0"/>
          <w:i w:val="0"/>
          <w:sz w:val="21"/>
        </w:rPr>
        <w:t xml:space="preserve">Total: </w:t>
      </w:r>
      <w:r>
        <w:rPr>
          <w:rFonts w:ascii="Times New Roman" w:hAnsi="Times New Roman"/>
          <w:b/>
          <w:i w:val="0"/>
          <w:sz w:val="21"/>
        </w:rPr>
        <w:t>91 automated cases and 244 assertion statements, all passing</w:t>
      </w:r>
      <w:r>
        <w:rPr>
          <w:rFonts w:ascii="Times New Roman" w:hAnsi="Times New Roman"/>
          <w:b w:val="0"/>
          <w:i w:val="0"/>
          <w:sz w:val="21"/>
        </w:rPr>
        <w:t xml:space="preserve">, in under seven seconds on a laptop, with no cloud project, no credentials and no model key. A separate read-only sweep of all 35 </w:t>
      </w:r>
      <w:r>
        <w:rPr>
          <w:rFonts w:ascii="Consolas" w:hAnsi="Consolas"/>
          <w:b w:val="0"/>
          <w:i w:val="0"/>
          <w:sz w:val="18"/>
        </w:rPr>
        <w:t>GET</w:t>
      </w:r>
      <w:r>
        <w:rPr>
          <w:rFonts w:ascii="Times New Roman" w:hAnsi="Times New Roman"/>
          <w:b w:val="0"/>
          <w:i w:val="0"/>
          <w:sz w:val="21"/>
        </w:rPr>
        <w:t xml:space="preserve"> operations under </w:t>
      </w:r>
      <w:r>
        <w:rPr>
          <w:rFonts w:ascii="Consolas" w:hAnsi="Consolas"/>
          <w:b w:val="0"/>
          <w:i w:val="0"/>
          <w:sz w:val="18"/>
        </w:rPr>
        <w:t>/api/v1</w:t>
      </w:r>
      <w:r>
        <w:rPr>
          <w:rFonts w:ascii="Times New Roman" w:hAnsi="Times New Roman"/>
          <w:b w:val="0"/>
          <w:i w:val="0"/>
          <w:sz w:val="21"/>
        </w:rPr>
        <w:t xml:space="preserve"> in demo mode returned 28 × 200 and 7 × 404 — the 404s are the deliberately absent document ids fed to parameterised routes — and </w:t>
      </w:r>
      <w:r>
        <w:rPr>
          <w:rFonts w:ascii="Times New Roman" w:hAnsi="Times New Roman"/>
          <w:b/>
          <w:i w:val="0"/>
          <w:sz w:val="21"/>
        </w:rPr>
        <w:t>no 5xx</w:t>
      </w:r>
      <w:r>
        <w:rPr>
          <w:rFonts w:ascii="Times New Roman" w:hAnsi="Times New Roman"/>
          <w:b w:val="0"/>
          <w:i w:val="0"/>
          <w:sz w:val="21"/>
        </w:rPr>
        <w:t xml:space="preserve"> (</w:t>
      </w:r>
      <w:r>
        <w:rPr>
          <w:rFonts w:ascii="Consolas" w:hAnsi="Consolas"/>
          <w:b w:val="0"/>
          <w:i w:val="0"/>
          <w:sz w:val="18"/>
        </w:rPr>
        <w:t>/</w:t>
      </w:r>
      <w:r>
        <w:rPr>
          <w:rFonts w:ascii="Times New Roman" w:hAnsi="Times New Roman"/>
          <w:b w:val="0"/>
          <w:i w:val="0"/>
          <w:sz w:val="21"/>
        </w:rPr>
        <w:t xml:space="preserve"> and </w:t>
      </w:r>
      <w:r>
        <w:rPr>
          <w:rFonts w:ascii="Consolas" w:hAnsi="Consolas"/>
          <w:b w:val="0"/>
          <w:i w:val="0"/>
          <w:sz w:val="18"/>
        </w:rPr>
        <w:t>/health</w:t>
      </w:r>
      <w:r>
        <w:rPr>
          <w:rFonts w:ascii="Times New Roman" w:hAnsi="Times New Roman"/>
          <w:b w:val="0"/>
          <w:i w:val="0"/>
          <w:sz w:val="21"/>
        </w:rPr>
        <w:t xml:space="preserve"> included). The snippet is in Appendix B.</w:t>
      </w:r>
    </w:p>
    <w:p>
      <w:pPr>
        <w:pStyle w:val="Heading3"/>
      </w:pPr>
      <w:r>
        <w:t>6.2 Defect classes found, and what they teach</w:t>
      </w:r>
    </w:p>
    <w:p>
      <w:pPr>
        <w:spacing w:after="120"/>
        <w:ind w:firstLine="0"/>
        <w:jc w:val="both"/>
      </w:pPr>
      <w:r>
        <w:rPr>
          <w:rFonts w:ascii="Times New Roman" w:hAnsi="Times New Roman"/>
          <w:b w:val="0"/>
          <w:i w:val="0"/>
          <w:sz w:val="21"/>
        </w:rPr>
        <w:t>Every fix below is a commit on this branch, with the failing behaviour described first. The classes are generic enough to be the useful part of this section.</w:t>
      </w:r>
    </w:p>
    <w:p>
      <w:pPr>
        <w:spacing w:after="120"/>
        <w:ind w:firstLine="0"/>
        <w:jc w:val="both"/>
      </w:pPr>
      <w:r>
        <w:rPr>
          <w:rFonts w:ascii="Times New Roman" w:hAnsi="Times New Roman"/>
          <w:b/>
          <w:i w:val="0"/>
          <w:sz w:val="21"/>
        </w:rPr>
        <w:t>Configuration lying about identity.</w:t>
      </w:r>
      <w:r>
        <w:rPr>
          <w:rFonts w:ascii="Times New Roman" w:hAnsi="Times New Roman"/>
          <w:b w:val="0"/>
          <w:i w:val="0"/>
          <w:sz w:val="21"/>
        </w:rPr>
        <w:t xml:space="preserve"> </w:t>
      </w:r>
      <w:r>
        <w:rPr>
          <w:rFonts w:ascii="Consolas" w:hAnsi="Consolas"/>
          <w:b w:val="0"/>
          <w:i w:val="0"/>
          <w:sz w:val="18"/>
        </w:rPr>
        <w:t>initialize_app(cred, {"projectId": settings.FIREBASE_PROJECT_ID})</w:t>
      </w:r>
      <w:r>
        <w:rPr>
          <w:rFonts w:ascii="Times New Roman" w:hAnsi="Times New Roman"/>
          <w:b w:val="0"/>
          <w:i w:val="0"/>
          <w:sz w:val="21"/>
        </w:rPr>
        <w:t xml:space="preserve"> let a stale </w:t>
      </w:r>
      <w:r>
        <w:rPr>
          <w:rFonts w:ascii="Consolas" w:hAnsi="Consolas"/>
          <w:b w:val="0"/>
          <w:i w:val="0"/>
          <w:sz w:val="18"/>
        </w:rPr>
        <w:t>.env</w:t>
      </w:r>
      <w:r>
        <w:rPr>
          <w:rFonts w:ascii="Times New Roman" w:hAnsi="Times New Roman"/>
          <w:b w:val="0"/>
          <w:i w:val="0"/>
          <w:sz w:val="21"/>
        </w:rPr>
        <w:t xml:space="preserve"> default (</w:t>
      </w:r>
      <w:r>
        <w:rPr>
          <w:rFonts w:ascii="Consolas" w:hAnsi="Consolas"/>
          <w:b w:val="0"/>
          <w:i w:val="0"/>
          <w:sz w:val="18"/>
        </w:rPr>
        <w:t>my-firebase-project</w:t>
      </w:r>
      <w:r>
        <w:rPr>
          <w:rFonts w:ascii="Times New Roman" w:hAnsi="Times New Roman"/>
          <w:b w:val="0"/>
          <w:i w:val="0"/>
          <w:sz w:val="21"/>
        </w:rPr>
        <w:t xml:space="preserve">) point the app at an empty database: sign-in failed with "user not found" although the service-account file named a different project. Fixed by letting the credential file decide, warning on mismatch, and logging </w:t>
      </w:r>
      <w:r>
        <w:rPr>
          <w:rFonts w:ascii="Consolas" w:hAnsi="Consolas"/>
          <w:b w:val="0"/>
          <w:i w:val="0"/>
          <w:sz w:val="18"/>
        </w:rPr>
        <w:t>Firestore project: …</w:t>
      </w:r>
      <w:r>
        <w:rPr>
          <w:rFonts w:ascii="Times New Roman" w:hAnsi="Times New Roman"/>
          <w:b w:val="0"/>
          <w:i w:val="0"/>
          <w:sz w:val="21"/>
        </w:rPr>
        <w:t xml:space="preserve"> at start (</w:t>
      </w:r>
      <w:r>
        <w:rPr>
          <w:rFonts w:ascii="Consolas" w:hAnsi="Consolas"/>
          <w:b w:val="0"/>
          <w:i w:val="0"/>
          <w:sz w:val="18"/>
        </w:rPr>
        <w:t>9ccaf48</w:t>
      </w:r>
      <w:r>
        <w:rPr>
          <w:rFonts w:ascii="Times New Roman" w:hAnsi="Times New Roman"/>
          <w:b w:val="0"/>
          <w:i w:val="0"/>
          <w:sz w:val="21"/>
        </w:rPr>
        <w:t xml:space="preserve">), plus </w:t>
      </w:r>
      <w:r>
        <w:rPr>
          <w:rFonts w:ascii="Consolas" w:hAnsi="Consolas"/>
          <w:b w:val="0"/>
          <w:i w:val="0"/>
          <w:sz w:val="18"/>
        </w:rPr>
        <w:t>/health</w:t>
      </w:r>
      <w:r>
        <w:rPr>
          <w:rFonts w:ascii="Times New Roman" w:hAnsi="Times New Roman"/>
          <w:b w:val="0"/>
          <w:i w:val="0"/>
          <w:sz w:val="21"/>
        </w:rPr>
        <w:t xml:space="preserve"> refusing to name a project it is not connected to (</w:t>
      </w:r>
      <w:r>
        <w:rPr>
          <w:rFonts w:ascii="Consolas" w:hAnsi="Consolas"/>
          <w:b w:val="0"/>
          <w:i w:val="0"/>
          <w:sz w:val="18"/>
        </w:rPr>
        <w:t>506bbe9</w:t>
      </w:r>
      <w:r>
        <w:rPr>
          <w:rFonts w:ascii="Times New Roman" w:hAnsi="Times New Roman"/>
          <w:b w:val="0"/>
          <w:i w:val="0"/>
          <w:sz w:val="21"/>
        </w:rPr>
        <w:t xml:space="preserve">) and resolving the key path against </w:t>
      </w:r>
      <w:r>
        <w:rPr>
          <w:rFonts w:ascii="Consolas" w:hAnsi="Consolas"/>
          <w:b w:val="0"/>
          <w:i w:val="0"/>
          <w:sz w:val="18"/>
        </w:rPr>
        <w:t>backend/</w:t>
      </w:r>
      <w:r>
        <w:rPr>
          <w:rFonts w:ascii="Times New Roman" w:hAnsi="Times New Roman"/>
          <w:b w:val="0"/>
          <w:i w:val="0"/>
          <w:sz w:val="21"/>
        </w:rPr>
        <w:t xml:space="preserve"> as well as the CWD (</w:t>
      </w:r>
      <w:r>
        <w:rPr>
          <w:rFonts w:ascii="Consolas" w:hAnsi="Consolas"/>
          <w:b w:val="0"/>
          <w:i w:val="0"/>
          <w:sz w:val="18"/>
        </w:rPr>
        <w:t>d870b56</w:t>
      </w:r>
      <w:r>
        <w:rPr>
          <w:rFonts w:ascii="Times New Roman" w:hAnsi="Times New Roman"/>
          <w:b w:val="0"/>
          <w:i w:val="0"/>
          <w:sz w:val="21"/>
        </w:rPr>
        <w:t xml:space="preserve">). </w:t>
      </w:r>
      <w:r>
        <w:rPr>
          <w:rFonts w:ascii="Times New Roman" w:hAnsi="Times New Roman"/>
          <w:b w:val="0"/>
          <w:i/>
          <w:sz w:val="21"/>
        </w:rPr>
        <w:t>Lesson: an identity that is configured twice will eventually disagree with itself.</w:t>
      </w:r>
    </w:p>
    <w:p>
      <w:pPr>
        <w:spacing w:after="120"/>
        <w:ind w:firstLine="0"/>
        <w:jc w:val="both"/>
      </w:pPr>
      <w:r>
        <w:rPr>
          <w:rFonts w:ascii="Times New Roman" w:hAnsi="Times New Roman"/>
          <w:b/>
          <w:i w:val="0"/>
          <w:sz w:val="21"/>
        </w:rPr>
        <w:t>Deadlock in a permission model.</w:t>
      </w:r>
      <w:r>
        <w:rPr>
          <w:rFonts w:ascii="Times New Roman" w:hAnsi="Times New Roman"/>
          <w:b w:val="0"/>
          <w:i w:val="0"/>
          <w:sz w:val="21"/>
        </w:rPr>
        <w:t xml:space="preserve"> An empty Firestore project could not be started from the UI: registration yields a PENDING FACULTY account, only an active HOD can approve, and only the approval creates the HOD. Fixed by the first-department claim rule with immediate activation and promotion, and by the </w:t>
      </w:r>
      <w:r>
        <w:rPr>
          <w:rFonts w:ascii="Consolas" w:hAnsi="Consolas"/>
          <w:b w:val="0"/>
          <w:i w:val="0"/>
          <w:sz w:val="18"/>
        </w:rPr>
        <w:t>get_current_user</w:t>
      </w:r>
      <w:r>
        <w:rPr>
          <w:rFonts w:ascii="Times New Roman" w:hAnsi="Times New Roman"/>
          <w:b w:val="0"/>
          <w:i w:val="0"/>
          <w:sz w:val="21"/>
        </w:rPr>
        <w:t xml:space="preserve"> read-repair (</w:t>
      </w:r>
      <w:r>
        <w:rPr>
          <w:rFonts w:ascii="Consolas" w:hAnsi="Consolas"/>
          <w:b w:val="0"/>
          <w:i w:val="0"/>
          <w:sz w:val="18"/>
        </w:rPr>
        <w:t>2676d57</w:t>
      </w:r>
      <w:r>
        <w:rPr>
          <w:rFonts w:ascii="Times New Roman" w:hAnsi="Times New Roman"/>
          <w:b w:val="0"/>
          <w:i w:val="0"/>
          <w:sz w:val="21"/>
        </w:rPr>
        <w:t xml:space="preserve">), with </w:t>
      </w:r>
      <w:r>
        <w:rPr>
          <w:rFonts w:ascii="Consolas" w:hAnsi="Consolas"/>
          <w:b w:val="0"/>
          <w:i w:val="0"/>
          <w:sz w:val="18"/>
        </w:rPr>
        <w:t>scripts/grant_access.py</w:t>
      </w:r>
      <w:r>
        <w:rPr>
          <w:rFonts w:ascii="Times New Roman" w:hAnsi="Times New Roman"/>
          <w:b w:val="0"/>
          <w:i w:val="0"/>
          <w:sz w:val="21"/>
        </w:rPr>
        <w:t xml:space="preserve"> for the headless case. </w:t>
      </w:r>
      <w:r>
        <w:rPr>
          <w:rFonts w:ascii="Times New Roman" w:hAnsi="Times New Roman"/>
          <w:b w:val="0"/>
          <w:i/>
          <w:sz w:val="21"/>
        </w:rPr>
        <w:t>Lesson: every ACL needs a bootstrap path; test the empty database, not the seeded one.</w:t>
      </w:r>
    </w:p>
    <w:p>
      <w:pPr>
        <w:spacing w:after="120"/>
        <w:ind w:firstLine="0"/>
        <w:jc w:val="both"/>
      </w:pPr>
      <w:r>
        <w:rPr>
          <w:rFonts w:ascii="Times New Roman" w:hAnsi="Times New Roman"/>
          <w:b/>
          <w:i w:val="0"/>
          <w:sz w:val="21"/>
        </w:rPr>
        <w:t>Case sensitivity in a human-entered key.</w:t>
      </w:r>
      <w:r>
        <w:rPr>
          <w:rFonts w:ascii="Times New Roman" w:hAnsi="Times New Roman"/>
          <w:b w:val="0"/>
          <w:i w:val="0"/>
          <w:sz w:val="21"/>
        </w:rPr>
        <w:t xml:space="preserve"> A profile typed as </w:t>
      </w:r>
      <w:r>
        <w:rPr>
          <w:rFonts w:ascii="Consolas" w:hAnsi="Consolas"/>
          <w:b w:val="0"/>
          <w:i w:val="0"/>
          <w:sz w:val="18"/>
        </w:rPr>
        <w:t>Hod@SBJIT.edu.in</w:t>
      </w:r>
      <w:r>
        <w:rPr>
          <w:rFonts w:ascii="Times New Roman" w:hAnsi="Times New Roman"/>
          <w:b w:val="0"/>
          <w:i w:val="0"/>
          <w:sz w:val="21"/>
        </w:rPr>
        <w:t xml:space="preserve"> could not sign in, and the message blamed the password (</w:t>
      </w:r>
      <w:r>
        <w:rPr>
          <w:rFonts w:ascii="Consolas" w:hAnsi="Consolas"/>
          <w:b w:val="0"/>
          <w:i w:val="0"/>
          <w:sz w:val="18"/>
        </w:rPr>
        <w:t>3bacfcd</w:t>
      </w:r>
      <w:r>
        <w:rPr>
          <w:rFonts w:ascii="Times New Roman" w:hAnsi="Times New Roman"/>
          <w:b w:val="0"/>
          <w:i w:val="0"/>
          <w:sz w:val="21"/>
        </w:rPr>
        <w:t xml:space="preserve">); fixing only the login path would have left </w:t>
      </w:r>
      <w:r>
        <w:rPr>
          <w:rFonts w:ascii="Consolas" w:hAnsi="Consolas"/>
          <w:b w:val="0"/>
          <w:i w:val="0"/>
          <w:sz w:val="18"/>
        </w:rPr>
        <w:t>get_current_user</w:t>
      </w:r>
      <w:r>
        <w:rPr>
          <w:rFonts w:ascii="Times New Roman" w:hAnsi="Times New Roman"/>
          <w:b w:val="0"/>
          <w:i w:val="0"/>
          <w:sz w:val="21"/>
        </w:rPr>
        <w:t xml:space="preserve">, whose subject </w:t>
      </w:r>
      <w:r>
        <w:rPr>
          <w:rFonts w:ascii="Times New Roman" w:hAnsi="Times New Roman"/>
          <w:b w:val="0"/>
          <w:i/>
          <w:sz w:val="21"/>
        </w:rPr>
        <w:t>is</w:t>
      </w:r>
      <w:r>
        <w:rPr>
          <w:rFonts w:ascii="Times New Roman" w:hAnsi="Times New Roman"/>
          <w:b w:val="0"/>
          <w:i w:val="0"/>
          <w:sz w:val="21"/>
        </w:rPr>
        <w:t xml:space="preserve"> the email, broken — the fix normalises on write and makes every read path tolerant. </w:t>
      </w:r>
      <w:r>
        <w:rPr>
          <w:rFonts w:ascii="Times New Roman" w:hAnsi="Times New Roman"/>
          <w:b w:val="0"/>
          <w:i/>
          <w:sz w:val="21"/>
        </w:rPr>
        <w:t>Lesson: normalise at the boundary and audit every reader of the field.</w:t>
      </w:r>
    </w:p>
    <w:p>
      <w:pPr>
        <w:spacing w:after="120"/>
        <w:ind w:firstLine="0"/>
        <w:jc w:val="both"/>
      </w:pPr>
      <w:r>
        <w:rPr>
          <w:rFonts w:ascii="Times New Roman" w:hAnsi="Times New Roman"/>
          <w:b/>
          <w:i w:val="0"/>
          <w:sz w:val="21"/>
        </w:rPr>
        <w:t>Transport subtleties that look like logic bugs.</w:t>
      </w:r>
      <w:r>
        <w:rPr>
          <w:rFonts w:ascii="Times New Roman" w:hAnsi="Times New Roman"/>
          <w:b w:val="0"/>
          <w:i w:val="0"/>
          <w:sz w:val="21"/>
        </w:rPr>
        <w:t xml:space="preserve"> Trailing-slash route declarations made </w:t>
      </w:r>
      <w:r>
        <w:rPr>
          <w:rFonts w:ascii="Consolas" w:hAnsi="Consolas"/>
          <w:b w:val="0"/>
          <w:i w:val="0"/>
          <w:sz w:val="18"/>
        </w:rPr>
        <w:t>PUT</w:t>
      </w:r>
      <w:r>
        <w:rPr>
          <w:rFonts w:ascii="Times New Roman" w:hAnsi="Times New Roman"/>
          <w:b w:val="0"/>
          <w:i w:val="0"/>
          <w:sz w:val="21"/>
        </w:rPr>
        <w:t xml:space="preserve"> requests arrive as 307 + bodyless reissue, so the request-approval buttons appeared to do nothing; </w:t>
      </w:r>
      <w:r>
        <w:rPr>
          <w:rFonts w:ascii="Consolas" w:hAnsi="Consolas"/>
          <w:b w:val="0"/>
          <w:i w:val="0"/>
          <w:sz w:val="18"/>
        </w:rPr>
        <w:t>GET /api/v1/join/requests</w:t>
      </w:r>
      <w:r>
        <w:rPr>
          <w:rFonts w:ascii="Times New Roman" w:hAnsi="Times New Roman"/>
          <w:b w:val="0"/>
          <w:i w:val="0"/>
          <w:sz w:val="21"/>
        </w:rPr>
        <w:t xml:space="preserve"> 404s because the resource is </w:t>
      </w:r>
      <w:r>
        <w:rPr>
          <w:rFonts w:ascii="Consolas" w:hAnsi="Consolas"/>
          <w:b w:val="0"/>
          <w:i w:val="0"/>
          <w:sz w:val="18"/>
        </w:rPr>
        <w:t>/join/pending</w:t>
      </w:r>
      <w:r>
        <w:rPr>
          <w:rFonts w:ascii="Times New Roman" w:hAnsi="Times New Roman"/>
          <w:b w:val="0"/>
          <w:i w:val="0"/>
          <w:sz w:val="21"/>
        </w:rPr>
        <w:t xml:space="preserve"> (</w:t>
      </w:r>
      <w:r>
        <w:rPr>
          <w:rFonts w:ascii="Consolas" w:hAnsi="Consolas"/>
          <w:b w:val="0"/>
          <w:i w:val="0"/>
          <w:sz w:val="18"/>
        </w:rPr>
        <w:t>cebcf44</w:t>
      </w:r>
      <w:r>
        <w:rPr>
          <w:rFonts w:ascii="Times New Roman" w:hAnsi="Times New Roman"/>
          <w:b w:val="0"/>
          <w:i w:val="0"/>
          <w:sz w:val="21"/>
        </w:rPr>
        <w:t xml:space="preserve">, </w:t>
      </w:r>
      <w:r>
        <w:rPr>
          <w:rFonts w:ascii="Consolas" w:hAnsi="Consolas"/>
          <w:b w:val="0"/>
          <w:i w:val="0"/>
          <w:sz w:val="18"/>
        </w:rPr>
        <w:t>f060abd</w:t>
      </w:r>
      <w:r>
        <w:rPr>
          <w:rFonts w:ascii="Times New Roman" w:hAnsi="Times New Roman"/>
          <w:b w:val="0"/>
          <w:i w:val="0"/>
          <w:sz w:val="21"/>
        </w:rPr>
        <w:t xml:space="preserve">). A </w:t>
      </w:r>
      <w:r>
        <w:rPr>
          <w:rFonts w:ascii="Consolas" w:hAnsi="Consolas"/>
          <w:b w:val="0"/>
          <w:i w:val="0"/>
          <w:sz w:val="18"/>
        </w:rPr>
        <w:t>CORS_ORIGINS</w:t>
      </w:r>
      <w:r>
        <w:rPr>
          <w:rFonts w:ascii="Times New Roman" w:hAnsi="Times New Roman"/>
          <w:b w:val="0"/>
          <w:i w:val="0"/>
          <w:sz w:val="21"/>
        </w:rPr>
        <w:t xml:space="preserve"> list in settings broke startup, and wildcard-plus-credentials is rejected by browsers (</w:t>
      </w:r>
      <w:r>
        <w:rPr>
          <w:rFonts w:ascii="Consolas" w:hAnsi="Consolas"/>
          <w:b w:val="0"/>
          <w:i w:val="0"/>
          <w:sz w:val="18"/>
        </w:rPr>
        <w:t>b6b7747</w:t>
      </w:r>
      <w:r>
        <w:rPr>
          <w:rFonts w:ascii="Times New Roman" w:hAnsi="Times New Roman"/>
          <w:b w:val="0"/>
          <w:i w:val="0"/>
          <w:sz w:val="21"/>
        </w:rPr>
        <w:t xml:space="preserve">). </w:t>
      </w:r>
      <w:r>
        <w:rPr>
          <w:rFonts w:ascii="Times New Roman" w:hAnsi="Times New Roman"/>
          <w:b w:val="0"/>
          <w:i/>
          <w:sz w:val="21"/>
        </w:rPr>
        <w:t>Lesson: check the wire before checking the algorithm.</w:t>
      </w:r>
    </w:p>
    <w:p>
      <w:pPr>
        <w:spacing w:after="120"/>
        <w:ind w:firstLine="0"/>
        <w:jc w:val="both"/>
      </w:pPr>
      <w:r>
        <w:rPr>
          <w:rFonts w:ascii="Times New Roman" w:hAnsi="Times New Roman"/>
          <w:b/>
          <w:i w:val="0"/>
          <w:sz w:val="21"/>
        </w:rPr>
        <w:t>A format assumption in a data layer.</w:t>
      </w:r>
      <w:r>
        <w:rPr>
          <w:rFonts w:ascii="Times New Roman" w:hAnsi="Times New Roman"/>
          <w:b w:val="0"/>
          <w:i w:val="0"/>
          <w:sz w:val="21"/>
        </w:rPr>
        <w:t xml:space="preserve"> Calendar dates written as "05 August 2026" broke FullCalendar's cell matching and every range filter; rather than adding a validation error at the boundary, normalisation lives on both tiers — </w:t>
      </w:r>
      <w:r>
        <w:rPr>
          <w:rFonts w:ascii="Consolas" w:hAnsi="Consolas"/>
          <w:b w:val="0"/>
          <w:i w:val="0"/>
          <w:sz w:val="18"/>
        </w:rPr>
        <w:t>to_iso_date</w:t>
      </w:r>
      <w:r>
        <w:rPr>
          <w:rFonts w:ascii="Times New Roman" w:hAnsi="Times New Roman"/>
          <w:b w:val="0"/>
          <w:i w:val="0"/>
          <w:sz w:val="21"/>
        </w:rPr>
        <w:t xml:space="preserve"> on the API, </w:t>
      </w:r>
      <w:r>
        <w:rPr>
          <w:rFonts w:ascii="Consolas" w:hAnsi="Consolas"/>
          <w:b w:val="0"/>
          <w:i w:val="0"/>
          <w:sz w:val="18"/>
        </w:rPr>
        <w:t>toISODate</w:t>
      </w:r>
      <w:r>
        <w:rPr>
          <w:rFonts w:ascii="Times New Roman" w:hAnsi="Times New Roman"/>
          <w:b w:val="0"/>
          <w:i w:val="0"/>
          <w:sz w:val="21"/>
        </w:rPr>
        <w:t xml:space="preserve"> in the client — with the first-read seed producing only ISO (</w:t>
      </w:r>
      <w:r>
        <w:rPr>
          <w:rFonts w:ascii="Consolas" w:hAnsi="Consolas"/>
          <w:b w:val="0"/>
          <w:i w:val="0"/>
          <w:sz w:val="18"/>
        </w:rPr>
        <w:t>27911f1</w:t>
      </w:r>
      <w:r>
        <w:rPr>
          <w:rFonts w:ascii="Times New Roman" w:hAnsi="Times New Roman"/>
          <w:b w:val="0"/>
          <w:i w:val="0"/>
          <w:sz w:val="21"/>
        </w:rPr>
        <w:t xml:space="preserve">, now pinned by </w:t>
      </w:r>
      <w:r>
        <w:rPr>
          <w:rFonts w:ascii="Consolas" w:hAnsi="Consolas"/>
          <w:b w:val="0"/>
          <w:i w:val="0"/>
          <w:sz w:val="18"/>
        </w:rPr>
        <w:t>test_activity_dates_are_normalised_on_both_tiers</w:t>
      </w:r>
      <w:r>
        <w:rPr>
          <w:rFonts w:ascii="Times New Roman" w:hAnsi="Times New Roman"/>
          <w:b w:val="0"/>
          <w:i w:val="0"/>
          <w:sz w:val="21"/>
        </w:rPr>
        <w:t xml:space="preserve">). The same audit found that the "sample" activities were synthetic objects the UI could not edit, so the empty-collection path now persists real documents. </w:t>
      </w:r>
      <w:r>
        <w:rPr>
          <w:rFonts w:ascii="Times New Roman" w:hAnsi="Times New Roman"/>
          <w:b w:val="0"/>
          <w:i/>
          <w:sz w:val="21"/>
        </w:rPr>
        <w:t>Lesson: parse at the edges, store one canonical form, and let demo data be real data.</w:t>
      </w:r>
    </w:p>
    <w:p>
      <w:pPr>
        <w:spacing w:after="120"/>
        <w:ind w:firstLine="0"/>
        <w:jc w:val="both"/>
      </w:pPr>
      <w:r>
        <w:rPr>
          <w:rFonts w:ascii="Times New Roman" w:hAnsi="Times New Roman"/>
          <w:b/>
          <w:i w:val="0"/>
          <w:sz w:val="21"/>
        </w:rPr>
        <w:t>Silent placeholder drift.</w:t>
      </w:r>
      <w:r>
        <w:rPr>
          <w:rFonts w:ascii="Times New Roman" w:hAnsi="Times New Roman"/>
          <w:b w:val="0"/>
          <w:i w:val="0"/>
          <w:sz w:val="21"/>
        </w:rPr>
        <w:t xml:space="preserve"> </w:t>
      </w:r>
      <w:r>
        <w:rPr>
          <w:rFonts w:ascii="Consolas" w:hAnsi="Consolas"/>
          <w:b w:val="0"/>
          <w:i w:val="0"/>
          <w:sz w:val="18"/>
        </w:rPr>
        <w:t>reports.py</w:t>
      </w:r>
      <w:r>
        <w:rPr>
          <w:rFonts w:ascii="Times New Roman" w:hAnsi="Times New Roman"/>
          <w:b w:val="0"/>
          <w:i w:val="0"/>
          <w:sz w:val="21"/>
        </w:rPr>
        <w:t xml:space="preserve">, </w:t>
      </w:r>
      <w:r>
        <w:rPr>
          <w:rFonts w:ascii="Consolas" w:hAnsi="Consolas"/>
          <w:b w:val="0"/>
          <w:i w:val="0"/>
          <w:sz w:val="18"/>
        </w:rPr>
        <w:t>ai.py</w:t>
      </w:r>
      <w:r>
        <w:rPr>
          <w:rFonts w:ascii="Times New Roman" w:hAnsi="Times New Roman"/>
          <w:b w:val="0"/>
          <w:i w:val="0"/>
          <w:sz w:val="21"/>
        </w:rPr>
        <w:t xml:space="preserve"> and </w:t>
      </w:r>
      <w:r>
        <w:rPr>
          <w:rFonts w:ascii="Consolas" w:hAnsi="Consolas"/>
          <w:b w:val="0"/>
          <w:i w:val="0"/>
          <w:sz w:val="18"/>
        </w:rPr>
        <w:t>settings.py</w:t>
      </w:r>
      <w:r>
        <w:rPr>
          <w:rFonts w:ascii="Times New Roman" w:hAnsi="Times New Roman"/>
          <w:b w:val="0"/>
          <w:i w:val="0"/>
          <w:sz w:val="21"/>
        </w:rPr>
        <w:t xml:space="preserve"> mix computed and literal values. The fix is not deletion — a demo needs a fallback — it is that every placeholder is now asserted, so promoting one to a measurement is a change that must be written up rather than slipped in.</w:t>
      </w:r>
    </w:p>
    <w:p>
      <w:pPr>
        <w:pStyle w:val="Heading3"/>
      </w:pPr>
      <w:r>
        <w:t>6.3 Security posture as implemented</w:t>
      </w:r>
    </w:p>
    <w:p>
      <w:pPr>
        <w:spacing w:after="120"/>
        <w:ind w:firstLine="0"/>
        <w:jc w:val="both"/>
      </w:pPr>
      <w:r>
        <w:rPr>
          <w:rFonts w:ascii="Times New Roman" w:hAnsi="Times New Roman"/>
          <w:b w:val="0"/>
          <w:i w:val="0"/>
          <w:sz w:val="21"/>
        </w:rPr>
        <w:t xml:space="preserve">Enforced server-side: bearer token on every route but </w:t>
      </w:r>
      <w:r>
        <w:rPr>
          <w:rFonts w:ascii="Consolas" w:hAnsi="Consolas"/>
          <w:b w:val="0"/>
          <w:i w:val="0"/>
          <w:sz w:val="18"/>
        </w:rPr>
        <w:t>/</w:t>
      </w:r>
      <w:r>
        <w:rPr>
          <w:rFonts w:ascii="Times New Roman" w:hAnsi="Times New Roman"/>
          <w:b w:val="0"/>
          <w:i w:val="0"/>
          <w:sz w:val="21"/>
        </w:rPr>
        <w:t xml:space="preserve">, </w:t>
      </w:r>
      <w:r>
        <w:rPr>
          <w:rFonts w:ascii="Consolas" w:hAnsi="Consolas"/>
          <w:b w:val="0"/>
          <w:i w:val="0"/>
          <w:sz w:val="18"/>
        </w:rPr>
        <w:t>/health</w:t>
      </w:r>
      <w:r>
        <w:rPr>
          <w:rFonts w:ascii="Times New Roman" w:hAnsi="Times New Roman"/>
          <w:b w:val="0"/>
          <w:i w:val="0"/>
          <w:sz w:val="21"/>
        </w:rPr>
        <w:t xml:space="preserve">, </w:t>
      </w:r>
      <w:r>
        <w:rPr>
          <w:rFonts w:ascii="Consolas" w:hAnsi="Consolas"/>
          <w:b w:val="0"/>
          <w:i w:val="0"/>
          <w:sz w:val="18"/>
        </w:rPr>
        <w:t>/docs</w:t>
      </w:r>
      <w:r>
        <w:rPr>
          <w:rFonts w:ascii="Times New Roman" w:hAnsi="Times New Roman"/>
          <w:b w:val="0"/>
          <w:i w:val="0"/>
          <w:sz w:val="21"/>
        </w:rPr>
        <w:t xml:space="preserve">, </w:t>
      </w:r>
      <w:r>
        <w:rPr>
          <w:rFonts w:ascii="Consolas" w:hAnsi="Consolas"/>
          <w:b w:val="0"/>
          <w:i w:val="0"/>
          <w:sz w:val="18"/>
        </w:rPr>
        <w:t>POST /auth/register</w:t>
      </w:r>
      <w:r>
        <w:rPr>
          <w:rFonts w:ascii="Times New Roman" w:hAnsi="Times New Roman"/>
          <w:b w:val="0"/>
          <w:i w:val="0"/>
          <w:sz w:val="21"/>
        </w:rPr>
        <w:t xml:space="preserve">, </w:t>
      </w:r>
      <w:r>
        <w:rPr>
          <w:rFonts w:ascii="Consolas" w:hAnsi="Consolas"/>
          <w:b w:val="0"/>
          <w:i w:val="0"/>
          <w:sz w:val="18"/>
        </w:rPr>
        <w:t>POST /auth/login</w:t>
      </w:r>
      <w:r>
        <w:rPr>
          <w:rFonts w:ascii="Times New Roman" w:hAnsi="Times New Roman"/>
          <w:b w:val="0"/>
          <w:i w:val="0"/>
          <w:sz w:val="21"/>
        </w:rPr>
        <w:t xml:space="preserve"> and </w:t>
      </w:r>
      <w:r>
        <w:rPr>
          <w:rFonts w:ascii="Consolas" w:hAnsi="Consolas"/>
          <w:b w:val="0"/>
          <w:i w:val="0"/>
          <w:sz w:val="18"/>
        </w:rPr>
        <w:t>POST /auth/forgot-password</w:t>
      </w:r>
      <w:r>
        <w:rPr>
          <w:rFonts w:ascii="Times New Roman" w:hAnsi="Times New Roman"/>
          <w:b w:val="0"/>
          <w:i w:val="0"/>
          <w:sz w:val="21"/>
        </w:rPr>
        <w:t>; allow-list role checks (</w:t>
      </w:r>
      <w:r>
        <w:rPr>
          <w:rFonts w:ascii="Consolas" w:hAnsi="Consolas"/>
          <w:b w:val="0"/>
          <w:i w:val="0"/>
          <w:sz w:val="18"/>
        </w:rPr>
        <w:t>check_role</w:t>
      </w:r>
      <w:r>
        <w:rPr>
          <w:rFonts w:ascii="Times New Roman" w:hAnsi="Times New Roman"/>
          <w:b w:val="0"/>
          <w:i w:val="0"/>
          <w:sz w:val="21"/>
        </w:rPr>
        <w:t xml:space="preserve">) on activity writes, task and goal writes, both approval decisions, employee management and analytics; identity-scoping predicates for tasks (FACULTY), task requests and join queues; owner-only annotation and withdrawal on approvals; department-ownership checks on join decisions and code regeneration; bcrypt (12 rounds) with a per-record salt; </w:t>
      </w:r>
      <w:r>
        <w:rPr>
          <w:rFonts w:ascii="Consolas" w:hAnsi="Consolas"/>
          <w:b w:val="0"/>
          <w:i w:val="0"/>
          <w:sz w:val="18"/>
        </w:rPr>
        <w:t>detail</w:t>
      </w:r>
      <w:r>
        <w:rPr>
          <w:rFonts w:ascii="Times New Roman" w:hAnsi="Times New Roman"/>
          <w:b w:val="0"/>
          <w:i w:val="0"/>
          <w:sz w:val="21"/>
        </w:rPr>
        <w:t xml:space="preserve"> strings that name the missing permission but never the caller's role in another account; CORS restricted to an explicit origin list; a global exception handler that converts </w:t>
      </w:r>
      <w:r>
        <w:rPr>
          <w:rFonts w:ascii="Consolas" w:hAnsi="Consolas"/>
          <w:b w:val="0"/>
          <w:i w:val="0"/>
          <w:sz w:val="18"/>
        </w:rPr>
        <w:t>GoogleAPICallError</w:t>
      </w:r>
      <w:r>
        <w:rPr>
          <w:rFonts w:ascii="Times New Roman" w:hAnsi="Times New Roman"/>
          <w:b w:val="0"/>
          <w:i w:val="0"/>
          <w:sz w:val="21"/>
        </w:rPr>
        <w:t>/</w:t>
      </w:r>
      <w:r>
        <w:rPr>
          <w:rFonts w:ascii="Consolas" w:hAnsi="Consolas"/>
          <w:b w:val="0"/>
          <w:i w:val="0"/>
          <w:sz w:val="18"/>
        </w:rPr>
        <w:t>RetryError</w:t>
      </w:r>
      <w:r>
        <w:rPr>
          <w:rFonts w:ascii="Times New Roman" w:hAnsi="Times New Roman"/>
          <w:b w:val="0"/>
          <w:i w:val="0"/>
          <w:sz w:val="21"/>
        </w:rPr>
        <w:t xml:space="preserve"> into 503 without leaking the Google payload. </w:t>
      </w:r>
      <w:r>
        <w:rPr>
          <w:rFonts w:ascii="Times New Roman" w:hAnsi="Times New Roman"/>
          <w:b w:val="0"/>
          <w:i/>
          <w:sz w:val="21"/>
        </w:rPr>
        <w:t>Not</w:t>
      </w:r>
      <w:r>
        <w:rPr>
          <w:rFonts w:ascii="Times New Roman" w:hAnsi="Times New Roman"/>
          <w:b w:val="0"/>
          <w:i w:val="0"/>
          <w:sz w:val="21"/>
        </w:rPr>
        <w:t xml:space="preserve"> implemented, and therefore not claimed: rate limiting or lockout on repeated failures; token revocation (a 30-minute TTL is the only expiry mechanism); field-level encryption; any authorisation on </w:t>
      </w:r>
      <w:r>
        <w:rPr>
          <w:rFonts w:ascii="Consolas" w:hAnsi="Consolas"/>
          <w:b w:val="0"/>
          <w:i w:val="0"/>
          <w:sz w:val="18"/>
        </w:rPr>
        <w:t>GET /approvals</w:t>
      </w:r>
      <w:r>
        <w:rPr>
          <w:rFonts w:ascii="Times New Roman" w:hAnsi="Times New Roman"/>
          <w:b w:val="0"/>
          <w:i w:val="0"/>
          <w:sz w:val="21"/>
        </w:rPr>
        <w:t xml:space="preserve"> beyond "is an active user", so any authenticated account reads the whole department queue; no Firestore security rules are shipped in the repository, so a direct client with the web API key bypasses all of the above — the deployment is intended to keep the API as the only client.</w:t>
      </w:r>
    </w:p>
    <w:p>
      <w:pPr>
        <w:pStyle w:val="Heading3"/>
      </w:pPr>
      <w:r>
        <w:t>6.4 What has not been established, and what is known to be weak</w:t>
      </w:r>
    </w:p>
    <w:p>
      <w:pPr>
        <w:spacing w:after="120"/>
        <w:ind w:firstLine="0"/>
        <w:jc w:val="both"/>
      </w:pPr>
      <w:r>
        <w:rPr>
          <w:rFonts w:ascii="Times New Roman" w:hAnsi="Times New Roman"/>
          <w:b w:val="0"/>
          <w:i w:val="0"/>
          <w:sz w:val="21"/>
        </w:rPr>
        <w:t>This section is the honest part of the paper; a reviewer will find these properties either way.</w:t>
      </w:r>
    </w:p>
    <w:p>
      <w:pPr>
        <w:spacing w:after="120"/>
        <w:ind w:firstLine="0"/>
        <w:jc w:val="both"/>
      </w:pPr>
      <w:r>
        <w:rPr>
          <w:rFonts w:ascii="Times New Roman" w:hAnsi="Times New Roman"/>
          <w:b/>
          <w:i w:val="0"/>
          <w:sz w:val="21"/>
        </w:rPr>
        <w:t>No user study.</w:t>
      </w:r>
      <w:r>
        <w:rPr>
          <w:rFonts w:ascii="Times New Roman" w:hAnsi="Times New Roman"/>
          <w:b w:val="0"/>
          <w:i w:val="0"/>
          <w:sz w:val="21"/>
        </w:rPr>
        <w:t xml:space="preserve"> Nothing in this draft measures whether the platform makes a department faster. §7's claims are about construction, not benefit.</w:t>
      </w:r>
    </w:p>
    <w:p>
      <w:pPr>
        <w:spacing w:after="120"/>
        <w:ind w:firstLine="0"/>
        <w:jc w:val="both"/>
      </w:pPr>
      <w:r>
        <w:rPr>
          <w:rFonts w:ascii="Times New Roman" w:hAnsi="Times New Roman"/>
          <w:b/>
          <w:i w:val="0"/>
          <w:sz w:val="21"/>
        </w:rPr>
        <w:t>No performance envelope.</w:t>
      </w:r>
      <w:r>
        <w:rPr>
          <w:rFonts w:ascii="Times New Roman" w:hAnsi="Times New Roman"/>
          <w:b w:val="0"/>
          <w:i w:val="0"/>
          <w:sz w:val="21"/>
        </w:rPr>
        <w:t xml:space="preserve"> All read paths stream whole collections and filter in Python; there is no pagination, no composite index and no cache. That is correct at department scale and unexamined at faculty-wide scale, where </w:t>
      </w:r>
      <w:r>
        <w:rPr>
          <w:rFonts w:ascii="Consolas" w:hAnsi="Consolas"/>
          <w:b w:val="0"/>
          <w:i w:val="0"/>
          <w:sz w:val="18"/>
        </w:rPr>
        <w:t>GET /events</w:t>
      </w:r>
      <w:r>
        <w:rPr>
          <w:rFonts w:ascii="Times New Roman" w:hAnsi="Times New Roman"/>
          <w:b w:val="0"/>
          <w:i w:val="0"/>
          <w:sz w:val="21"/>
        </w:rPr>
        <w:t xml:space="preserve"> and </w:t>
      </w:r>
      <w:r>
        <w:rPr>
          <w:rFonts w:ascii="Consolas" w:hAnsi="Consolas"/>
          <w:b w:val="0"/>
          <w:i w:val="0"/>
          <w:sz w:val="18"/>
        </w:rPr>
        <w:t>GET /tasks</w:t>
      </w:r>
      <w:r>
        <w:rPr>
          <w:rFonts w:ascii="Times New Roman" w:hAnsi="Times New Roman"/>
          <w:b w:val="0"/>
          <w:i w:val="0"/>
          <w:sz w:val="21"/>
        </w:rPr>
        <w:t xml:space="preserve"> become O(corpus) per request. Appendix A specifies the latency sweep at 100/1 000/10 000 activities.</w:t>
      </w:r>
    </w:p>
    <w:p>
      <w:pPr>
        <w:spacing w:after="120"/>
        <w:ind w:firstLine="0"/>
        <w:jc w:val="both"/>
      </w:pPr>
      <w:r>
        <w:rPr>
          <w:rFonts w:ascii="Times New Roman" w:hAnsi="Times New Roman"/>
          <w:b/>
          <w:i w:val="0"/>
          <w:sz w:val="21"/>
        </w:rPr>
        <w:t>No model evaluation.</w:t>
      </w:r>
      <w:r>
        <w:rPr>
          <w:rFonts w:ascii="Times New Roman" w:hAnsi="Times New Roman"/>
          <w:b w:val="0"/>
          <w:i w:val="0"/>
          <w:sz w:val="21"/>
        </w:rPr>
        <w:t xml:space="preserve"> The only generative behaviour is a prose rewrite; we have not measured its faithfulness, and no claim about "AI accuracy" is made.</w:t>
      </w:r>
    </w:p>
    <w:p>
      <w:pPr>
        <w:spacing w:after="120"/>
        <w:ind w:firstLine="0"/>
        <w:jc w:val="both"/>
      </w:pPr>
      <w:r>
        <w:rPr>
          <w:rFonts w:ascii="Times New Roman" w:hAnsi="Times New Roman"/>
          <w:b/>
          <w:i w:val="0"/>
          <w:sz w:val="21"/>
        </w:rPr>
        <w:t>Name-based identity edges.</w:t>
      </w:r>
      <w:r>
        <w:rPr>
          <w:rFonts w:ascii="Times New Roman" w:hAnsi="Times New Roman"/>
          <w:b w:val="0"/>
          <w:i w:val="0"/>
          <w:sz w:val="21"/>
        </w:rPr>
        <w:t xml:space="preserve"> </w:t>
      </w:r>
      <w:r>
        <w:rPr>
          <w:rFonts w:ascii="Consolas" w:hAnsi="Consolas"/>
          <w:b w:val="0"/>
          <w:i w:val="0"/>
          <w:sz w:val="18"/>
        </w:rPr>
        <w:t>events.person</w:t>
      </w:r>
      <w:r>
        <w:rPr>
          <w:rFonts w:ascii="Times New Roman" w:hAnsi="Times New Roman"/>
          <w:b w:val="0"/>
          <w:i w:val="0"/>
          <w:sz w:val="21"/>
        </w:rPr>
        <w:t xml:space="preserve">, </w:t>
      </w:r>
      <w:r>
        <w:rPr>
          <w:rFonts w:ascii="Consolas" w:hAnsi="Consolas"/>
          <w:b w:val="0"/>
          <w:i w:val="0"/>
          <w:sz w:val="18"/>
        </w:rPr>
        <w:t>approvals.requested</w:t>
      </w:r>
      <w:r>
        <w:rPr>
          <w:rFonts w:ascii="Times New Roman" w:hAnsi="Times New Roman"/>
          <w:b w:val="0"/>
          <w:i w:val="0"/>
          <w:sz w:val="21"/>
        </w:rPr>
        <w:t xml:space="preserve"> and the fallback half of the task-scoping predicate match display names, with </w:t>
      </w:r>
      <w:r>
        <w:rPr>
          <w:rFonts w:ascii="Consolas" w:hAnsi="Consolas"/>
          <w:b w:val="0"/>
          <w:i w:val="0"/>
          <w:sz w:val="18"/>
        </w:rPr>
        <w:t>"department"</w:t>
      </w:r>
      <w:r>
        <w:rPr>
          <w:rFonts w:ascii="Times New Roman" w:hAnsi="Times New Roman"/>
          <w:b w:val="0"/>
          <w:i w:val="0"/>
          <w:sz w:val="21"/>
        </w:rPr>
        <w:t xml:space="preserve"> as the catch-all when a lookup fails. Two same-named accounts would misroute reminders, and a renamed account orphans its history. Ids exist (</w:t>
      </w:r>
      <w:r>
        <w:rPr>
          <w:rFonts w:ascii="Consolas" w:hAnsi="Consolas"/>
          <w:b w:val="0"/>
          <w:i w:val="0"/>
          <w:sz w:val="18"/>
        </w:rPr>
        <w:t>creator_id</w:t>
      </w:r>
      <w:r>
        <w:rPr>
          <w:rFonts w:ascii="Times New Roman" w:hAnsi="Times New Roman"/>
          <w:b w:val="0"/>
          <w:i w:val="0"/>
          <w:sz w:val="21"/>
        </w:rPr>
        <w:t xml:space="preserve">, </w:t>
      </w:r>
      <w:r>
        <w:rPr>
          <w:rFonts w:ascii="Consolas" w:hAnsi="Consolas"/>
          <w:b w:val="0"/>
          <w:i w:val="0"/>
          <w:sz w:val="18"/>
        </w:rPr>
        <w:t>assigned_id</w:t>
      </w:r>
      <w:r>
        <w:rPr>
          <w:rFonts w:ascii="Times New Roman" w:hAnsi="Times New Roman"/>
          <w:b w:val="0"/>
          <w:i w:val="0"/>
          <w:sz w:val="21"/>
        </w:rPr>
        <w:t xml:space="preserve">, </w:t>
      </w:r>
      <w:r>
        <w:rPr>
          <w:rFonts w:ascii="Consolas" w:hAnsi="Consolas"/>
          <w:b w:val="0"/>
          <w:i w:val="0"/>
          <w:sz w:val="18"/>
        </w:rPr>
        <w:t>requester_id</w:t>
      </w:r>
      <w:r>
        <w:rPr>
          <w:rFonts w:ascii="Times New Roman" w:hAnsi="Times New Roman"/>
          <w:b w:val="0"/>
          <w:i w:val="0"/>
          <w:sz w:val="21"/>
        </w:rPr>
        <w:t>); the migration is future work.</w:t>
      </w:r>
    </w:p>
    <w:p>
      <w:pPr>
        <w:spacing w:after="120"/>
        <w:ind w:firstLine="0"/>
        <w:jc w:val="both"/>
      </w:pPr>
      <w:r>
        <w:rPr>
          <w:rFonts w:ascii="Times New Roman" w:hAnsi="Times New Roman"/>
          <w:b/>
          <w:i w:val="0"/>
          <w:sz w:val="21"/>
        </w:rPr>
        <w:t>Vocabulary drift.</w:t>
      </w:r>
      <w:r>
        <w:rPr>
          <w:rFonts w:ascii="Times New Roman" w:hAnsi="Times New Roman"/>
          <w:b w:val="0"/>
          <w:i w:val="0"/>
          <w:sz w:val="21"/>
        </w:rPr>
        <w:t xml:space="preserve"> Statuses and priorities are free-form strings on the wire, while </w:t>
      </w:r>
      <w:r>
        <w:rPr>
          <w:rFonts w:ascii="Consolas" w:hAnsi="Consolas"/>
          <w:b w:val="0"/>
          <w:i w:val="0"/>
          <w:sz w:val="18"/>
        </w:rPr>
        <w:t>models.py</w:t>
      </w:r>
      <w:r>
        <w:rPr>
          <w:rFonts w:ascii="Times New Roman" w:hAnsi="Times New Roman"/>
          <w:b w:val="0"/>
          <w:i w:val="0"/>
          <w:sz w:val="21"/>
        </w:rPr>
        <w:t xml:space="preserve"> declares enums (four notification types, five task statuses, </w:t>
      </w:r>
      <w:r>
        <w:rPr>
          <w:rFonts w:ascii="Consolas" w:hAnsi="Consolas"/>
          <w:b w:val="0"/>
          <w:i w:val="0"/>
          <w:sz w:val="18"/>
        </w:rPr>
        <w:t>PENDING/APPROVED_HOD/APPROVED_PRINCIPAL/REJECTED</w:t>
      </w:r>
      <w:r>
        <w:rPr>
          <w:rFonts w:ascii="Times New Roman" w:hAnsi="Times New Roman"/>
          <w:b w:val="0"/>
          <w:i w:val="0"/>
          <w:sz w:val="21"/>
        </w:rPr>
        <w:t xml:space="preserve">) that the routes do not use; the seeded task data says "Pending Approval" while the AI layer filters on "Awaiting Approval", so a seeded approval-waiting task is skipped by the HOD queue. </w:t>
      </w:r>
      <w:r>
        <w:rPr>
          <w:rFonts w:ascii="Consolas" w:hAnsi="Consolas"/>
          <w:b w:val="0"/>
          <w:i w:val="0"/>
          <w:sz w:val="18"/>
        </w:rPr>
        <w:t>POST /notifications</w:t>
      </w:r>
      <w:r>
        <w:rPr>
          <w:rFonts w:ascii="Times New Roman" w:hAnsi="Times New Roman"/>
          <w:b w:val="0"/>
          <w:i w:val="0"/>
          <w:sz w:val="21"/>
        </w:rPr>
        <w:t xml:space="preserve"> accepts any type string. These are latent defects, reported as such.</w:t>
      </w:r>
    </w:p>
    <w:p>
      <w:pPr>
        <w:spacing w:after="120"/>
        <w:ind w:firstLine="0"/>
        <w:jc w:val="both"/>
      </w:pPr>
      <w:r>
        <w:rPr>
          <w:rFonts w:ascii="Times New Roman" w:hAnsi="Times New Roman"/>
          <w:b/>
          <w:i w:val="0"/>
          <w:sz w:val="21"/>
        </w:rPr>
        <w:t>UI honesty gaps.</w:t>
      </w:r>
      <w:r>
        <w:rPr>
          <w:rFonts w:ascii="Times New Roman" w:hAnsi="Times New Roman"/>
          <w:b w:val="0"/>
          <w:i w:val="0"/>
          <w:sz w:val="21"/>
        </w:rPr>
        <w:t xml:space="preserve"> </w:t>
      </w:r>
      <w:r>
        <w:rPr>
          <w:rFonts w:ascii="Consolas" w:hAnsi="Consolas"/>
          <w:b w:val="0"/>
          <w:i w:val="0"/>
          <w:sz w:val="18"/>
        </w:rPr>
        <w:t>NotificationCenter.tsx</w:t>
      </w:r>
      <w:r>
        <w:rPr>
          <w:rFonts w:ascii="Times New Roman" w:hAnsi="Times New Roman"/>
          <w:b w:val="0"/>
          <w:i w:val="0"/>
          <w:sz w:val="21"/>
        </w:rPr>
        <w:t xml:space="preserve"> is a 41-line mockup with two hard-coded rows and a permanent red dot, while the real feed is </w:t>
      </w:r>
      <w:r>
        <w:rPr>
          <w:rFonts w:ascii="Consolas" w:hAnsi="Consolas"/>
          <w:b w:val="0"/>
          <w:i w:val="0"/>
          <w:sz w:val="18"/>
        </w:rPr>
        <w:t>pages/Notifications.tsx</w:t>
      </w:r>
      <w:r>
        <w:rPr>
          <w:rFonts w:ascii="Times New Roman" w:hAnsi="Times New Roman"/>
          <w:b w:val="0"/>
          <w:i w:val="0"/>
          <w:sz w:val="21"/>
        </w:rPr>
        <w:t xml:space="preserve">; two </w:t>
      </w:r>
      <w:r>
        <w:rPr>
          <w:rFonts w:ascii="Consolas" w:hAnsi="Consolas"/>
          <w:b w:val="0"/>
          <w:i w:val="0"/>
          <w:sz w:val="18"/>
        </w:rPr>
        <w:t>StatCard</w:t>
      </w:r>
      <w:r>
        <w:rPr>
          <w:rFonts w:ascii="Times New Roman" w:hAnsi="Times New Roman"/>
          <w:b w:val="0"/>
          <w:i w:val="0"/>
          <w:sz w:val="21"/>
        </w:rPr>
        <w:t xml:space="preserve"> components coexist; the Notifications page opens with a hard-coded AI sentence before the digest is fetched; the four preference toggles are stored and never read; the Goals page renders milestones read-only although the API supports full milestone CRUD; </w:t>
      </w:r>
      <w:r>
        <w:rPr>
          <w:rFonts w:ascii="Consolas" w:hAnsi="Consolas"/>
          <w:b w:val="0"/>
          <w:i w:val="0"/>
          <w:sz w:val="18"/>
        </w:rPr>
        <w:t>@reduxjs/toolkit</w:t>
      </w:r>
      <w:r>
        <w:rPr>
          <w:rFonts w:ascii="Times New Roman" w:hAnsi="Times New Roman"/>
          <w:b w:val="0"/>
          <w:i w:val="0"/>
          <w:sz w:val="21"/>
        </w:rPr>
        <w:t xml:space="preserve"> and </w:t>
      </w:r>
      <w:r>
        <w:rPr>
          <w:rFonts w:ascii="Consolas" w:hAnsi="Consolas"/>
          <w:b w:val="0"/>
          <w:i w:val="0"/>
          <w:sz w:val="18"/>
        </w:rPr>
        <w:t>react-redux</w:t>
      </w:r>
      <w:r>
        <w:rPr>
          <w:rFonts w:ascii="Times New Roman" w:hAnsi="Times New Roman"/>
          <w:b w:val="0"/>
          <w:i w:val="0"/>
          <w:sz w:val="21"/>
        </w:rPr>
        <w:t xml:space="preserve"> are declared dependencies with no store in </w:t>
      </w:r>
      <w:r>
        <w:rPr>
          <w:rFonts w:ascii="Consolas" w:hAnsi="Consolas"/>
          <w:b w:val="0"/>
          <w:i w:val="0"/>
          <w:sz w:val="18"/>
        </w:rPr>
        <w:t>src/</w:t>
      </w:r>
      <w:r>
        <w:rPr>
          <w:rFonts w:ascii="Times New Roman" w:hAnsi="Times New Roman"/>
          <w:b w:val="0"/>
          <w:i w:val="0"/>
          <w:sz w:val="21"/>
        </w:rPr>
        <w:t xml:space="preserve">; </w:t>
      </w:r>
      <w:r>
        <w:rPr>
          <w:rFonts w:ascii="Consolas" w:hAnsi="Consolas"/>
          <w:b w:val="0"/>
          <w:i w:val="0"/>
          <w:sz w:val="18"/>
        </w:rPr>
        <w:t>GET /files/download/{id}</w:t>
      </w:r>
      <w:r>
        <w:rPr>
          <w:rFonts w:ascii="Times New Roman" w:hAnsi="Times New Roman"/>
          <w:b w:val="0"/>
          <w:i w:val="0"/>
          <w:sz w:val="21"/>
        </w:rPr>
        <w:t xml:space="preserve"> returns metadata, not bytes; the mock </w:t>
      </w:r>
      <w:r>
        <w:rPr>
          <w:rFonts w:ascii="Consolas" w:hAnsi="Consolas"/>
          <w:b w:val="0"/>
          <w:i w:val="0"/>
          <w:sz w:val="18"/>
        </w:rPr>
        <w:t>notifications/email.py</w:t>
      </w:r>
      <w:r>
        <w:rPr>
          <w:rFonts w:ascii="Times New Roman" w:hAnsi="Times New Roman"/>
          <w:b w:val="0"/>
          <w:i w:val="0"/>
          <w:sz w:val="21"/>
        </w:rPr>
        <w:t xml:space="preserve"> is never called; </w:t>
      </w:r>
      <w:r>
        <w:rPr>
          <w:rFonts w:ascii="Consolas" w:hAnsi="Consolas"/>
          <w:b w:val="0"/>
          <w:i w:val="0"/>
          <w:sz w:val="18"/>
        </w:rPr>
        <w:t>activity_logs</w:t>
      </w:r>
      <w:r>
        <w:rPr>
          <w:rFonts w:ascii="Times New Roman" w:hAnsi="Times New Roman"/>
          <w:b w:val="0"/>
          <w:i w:val="0"/>
          <w:sz w:val="21"/>
        </w:rPr>
        <w:t xml:space="preserve"> is written only by </w:t>
      </w:r>
      <w:r>
        <w:rPr>
          <w:rFonts w:ascii="Consolas" w:hAnsi="Consolas"/>
          <w:b w:val="0"/>
          <w:i w:val="0"/>
          <w:sz w:val="18"/>
        </w:rPr>
        <w:t>create_task</w:t>
      </w:r>
      <w:r>
        <w:rPr>
          <w:rFonts w:ascii="Times New Roman" w:hAnsi="Times New Roman"/>
          <w:b w:val="0"/>
          <w:i w:val="0"/>
          <w:sz w:val="21"/>
        </w:rPr>
        <w:t>.</w:t>
      </w:r>
    </w:p>
    <w:p>
      <w:pPr>
        <w:spacing w:after="120"/>
        <w:ind w:firstLine="0"/>
        <w:jc w:val="both"/>
      </w:pPr>
      <w:r>
        <w:rPr>
          <w:rFonts w:ascii="Times New Roman" w:hAnsi="Times New Roman"/>
          <w:b/>
          <w:i w:val="0"/>
          <w:sz w:val="21"/>
        </w:rPr>
        <w:t>Credential hygiene.</w:t>
      </w:r>
      <w:r>
        <w:rPr>
          <w:rFonts w:ascii="Times New Roman" w:hAnsi="Times New Roman"/>
          <w:b w:val="0"/>
          <w:i w:val="0"/>
          <w:sz w:val="21"/>
        </w:rPr>
        <w:t xml:space="preserve"> </w:t>
      </w:r>
      <w:r>
        <w:rPr>
          <w:rFonts w:ascii="Consolas" w:hAnsi="Consolas"/>
          <w:b w:val="0"/>
          <w:i w:val="0"/>
          <w:sz w:val="18"/>
        </w:rPr>
        <w:t>SECRET_KEY</w:t>
      </w:r>
      <w:r>
        <w:rPr>
          <w:rFonts w:ascii="Times New Roman" w:hAnsi="Times New Roman"/>
          <w:b w:val="0"/>
          <w:i w:val="0"/>
          <w:sz w:val="21"/>
        </w:rPr>
        <w:t xml:space="preserve"> defaults to </w:t>
      </w:r>
      <w:r>
        <w:rPr>
          <w:rFonts w:ascii="Consolas" w:hAnsi="Consolas"/>
          <w:b w:val="0"/>
          <w:i w:val="0"/>
          <w:sz w:val="18"/>
        </w:rPr>
        <w:t>"supersecretkey"</w:t>
      </w:r>
      <w:r>
        <w:rPr>
          <w:rFonts w:ascii="Times New Roman" w:hAnsi="Times New Roman"/>
          <w:b w:val="0"/>
          <w:i w:val="0"/>
          <w:sz w:val="21"/>
        </w:rPr>
        <w:t xml:space="preserve"> in </w:t>
      </w:r>
      <w:r>
        <w:rPr>
          <w:rFonts w:ascii="Consolas" w:hAnsi="Consolas"/>
          <w:b w:val="0"/>
          <w:i w:val="0"/>
          <w:sz w:val="18"/>
        </w:rPr>
        <w:t>config/settings.py</w:t>
      </w:r>
      <w:r>
        <w:rPr>
          <w:rFonts w:ascii="Times New Roman" w:hAnsi="Times New Roman"/>
          <w:b w:val="0"/>
          <w:i w:val="0"/>
          <w:sz w:val="21"/>
        </w:rPr>
        <w:t xml:space="preserve"> if </w:t>
      </w:r>
      <w:r>
        <w:rPr>
          <w:rFonts w:ascii="Consolas" w:hAnsi="Consolas"/>
          <w:b w:val="0"/>
          <w:i w:val="0"/>
          <w:sz w:val="18"/>
        </w:rPr>
        <w:t>.env</w:t>
      </w:r>
      <w:r>
        <w:rPr>
          <w:rFonts w:ascii="Times New Roman" w:hAnsi="Times New Roman"/>
          <w:b w:val="0"/>
          <w:i w:val="0"/>
          <w:sz w:val="21"/>
        </w:rPr>
        <w:t xml:space="preserve"> is absent; </w:t>
      </w:r>
      <w:r>
        <w:rPr>
          <w:rFonts w:ascii="Consolas" w:hAnsi="Consolas"/>
          <w:b w:val="0"/>
          <w:i w:val="0"/>
          <w:sz w:val="18"/>
        </w:rPr>
        <w:t>EmployeeCreate.password</w:t>
      </w:r>
      <w:r>
        <w:rPr>
          <w:rFonts w:ascii="Times New Roman" w:hAnsi="Times New Roman"/>
          <w:b w:val="0"/>
          <w:i w:val="0"/>
          <w:sz w:val="21"/>
        </w:rPr>
        <w:t xml:space="preserve"> defaults to the shared </w:t>
      </w:r>
      <w:r>
        <w:rPr>
          <w:rFonts w:ascii="Consolas" w:hAnsi="Consolas"/>
          <w:b w:val="0"/>
          <w:i w:val="0"/>
          <w:sz w:val="18"/>
        </w:rPr>
        <w:t>"Sbjit@123"</w:t>
      </w:r>
      <w:r>
        <w:rPr>
          <w:rFonts w:ascii="Times New Roman" w:hAnsi="Times New Roman"/>
          <w:b w:val="0"/>
          <w:i w:val="0"/>
          <w:sz w:val="21"/>
        </w:rPr>
        <w:t xml:space="preserve">; a </w:t>
      </w:r>
      <w:r>
        <w:rPr>
          <w:rFonts w:ascii="Consolas" w:hAnsi="Consolas"/>
          <w:b w:val="0"/>
          <w:i w:val="0"/>
          <w:sz w:val="18"/>
        </w:rPr>
        <w:t>.env</w:t>
      </w:r>
      <w:r>
        <w:rPr>
          <w:rFonts w:ascii="Times New Roman" w:hAnsi="Times New Roman"/>
          <w:b w:val="0"/>
          <w:i w:val="0"/>
          <w:sz w:val="21"/>
        </w:rPr>
        <w:t xml:space="preserve"> was tracked earlier in this project's history, so its </w:t>
      </w:r>
      <w:r>
        <w:rPr>
          <w:rFonts w:ascii="Consolas" w:hAnsi="Consolas"/>
          <w:b w:val="0"/>
          <w:i w:val="0"/>
          <w:sz w:val="18"/>
        </w:rPr>
        <w:t>SECRET_KEY</w:t>
      </w:r>
      <w:r>
        <w:rPr>
          <w:rFonts w:ascii="Times New Roman" w:hAnsi="Times New Roman"/>
          <w:b w:val="0"/>
          <w:i w:val="0"/>
          <w:sz w:val="21"/>
        </w:rPr>
        <w:t xml:space="preserve"> must be rotated regardless of the current tree; any service-account JSON pasted into a chat or an issue must be revoked and reissued.</w:t>
      </w:r>
    </w:p>
    <w:p>
      <w:pPr>
        <w:pStyle w:val="Heading2"/>
      </w:pPr>
      <w:r>
        <w:t>7. Uniqueness and discussion</w:t>
      </w:r>
    </w:p>
    <w:p>
      <w:pPr>
        <w:spacing w:after="120"/>
        <w:ind w:firstLine="0"/>
        <w:jc w:val="both"/>
      </w:pPr>
      <w:r>
        <w:rPr>
          <w:rFonts w:ascii="Times New Roman" w:hAnsi="Times New Roman"/>
          <w:b/>
          <w:i w:val="0"/>
          <w:sz w:val="21"/>
        </w:rPr>
        <w:t>What is unusual here, stated as claims and nothing more.</w:t>
      </w:r>
    </w:p>
    <w:p>
      <w:pPr>
        <w:spacing w:after="120"/>
        <w:ind w:firstLine="0"/>
        <w:jc w:val="both"/>
      </w:pPr>
      <w:r>
        <w:rPr>
          <w:rFonts w:ascii="Times New Roman" w:hAnsi="Times New Roman"/>
          <w:b w:val="0"/>
          <w:i/>
          <w:sz w:val="21"/>
        </w:rPr>
        <w:t>The intelligence is inspectable.</w:t>
      </w:r>
      <w:r>
        <w:rPr>
          <w:rFonts w:ascii="Times New Roman" w:hAnsi="Times New Roman"/>
          <w:b w:val="0"/>
          <w:i w:val="0"/>
          <w:sz w:val="21"/>
        </w:rPr>
        <w:t xml:space="preserve"> Ranking, escalation and queue order come from a capped additive model whose every term, weight and band appears in Table III and in the </w:t>
      </w:r>
      <w:r>
        <w:rPr>
          <w:rFonts w:ascii="Consolas" w:hAnsi="Consolas"/>
          <w:b w:val="0"/>
          <w:i w:val="0"/>
          <w:sz w:val="18"/>
        </w:rPr>
        <w:t>risk_factors</w:t>
      </w:r>
      <w:r>
        <w:rPr>
          <w:rFonts w:ascii="Times New Roman" w:hAnsi="Times New Roman"/>
          <w:b w:val="0"/>
          <w:i w:val="0"/>
          <w:sz w:val="21"/>
        </w:rPr>
        <w:t>/</w:t>
      </w:r>
      <w:r>
        <w:rPr>
          <w:rFonts w:ascii="Consolas" w:hAnsi="Consolas"/>
          <w:b w:val="0"/>
          <w:i w:val="0"/>
          <w:sz w:val="18"/>
        </w:rPr>
        <w:t>why</w:t>
      </w:r>
      <w:r>
        <w:rPr>
          <w:rFonts w:ascii="Times New Roman" w:hAnsi="Times New Roman"/>
          <w:b w:val="0"/>
          <w:i w:val="0"/>
          <w:sz w:val="21"/>
        </w:rPr>
        <w:t xml:space="preserve"> strings the client renders. The literature's caution about LLM planners (§2.2) is answered structurally: the model may rephrase, never decide.</w:t>
      </w:r>
    </w:p>
    <w:p>
      <w:pPr>
        <w:spacing w:after="120"/>
        <w:ind w:firstLine="0"/>
        <w:jc w:val="both"/>
      </w:pPr>
      <w:r>
        <w:rPr>
          <w:rFonts w:ascii="Times New Roman" w:hAnsi="Times New Roman"/>
          <w:b w:val="0"/>
          <w:i/>
          <w:sz w:val="21"/>
        </w:rPr>
        <w:t>The LLM is optional by construction, and provably so.</w:t>
      </w:r>
      <w:r>
        <w:rPr>
          <w:rFonts w:ascii="Times New Roman" w:hAnsi="Times New Roman"/>
          <w:b w:val="0"/>
          <w:i w:val="0"/>
          <w:sz w:val="21"/>
        </w:rPr>
        <w:t xml:space="preserve"> Six AI routes, no key, five of them useful anyway, one honest refusal, and a </w:t>
      </w:r>
      <w:r>
        <w:rPr>
          <w:rFonts w:ascii="Consolas" w:hAnsi="Consolas"/>
          <w:b w:val="0"/>
          <w:i w:val="0"/>
          <w:sz w:val="18"/>
        </w:rPr>
        <w:t>source</w:t>
      </w:r>
      <w:r>
        <w:rPr>
          <w:rFonts w:ascii="Times New Roman" w:hAnsi="Times New Roman"/>
          <w:b w:val="0"/>
          <w:i w:val="0"/>
          <w:sz w:val="21"/>
        </w:rPr>
        <w:t xml:space="preserve"> field that tells the caller which path ran. This is a test, not a design intent.</w:t>
      </w:r>
    </w:p>
    <w:p>
      <w:pPr>
        <w:spacing w:after="120"/>
        <w:ind w:firstLine="0"/>
        <w:jc w:val="both"/>
      </w:pPr>
      <w:r>
        <w:rPr>
          <w:rFonts w:ascii="Times New Roman" w:hAnsi="Times New Roman"/>
          <w:b w:val="0"/>
          <w:i/>
          <w:sz w:val="21"/>
        </w:rPr>
        <w:t>The department can start itself.</w:t>
      </w:r>
      <w:r>
        <w:rPr>
          <w:rFonts w:ascii="Times New Roman" w:hAnsi="Times New Roman"/>
          <w:b w:val="0"/>
          <w:i w:val="0"/>
          <w:sz w:val="21"/>
        </w:rPr>
        <w:t xml:space="preserve"> The bootstrap rule plus read-repair plus a CLI script covers all three ways a first admin can arrive: through the UI, through an existing PENDING account, and through no UI at all.</w:t>
      </w:r>
    </w:p>
    <w:p>
      <w:pPr>
        <w:spacing w:after="120"/>
        <w:ind w:firstLine="0"/>
        <w:jc w:val="both"/>
      </w:pPr>
      <w:r>
        <w:rPr>
          <w:rFonts w:ascii="Times New Roman" w:hAnsi="Times New Roman"/>
          <w:b w:val="0"/>
          <w:i/>
          <w:sz w:val="21"/>
        </w:rPr>
        <w:t>Idempotence is per-record, not per-job.</w:t>
      </w:r>
      <w:r>
        <w:rPr>
          <w:rFonts w:ascii="Times New Roman" w:hAnsi="Times New Roman"/>
          <w:b w:val="0"/>
          <w:i w:val="0"/>
          <w:sz w:val="21"/>
        </w:rPr>
        <w:t xml:space="preserve"> Because </w:t>
      </w:r>
      <w:r>
        <w:rPr>
          <w:rFonts w:ascii="Consolas" w:hAnsi="Consolas"/>
          <w:b w:val="0"/>
          <w:i w:val="0"/>
          <w:sz w:val="18"/>
        </w:rPr>
        <w:t>reminded_at</w:t>
      </w:r>
      <w:r>
        <w:rPr>
          <w:rFonts w:ascii="Times New Roman" w:hAnsi="Times New Roman"/>
          <w:b w:val="0"/>
          <w:i w:val="0"/>
          <w:sz w:val="21"/>
        </w:rPr>
        <w:t xml:space="preserve"> lives on the activity, restarting the scheduler, re-running the sweep or adding an activity mid-cycle cannot produce a duplicate message. </w:t>
      </w:r>
      <w:r>
        <w:rPr>
          <w:rFonts w:ascii="Consolas" w:hAnsi="Consolas"/>
          <w:b w:val="0"/>
          <w:i w:val="0"/>
          <w:sz w:val="18"/>
        </w:rPr>
        <w:t>trigger_notification</w:t>
      </w:r>
      <w:r>
        <w:rPr>
          <w:rFonts w:ascii="Times New Roman" w:hAnsi="Times New Roman"/>
          <w:b w:val="0"/>
          <w:i w:val="0"/>
          <w:sz w:val="21"/>
        </w:rPr>
        <w:t xml:space="preserve"> adds an exact-content guard for immediate fan-out, and the decision endpoint returns the untouched document when a decision does not change.</w:t>
      </w:r>
    </w:p>
    <w:p>
      <w:pPr>
        <w:spacing w:after="120"/>
        <w:ind w:firstLine="0"/>
        <w:jc w:val="both"/>
      </w:pPr>
      <w:r>
        <w:rPr>
          <w:rFonts w:ascii="Times New Roman" w:hAnsi="Times New Roman"/>
          <w:b w:val="0"/>
          <w:i/>
          <w:sz w:val="21"/>
        </w:rPr>
        <w:t>Two kinds of approval, distinguished by their effect.</w:t>
      </w:r>
      <w:r>
        <w:rPr>
          <w:rFonts w:ascii="Times New Roman" w:hAnsi="Times New Roman"/>
          <w:b w:val="0"/>
          <w:i w:val="0"/>
          <w:sz w:val="21"/>
        </w:rPr>
        <w:t xml:space="preserve"> One queue records a decision; the other manufactures work (</w:t>
      </w:r>
      <w:r>
        <w:rPr>
          <w:rFonts w:ascii="Consolas" w:hAnsi="Consolas"/>
          <w:b w:val="0"/>
          <w:i w:val="0"/>
          <w:sz w:val="18"/>
        </w:rPr>
        <w:t>created_task_id</w:t>
      </w:r>
      <w:r>
        <w:rPr>
          <w:rFonts w:ascii="Times New Roman" w:hAnsi="Times New Roman"/>
          <w:b w:val="0"/>
          <w:i w:val="0"/>
          <w:sz w:val="21"/>
        </w:rPr>
        <w:t>). Naming the difference is what makes the "approved → task created" notification defensible rather than decorative.</w:t>
      </w:r>
    </w:p>
    <w:p>
      <w:pPr>
        <w:spacing w:after="120"/>
        <w:ind w:firstLine="0"/>
        <w:jc w:val="both"/>
      </w:pPr>
      <w:r>
        <w:rPr>
          <w:rFonts w:ascii="Times New Roman" w:hAnsi="Times New Roman"/>
          <w:b w:val="0"/>
          <w:i/>
          <w:sz w:val="21"/>
        </w:rPr>
        <w:t>It is demonstrable where it runs.</w:t>
      </w:r>
      <w:r>
        <w:rPr>
          <w:rFonts w:ascii="Times New Roman" w:hAnsi="Times New Roman"/>
          <w:b w:val="0"/>
          <w:i w:val="0"/>
          <w:sz w:val="21"/>
        </w:rPr>
        <w:t xml:space="preserve"> The MemoryClient double, </w:t>
      </w:r>
      <w:r>
        <w:rPr>
          <w:rFonts w:ascii="Consolas" w:hAnsi="Consolas"/>
          <w:b w:val="0"/>
          <w:i w:val="0"/>
          <w:sz w:val="18"/>
        </w:rPr>
        <w:t>live</w:t>
      </w:r>
      <w:r>
        <w:rPr>
          <w:rFonts w:ascii="Times New Roman" w:hAnsi="Times New Roman"/>
          <w:b w:val="0"/>
          <w:i w:val="0"/>
          <w:sz w:val="21"/>
        </w:rPr>
        <w:t>/</w:t>
      </w:r>
      <w:r>
        <w:rPr>
          <w:rFonts w:ascii="Consolas" w:hAnsi="Consolas"/>
          <w:b w:val="0"/>
          <w:i w:val="0"/>
          <w:sz w:val="18"/>
        </w:rPr>
        <w:t>preview</w:t>
      </w:r>
      <w:r>
        <w:rPr>
          <w:rFonts w:ascii="Times New Roman" w:hAnsi="Times New Roman"/>
          <w:b w:val="0"/>
          <w:i w:val="0"/>
          <w:sz w:val="21"/>
        </w:rPr>
        <w:t xml:space="preserve"> labelling, </w:t>
      </w:r>
      <w:r>
        <w:rPr>
          <w:rFonts w:ascii="Consolas" w:hAnsi="Consolas"/>
          <w:b w:val="0"/>
          <w:i w:val="0"/>
          <w:sz w:val="18"/>
        </w:rPr>
        <w:t>/health</w:t>
      </w:r>
      <w:r>
        <w:rPr>
          <w:rFonts w:ascii="Times New Roman" w:hAnsi="Times New Roman"/>
          <w:b w:val="0"/>
          <w:i w:val="0"/>
          <w:sz w:val="21"/>
        </w:rPr>
        <w:t>, the first-read seed and hand-written exports mean the artifact can be exercised — and audited — without a cloud project, which for a student deployment on a free tier is a research requirement, not a convenience.</w:t>
      </w:r>
    </w:p>
    <w:p>
      <w:pPr>
        <w:spacing w:after="120"/>
        <w:ind w:firstLine="0"/>
        <w:jc w:val="both"/>
      </w:pPr>
      <w:r>
        <w:rPr>
          <w:rFonts w:ascii="Times New Roman" w:hAnsi="Times New Roman"/>
          <w:b w:val="0"/>
          <w:i/>
          <w:sz w:val="21"/>
        </w:rPr>
        <w:t>Everything measurable is measured in-repo.</w:t>
      </w:r>
      <w:r>
        <w:rPr>
          <w:rFonts w:ascii="Times New Roman" w:hAnsi="Times New Roman"/>
          <w:b w:val="0"/>
          <w:i w:val="0"/>
          <w:sz w:val="21"/>
        </w:rPr>
        <w:t xml:space="preserve"> 91 cases and 244 assertions ship with the source; the unverifiable half of the work is an empty protocol with named statistics, not a paragraph of adjectives.</w:t>
      </w:r>
    </w:p>
    <w:p>
      <w:pPr>
        <w:spacing w:after="120"/>
        <w:ind w:firstLine="0"/>
        <w:jc w:val="both"/>
      </w:pPr>
      <w:r>
        <w:rPr>
          <w:rFonts w:ascii="Times New Roman" w:hAnsi="Times New Roman"/>
          <w:b/>
          <w:i w:val="0"/>
          <w:sz w:val="21"/>
        </w:rPr>
        <w:t xml:space="preserve">What is </w:t>
      </w:r>
      <w:r>
        <w:rPr>
          <w:rFonts w:ascii="Times New Roman" w:hAnsi="Times New Roman"/>
          <w:b/>
          <w:i/>
          <w:sz w:val="21"/>
        </w:rPr>
        <w:t>not</w:t>
      </w:r>
      <w:r>
        <w:rPr>
          <w:rFonts w:ascii="Times New Roman" w:hAnsi="Times New Roman"/>
          <w:b/>
          <w:i w:val="0"/>
          <w:sz w:val="21"/>
        </w:rPr>
        <w:t xml:space="preserve"> claimed.</w:t>
      </w:r>
      <w:r>
        <w:rPr>
          <w:rFonts w:ascii="Times New Roman" w:hAnsi="Times New Roman"/>
          <w:b w:val="0"/>
          <w:i w:val="0"/>
          <w:sz w:val="21"/>
        </w:rPr>
        <w:t xml:space="preserve"> No improvement in task completion, no reduction in administrative burden (the institutional review of generative AI in higher education reports 62 % workload reductions for faculty administration (§2.4); ours is a system that could be measured for that, and has not been), no satisfaction score, no scale evidence, no statement that heuristics beat an LLM here (they are compared on </w:t>
      </w:r>
      <w:r>
        <w:rPr>
          <w:rFonts w:ascii="Times New Roman" w:hAnsi="Times New Roman"/>
          <w:b w:val="0"/>
          <w:i/>
          <w:sz w:val="21"/>
        </w:rPr>
        <w:t>auditability</w:t>
      </w:r>
      <w:r>
        <w:rPr>
          <w:rFonts w:ascii="Times New Roman" w:hAnsi="Times New Roman"/>
          <w:b w:val="0"/>
          <w:i w:val="0"/>
          <w:sz w:val="21"/>
        </w:rPr>
        <w:t>, not accuracy), and no comparison of the notification tiering against another system, because the tiering is a string field plus a client-side sort, not a scored model.</w:t>
      </w:r>
    </w:p>
    <w:p>
      <w:pPr>
        <w:spacing w:after="120"/>
        <w:ind w:firstLine="0"/>
        <w:jc w:val="both"/>
      </w:pPr>
      <w:r>
        <w:rPr>
          <w:rFonts w:ascii="Times New Roman" w:hAnsi="Times New Roman"/>
          <w:b w:val="0"/>
          <w:i w:val="0"/>
          <w:sz w:val="21"/>
        </w:rPr>
        <w:t xml:space="preserve">Read against §2.6, the contribution is a </w:t>
      </w:r>
      <w:r>
        <w:rPr>
          <w:rFonts w:ascii="Times New Roman" w:hAnsi="Times New Roman"/>
          <w:b w:val="0"/>
          <w:i/>
          <w:sz w:val="21"/>
        </w:rPr>
        <w:t>narrow but complete</w:t>
      </w:r>
      <w:r>
        <w:rPr>
          <w:rFonts w:ascii="Times New Roman" w:hAnsi="Times New Roman"/>
          <w:b w:val="0"/>
          <w:i w:val="0"/>
          <w:sz w:val="21"/>
        </w:rPr>
        <w:t xml:space="preserve"> vertical: prior work supplies either a scheduling algorithm with no organisational state, a generative assistant with no deterministic core, or an enterprise suite with too much of both. A department-scale system whose every computed number is re-derivable — including by someone with no credentials and no key — is the gap this implementation occupies.</w:t>
      </w:r>
    </w:p>
    <w:p>
      <w:pPr>
        <w:pStyle w:val="Heading2"/>
      </w:pPr>
      <w:r>
        <w:t>8. Limitations and future work</w:t>
      </w:r>
    </w:p>
    <w:p>
      <w:pPr>
        <w:spacing w:after="120"/>
        <w:ind w:firstLine="0"/>
        <w:jc w:val="both"/>
      </w:pPr>
      <w:r>
        <w:rPr>
          <w:rFonts w:ascii="Times New Roman" w:hAnsi="Times New Roman"/>
          <w:b w:val="0"/>
          <w:i w:val="0"/>
          <w:sz w:val="21"/>
        </w:rPr>
        <w:t>Ordered by how much they cost to fix relative to what they buy.</w:t>
      </w:r>
    </w:p>
    <w:p>
      <w:pPr>
        <w:spacing w:after="120"/>
        <w:ind w:firstLine="0"/>
        <w:jc w:val="both"/>
      </w:pPr>
      <w:r>
        <w:rPr>
          <w:rFonts w:ascii="Times New Roman" w:hAnsi="Times New Roman"/>
          <w:b/>
          <w:i w:val="0"/>
          <w:sz w:val="21"/>
        </w:rPr>
        <w:t>Run the study in Appendix A</w:t>
      </w:r>
      <w:r>
        <w:rPr>
          <w:rFonts w:ascii="Times New Roman" w:hAnsi="Times New Roman"/>
          <w:b w:val="0"/>
          <w:i w:val="0"/>
          <w:sz w:val="21"/>
        </w:rPr>
        <w:t xml:space="preserve"> (n = 8–15, one session, no special equipment beyond the seeded demo) and replace §7's construction claims with effect claims.</w:t>
      </w:r>
    </w:p>
    <w:p>
      <w:pPr>
        <w:spacing w:after="120"/>
        <w:ind w:firstLine="0"/>
        <w:jc w:val="both"/>
      </w:pPr>
      <w:r>
        <w:rPr>
          <w:rFonts w:ascii="Times New Roman" w:hAnsi="Times New Roman"/>
          <w:b/>
          <w:i w:val="0"/>
          <w:sz w:val="21"/>
        </w:rPr>
        <w:t>Move membership and ownership to ids</w:t>
      </w:r>
      <w:r>
        <w:rPr>
          <w:rFonts w:ascii="Times New Roman" w:hAnsi="Times New Roman"/>
          <w:b w:val="0"/>
          <w:i w:val="0"/>
          <w:sz w:val="21"/>
        </w:rPr>
        <w:t xml:space="preserve">: store </w:t>
      </w:r>
      <w:r>
        <w:rPr>
          <w:rFonts w:ascii="Consolas" w:hAnsi="Consolas"/>
          <w:b w:val="0"/>
          <w:i w:val="0"/>
          <w:sz w:val="18"/>
        </w:rPr>
        <w:t>person_id</w:t>
      </w:r>
      <w:r>
        <w:rPr>
          <w:rFonts w:ascii="Times New Roman" w:hAnsi="Times New Roman"/>
          <w:b w:val="0"/>
          <w:i w:val="0"/>
          <w:sz w:val="21"/>
        </w:rPr>
        <w:t xml:space="preserve"> on </w:t>
      </w:r>
      <w:r>
        <w:rPr>
          <w:rFonts w:ascii="Consolas" w:hAnsi="Consolas"/>
          <w:b w:val="0"/>
          <w:i w:val="0"/>
          <w:sz w:val="18"/>
        </w:rPr>
        <w:t>events</w:t>
      </w:r>
      <w:r>
        <w:rPr>
          <w:rFonts w:ascii="Times New Roman" w:hAnsi="Times New Roman"/>
          <w:b w:val="0"/>
          <w:i w:val="0"/>
          <w:sz w:val="21"/>
        </w:rPr>
        <w:t xml:space="preserve"> and </w:t>
      </w:r>
      <w:r>
        <w:rPr>
          <w:rFonts w:ascii="Consolas" w:hAnsi="Consolas"/>
          <w:b w:val="0"/>
          <w:i w:val="0"/>
          <w:sz w:val="18"/>
        </w:rPr>
        <w:t>requester_uid</w:t>
      </w:r>
      <w:r>
        <w:rPr>
          <w:rFonts w:ascii="Times New Roman" w:hAnsi="Times New Roman"/>
          <w:b w:val="0"/>
          <w:i w:val="0"/>
          <w:sz w:val="21"/>
        </w:rPr>
        <w:t xml:space="preserve"> on </w:t>
      </w:r>
      <w:r>
        <w:rPr>
          <w:rFonts w:ascii="Consolas" w:hAnsi="Consolas"/>
          <w:b w:val="0"/>
          <w:i w:val="0"/>
          <w:sz w:val="18"/>
        </w:rPr>
        <w:t>approvals</w:t>
      </w:r>
      <w:r>
        <w:rPr>
          <w:rFonts w:ascii="Times New Roman" w:hAnsi="Times New Roman"/>
          <w:b w:val="0"/>
          <w:i w:val="0"/>
          <w:sz w:val="21"/>
        </w:rPr>
        <w:t>, keep the name only as a display fallback, and make the reminder resolver refuse to guess when a name is ambiguous.</w:t>
      </w:r>
    </w:p>
    <w:p>
      <w:pPr>
        <w:spacing w:after="120"/>
        <w:ind w:firstLine="0"/>
        <w:jc w:val="both"/>
      </w:pPr>
      <w:r>
        <w:rPr>
          <w:rFonts w:ascii="Times New Roman" w:hAnsi="Times New Roman"/>
          <w:b/>
          <w:i w:val="0"/>
          <w:sz w:val="21"/>
        </w:rPr>
        <w:t>Unify the status vocabulary</w:t>
      </w:r>
      <w:r>
        <w:rPr>
          <w:rFonts w:ascii="Times New Roman" w:hAnsi="Times New Roman"/>
          <w:b w:val="0"/>
          <w:i w:val="0"/>
          <w:sz w:val="21"/>
        </w:rPr>
        <w:t xml:space="preserve"> by making the routes read </w:t>
      </w:r>
      <w:r>
        <w:rPr>
          <w:rFonts w:ascii="Consolas" w:hAnsi="Consolas"/>
          <w:b w:val="0"/>
          <w:i w:val="0"/>
          <w:sz w:val="18"/>
        </w:rPr>
        <w:t>TaskStatusEnum</w:t>
      </w:r>
      <w:r>
        <w:rPr>
          <w:rFonts w:ascii="Times New Roman" w:hAnsi="Times New Roman"/>
          <w:b w:val="0"/>
          <w:i w:val="0"/>
          <w:sz w:val="21"/>
        </w:rPr>
        <w:t xml:space="preserve">, </w:t>
      </w:r>
      <w:r>
        <w:rPr>
          <w:rFonts w:ascii="Consolas" w:hAnsi="Consolas"/>
          <w:b w:val="0"/>
          <w:i w:val="0"/>
          <w:sz w:val="18"/>
        </w:rPr>
        <w:t>ApprovalStatusEnum</w:t>
      </w:r>
      <w:r>
        <w:rPr>
          <w:rFonts w:ascii="Times New Roman" w:hAnsi="Times New Roman"/>
          <w:b w:val="0"/>
          <w:i w:val="0"/>
          <w:sz w:val="21"/>
        </w:rPr>
        <w:t xml:space="preserve"> and </w:t>
      </w:r>
      <w:r>
        <w:rPr>
          <w:rFonts w:ascii="Consolas" w:hAnsi="Consolas"/>
          <w:b w:val="0"/>
          <w:i w:val="0"/>
          <w:sz w:val="18"/>
        </w:rPr>
        <w:t>NotificationTypeEnum</w:t>
      </w:r>
      <w:r>
        <w:rPr>
          <w:rFonts w:ascii="Times New Roman" w:hAnsi="Times New Roman"/>
          <w:b w:val="0"/>
          <w:i w:val="0"/>
          <w:sz w:val="21"/>
        </w:rPr>
        <w:t xml:space="preserve">, or delete the enums; then decide whether the principal's stage from </w:t>
      </w:r>
      <w:r>
        <w:rPr>
          <w:rFonts w:ascii="Consolas" w:hAnsi="Consolas"/>
          <w:b w:val="0"/>
          <w:i w:val="0"/>
          <w:sz w:val="18"/>
        </w:rPr>
        <w:t>models.Approval</w:t>
      </w:r>
      <w:r>
        <w:rPr>
          <w:rFonts w:ascii="Times New Roman" w:hAnsi="Times New Roman"/>
          <w:b w:val="0"/>
          <w:i w:val="0"/>
          <w:sz w:val="21"/>
        </w:rPr>
        <w:t xml:space="preserve"> is a requirement (it appears in FR-none today) and either implement it or drop it from the model.</w:t>
      </w:r>
    </w:p>
    <w:p>
      <w:pPr>
        <w:spacing w:after="120"/>
        <w:ind w:firstLine="0"/>
        <w:jc w:val="both"/>
      </w:pPr>
      <w:r>
        <w:rPr>
          <w:rFonts w:ascii="Times New Roman" w:hAnsi="Times New Roman"/>
          <w:b/>
          <w:i w:val="0"/>
          <w:sz w:val="21"/>
        </w:rPr>
        <w:t>Replace placeholders with measurements</w:t>
      </w:r>
      <w:r>
        <w:rPr>
          <w:rFonts w:ascii="Times New Roman" w:hAnsi="Times New Roman"/>
          <w:b w:val="0"/>
          <w:i w:val="0"/>
          <w:sz w:val="21"/>
        </w:rPr>
        <w:t xml:space="preserve">, or hide them: </w:t>
      </w:r>
      <w:r>
        <w:rPr>
          <w:rFonts w:ascii="Consolas" w:hAnsi="Consolas"/>
          <w:b w:val="0"/>
          <w:i w:val="0"/>
          <w:sz w:val="18"/>
        </w:rPr>
        <w:t>ai_productivity</w:t>
      </w:r>
      <w:r>
        <w:rPr>
          <w:rFonts w:ascii="Times New Roman" w:hAnsi="Times New Roman"/>
          <w:b w:val="0"/>
          <w:i w:val="0"/>
          <w:sz w:val="21"/>
        </w:rPr>
        <w:t xml:space="preserve">, </w:t>
      </w:r>
      <w:r>
        <w:rPr>
          <w:rFonts w:ascii="Consolas" w:hAnsi="Consolas"/>
          <w:b w:val="0"/>
          <w:i w:val="0"/>
          <w:sz w:val="18"/>
        </w:rPr>
        <w:t>ai_efficiency</w:t>
      </w:r>
      <w:r>
        <w:rPr>
          <w:rFonts w:ascii="Times New Roman" w:hAnsi="Times New Roman"/>
          <w:b w:val="0"/>
          <w:i w:val="0"/>
          <w:sz w:val="21"/>
        </w:rPr>
        <w:t xml:space="preserve">, </w:t>
      </w:r>
      <w:r>
        <w:rPr>
          <w:rFonts w:ascii="Consolas" w:hAnsi="Consolas"/>
          <w:b w:val="0"/>
          <w:i w:val="0"/>
          <w:sz w:val="18"/>
        </w:rPr>
        <w:t>productivity_score</w:t>
      </w:r>
      <w:r>
        <w:rPr>
          <w:rFonts w:ascii="Times New Roman" w:hAnsi="Times New Roman"/>
          <w:b w:val="0"/>
          <w:i w:val="0"/>
          <w:sz w:val="21"/>
        </w:rPr>
        <w:t xml:space="preserve">, the greeting, the empty-collection counters and the </w:t>
      </w:r>
      <w:r>
        <w:rPr>
          <w:rFonts w:ascii="Consolas" w:hAnsi="Consolas"/>
          <w:b w:val="0"/>
          <w:i w:val="0"/>
          <w:sz w:val="18"/>
        </w:rPr>
        <w:t>/reports/export</w:t>
      </w:r>
      <w:r>
        <w:rPr>
          <w:rFonts w:ascii="Times New Roman" w:hAnsi="Times New Roman"/>
          <w:b w:val="0"/>
          <w:i w:val="0"/>
          <w:sz w:val="21"/>
        </w:rPr>
        <w:t xml:space="preserve"> link. A real PDF/CSV export is a backend job over the same aggregates.</w:t>
      </w:r>
    </w:p>
    <w:p>
      <w:pPr>
        <w:spacing w:after="120"/>
        <w:ind w:firstLine="0"/>
        <w:jc w:val="both"/>
      </w:pPr>
      <w:r>
        <w:rPr>
          <w:rFonts w:ascii="Times New Roman" w:hAnsi="Times New Roman"/>
          <w:b/>
          <w:i w:val="0"/>
          <w:sz w:val="21"/>
        </w:rPr>
        <w:t>Enforce the four preference toggles</w:t>
      </w:r>
      <w:r>
        <w:rPr>
          <w:rFonts w:ascii="Times New Roman" w:hAnsi="Times New Roman"/>
          <w:b w:val="0"/>
          <w:i w:val="0"/>
          <w:sz w:val="21"/>
        </w:rPr>
        <w:t xml:space="preserve"> in </w:t>
      </w:r>
      <w:r>
        <w:rPr>
          <w:rFonts w:ascii="Consolas" w:hAnsi="Consolas"/>
          <w:b w:val="0"/>
          <w:i w:val="0"/>
          <w:sz w:val="18"/>
        </w:rPr>
        <w:t>_push</w:t>
      </w:r>
      <w:r>
        <w:rPr>
          <w:rFonts w:ascii="Times New Roman" w:hAnsi="Times New Roman"/>
          <w:b w:val="0"/>
          <w:i w:val="0"/>
          <w:sz w:val="21"/>
        </w:rPr>
        <w:t>/</w:t>
      </w:r>
      <w:r>
        <w:rPr>
          <w:rFonts w:ascii="Consolas" w:hAnsi="Consolas"/>
          <w:b w:val="0"/>
          <w:i w:val="0"/>
          <w:sz w:val="18"/>
        </w:rPr>
        <w:t>trigger_notification</w:t>
      </w:r>
      <w:r>
        <w:rPr>
          <w:rFonts w:ascii="Times New Roman" w:hAnsi="Times New Roman"/>
          <w:b w:val="0"/>
          <w:i w:val="0"/>
          <w:sz w:val="21"/>
        </w:rPr>
        <w:t>, and give department-broadcast rows per-recipient read state instead of mutating a shared document.</w:t>
      </w:r>
    </w:p>
    <w:p>
      <w:pPr>
        <w:spacing w:after="120"/>
        <w:ind w:firstLine="0"/>
        <w:jc w:val="both"/>
      </w:pPr>
      <w:r>
        <w:rPr>
          <w:rFonts w:ascii="Times New Roman" w:hAnsi="Times New Roman"/>
          <w:b/>
          <w:i w:val="0"/>
          <w:sz w:val="21"/>
        </w:rPr>
        <w:t>Guard registration against role self-assignment</w:t>
      </w:r>
      <w:r>
        <w:rPr>
          <w:rFonts w:ascii="Times New Roman" w:hAnsi="Times New Roman"/>
          <w:b w:val="0"/>
          <w:i w:val="0"/>
          <w:sz w:val="21"/>
        </w:rPr>
        <w:t xml:space="preserve"> (allow </w:t>
      </w:r>
      <w:r>
        <w:rPr>
          <w:rFonts w:ascii="Consolas" w:hAnsi="Consolas"/>
          <w:b w:val="0"/>
          <w:i w:val="0"/>
          <w:sz w:val="18"/>
        </w:rPr>
        <w:t>STUDENT</w:t>
      </w:r>
      <w:r>
        <w:rPr>
          <w:rFonts w:ascii="Times New Roman" w:hAnsi="Times New Roman"/>
          <w:b w:val="0"/>
          <w:i w:val="0"/>
          <w:sz w:val="21"/>
        </w:rPr>
        <w:t xml:space="preserve">, </w:t>
      </w:r>
      <w:r>
        <w:rPr>
          <w:rFonts w:ascii="Consolas" w:hAnsi="Consolas"/>
          <w:b w:val="0"/>
          <w:i w:val="0"/>
          <w:sz w:val="18"/>
        </w:rPr>
        <w:t>STAFF</w:t>
      </w:r>
      <w:r>
        <w:rPr>
          <w:rFonts w:ascii="Times New Roman" w:hAnsi="Times New Roman"/>
          <w:b w:val="0"/>
          <w:i w:val="0"/>
          <w:sz w:val="21"/>
        </w:rPr>
        <w:t xml:space="preserve">, </w:t>
      </w:r>
      <w:r>
        <w:rPr>
          <w:rFonts w:ascii="Consolas" w:hAnsi="Consolas"/>
          <w:b w:val="0"/>
          <w:i w:val="0"/>
          <w:sz w:val="18"/>
        </w:rPr>
        <w:t>FACULTY</w:t>
      </w:r>
      <w:r>
        <w:rPr>
          <w:rFonts w:ascii="Times New Roman" w:hAnsi="Times New Roman"/>
          <w:b w:val="0"/>
          <w:i w:val="0"/>
          <w:sz w:val="21"/>
        </w:rPr>
        <w:t xml:space="preserve">, </w:t>
      </w:r>
      <w:r>
        <w:rPr>
          <w:rFonts w:ascii="Consolas" w:hAnsi="Consolas"/>
          <w:b w:val="0"/>
          <w:i w:val="0"/>
          <w:sz w:val="18"/>
        </w:rPr>
        <w:t>TA</w:t>
      </w:r>
      <w:r>
        <w:rPr>
          <w:rFonts w:ascii="Times New Roman" w:hAnsi="Times New Roman"/>
          <w:b w:val="0"/>
          <w:i w:val="0"/>
          <w:sz w:val="21"/>
        </w:rPr>
        <w:t xml:space="preserve">; require a desk call for the rest), stop minting accounts on a shared default password, and put a real </w:t>
      </w:r>
      <w:r>
        <w:rPr>
          <w:rFonts w:ascii="Consolas" w:hAnsi="Consolas"/>
          <w:b w:val="0"/>
          <w:i w:val="0"/>
          <w:sz w:val="18"/>
        </w:rPr>
        <w:t>SECRET_KEY</w:t>
      </w:r>
      <w:r>
        <w:rPr>
          <w:rFonts w:ascii="Times New Roman" w:hAnsi="Times New Roman"/>
          <w:b w:val="0"/>
          <w:i w:val="0"/>
          <w:sz w:val="21"/>
        </w:rPr>
        <w:t xml:space="preserve"> check at startup so the default value refuses to boot outside demo mode.</w:t>
      </w:r>
    </w:p>
    <w:p>
      <w:pPr>
        <w:spacing w:after="120"/>
        <w:ind w:firstLine="0"/>
        <w:jc w:val="both"/>
      </w:pPr>
      <w:r>
        <w:rPr>
          <w:rFonts w:ascii="Times New Roman" w:hAnsi="Times New Roman"/>
          <w:b/>
          <w:i w:val="0"/>
          <w:sz w:val="21"/>
        </w:rPr>
        <w:t>Make the data layer scale before it needs to</w:t>
      </w:r>
      <w:r>
        <w:rPr>
          <w:rFonts w:ascii="Times New Roman" w:hAnsi="Times New Roman"/>
          <w:b w:val="0"/>
          <w:i w:val="0"/>
          <w:sz w:val="21"/>
        </w:rPr>
        <w:t xml:space="preserve">: pagination on </w:t>
      </w:r>
      <w:r>
        <w:rPr>
          <w:rFonts w:ascii="Consolas" w:hAnsi="Consolas"/>
          <w:b w:val="0"/>
          <w:i w:val="0"/>
          <w:sz w:val="18"/>
        </w:rPr>
        <w:t>stream()</w:t>
      </w:r>
      <w:r>
        <w:rPr>
          <w:rFonts w:ascii="Times New Roman" w:hAnsi="Times New Roman"/>
          <w:b w:val="0"/>
          <w:i w:val="0"/>
          <w:sz w:val="21"/>
        </w:rPr>
        <w:t xml:space="preserve"> loops, composite indexes for the </w:t>
      </w:r>
      <w:r>
        <w:rPr>
          <w:rFonts w:ascii="Consolas" w:hAnsi="Consolas"/>
          <w:b w:val="0"/>
          <w:i w:val="0"/>
          <w:sz w:val="18"/>
        </w:rPr>
        <w:t>user_id ∈ {self,'department'}</w:t>
      </w:r>
      <w:r>
        <w:rPr>
          <w:rFonts w:ascii="Times New Roman" w:hAnsi="Times New Roman"/>
          <w:b w:val="0"/>
          <w:i w:val="0"/>
          <w:sz w:val="21"/>
        </w:rPr>
        <w:t xml:space="preserve"> and </w:t>
      </w:r>
      <w:r>
        <w:rPr>
          <w:rFonts w:ascii="Consolas" w:hAnsi="Consolas"/>
          <w:b w:val="0"/>
          <w:i w:val="0"/>
          <w:sz w:val="18"/>
        </w:rPr>
        <w:t>department_id</w:t>
      </w:r>
      <w:r>
        <w:rPr>
          <w:rFonts w:ascii="Times New Roman" w:hAnsi="Times New Roman"/>
          <w:b w:val="0"/>
          <w:i w:val="0"/>
          <w:sz w:val="21"/>
        </w:rPr>
        <w:t>/</w:t>
      </w:r>
      <w:r>
        <w:rPr>
          <w:rFonts w:ascii="Consolas" w:hAnsi="Consolas"/>
          <w:b w:val="0"/>
          <w:i w:val="0"/>
          <w:sz w:val="18"/>
        </w:rPr>
        <w:t>status</w:t>
      </w:r>
      <w:r>
        <w:rPr>
          <w:rFonts w:ascii="Times New Roman" w:hAnsi="Times New Roman"/>
          <w:b w:val="0"/>
          <w:i w:val="0"/>
          <w:sz w:val="21"/>
        </w:rPr>
        <w:t xml:space="preserve"> predicates, and either Firestore rules in the repository or an explicit note that the API is the only client.</w:t>
      </w:r>
    </w:p>
    <w:p>
      <w:pPr>
        <w:spacing w:after="120"/>
        <w:ind w:firstLine="0"/>
        <w:jc w:val="both"/>
      </w:pPr>
      <w:r>
        <w:rPr>
          <w:rFonts w:ascii="Times New Roman" w:hAnsi="Times New Roman"/>
          <w:b/>
          <w:i w:val="0"/>
          <w:sz w:val="21"/>
        </w:rPr>
        <w:t>Finish the UI honesty work</w:t>
      </w:r>
      <w:r>
        <w:rPr>
          <w:rFonts w:ascii="Times New Roman" w:hAnsi="Times New Roman"/>
          <w:b w:val="0"/>
          <w:i w:val="0"/>
          <w:sz w:val="21"/>
        </w:rPr>
        <w:t xml:space="preserve">: wire </w:t>
      </w:r>
      <w:r>
        <w:rPr>
          <w:rFonts w:ascii="Consolas" w:hAnsi="Consolas"/>
          <w:b w:val="0"/>
          <w:i w:val="0"/>
          <w:sz w:val="18"/>
        </w:rPr>
        <w:t>NotificationCenter.tsx</w:t>
      </w:r>
      <w:r>
        <w:rPr>
          <w:rFonts w:ascii="Times New Roman" w:hAnsi="Times New Roman"/>
          <w:b w:val="0"/>
          <w:i w:val="0"/>
          <w:sz w:val="21"/>
        </w:rPr>
        <w:t xml:space="preserve"> to </w:t>
      </w:r>
      <w:r>
        <w:rPr>
          <w:rFonts w:ascii="Consolas" w:hAnsi="Consolas"/>
          <w:b w:val="0"/>
          <w:i w:val="0"/>
          <w:sz w:val="18"/>
        </w:rPr>
        <w:t>NotificationContext</w:t>
      </w:r>
      <w:r>
        <w:rPr>
          <w:rFonts w:ascii="Times New Roman" w:hAnsi="Times New Roman"/>
          <w:b w:val="0"/>
          <w:i w:val="0"/>
          <w:sz w:val="21"/>
        </w:rPr>
        <w:t xml:space="preserve">, delete the duplicate </w:t>
      </w:r>
      <w:r>
        <w:rPr>
          <w:rFonts w:ascii="Consolas" w:hAnsi="Consolas"/>
          <w:b w:val="0"/>
          <w:i w:val="0"/>
          <w:sz w:val="18"/>
        </w:rPr>
        <w:t>StatCard</w:t>
      </w:r>
      <w:r>
        <w:rPr>
          <w:rFonts w:ascii="Times New Roman" w:hAnsi="Times New Roman"/>
          <w:b w:val="0"/>
          <w:i w:val="0"/>
          <w:sz w:val="21"/>
        </w:rPr>
        <w:t xml:space="preserve">, expose milestone CRUD on the Goals page, remove unused dependencies, and serve bytes from </w:t>
      </w:r>
      <w:r>
        <w:rPr>
          <w:rFonts w:ascii="Consolas" w:hAnsi="Consolas"/>
          <w:b w:val="0"/>
          <w:i w:val="0"/>
          <w:sz w:val="18"/>
        </w:rPr>
        <w:t>/files/download/{id}</w:t>
      </w:r>
      <w:r>
        <w:rPr>
          <w:rFonts w:ascii="Times New Roman" w:hAnsi="Times New Roman"/>
          <w:b w:val="0"/>
          <w:i w:val="0"/>
          <w:sz w:val="21"/>
        </w:rPr>
        <w:t xml:space="preserve"> (with a path-traversal guard on </w:t>
      </w:r>
      <w:r>
        <w:rPr>
          <w:rFonts w:ascii="Consolas" w:hAnsi="Consolas"/>
          <w:b w:val="0"/>
          <w:i w:val="0"/>
          <w:sz w:val="18"/>
        </w:rPr>
        <w:t>safe_filename</w:t>
      </w:r>
      <w:r>
        <w:rPr>
          <w:rFonts w:ascii="Times New Roman" w:hAnsi="Times New Roman"/>
          <w:b w:val="0"/>
          <w:i w:val="0"/>
          <w:sz w:val="21"/>
        </w:rPr>
        <w:t>).</w:t>
      </w:r>
    </w:p>
    <w:p>
      <w:pPr>
        <w:spacing w:after="120"/>
        <w:ind w:firstLine="0"/>
        <w:jc w:val="both"/>
      </w:pPr>
      <w:r>
        <w:rPr>
          <w:rFonts w:ascii="Times New Roman" w:hAnsi="Times New Roman"/>
          <w:b/>
          <w:i w:val="0"/>
          <w:sz w:val="21"/>
        </w:rPr>
        <w:t>Only then</w:t>
      </w:r>
      <w:r>
        <w:rPr>
          <w:rFonts w:ascii="Times New Roman" w:hAnsi="Times New Roman"/>
          <w:b w:val="0"/>
          <w:i w:val="0"/>
          <w:sz w:val="21"/>
        </w:rPr>
        <w:t xml:space="preserve"> consider an LLM that </w:t>
      </w:r>
      <w:r>
        <w:rPr>
          <w:rFonts w:ascii="Times New Roman" w:hAnsi="Times New Roman"/>
          <w:b w:val="0"/>
          <w:i/>
          <w:sz w:val="21"/>
        </w:rPr>
        <w:t>proposes</w:t>
      </w:r>
      <w:r>
        <w:rPr>
          <w:rFonts w:ascii="Times New Roman" w:hAnsi="Times New Roman"/>
          <w:b w:val="0"/>
          <w:i w:val="0"/>
          <w:sz w:val="21"/>
        </w:rPr>
        <w:t>: the ICAPS finding (§2.2) suggests a planner that drafts a schedule for a human to accept, with the deterministic checker retained as the veto; the notification-interruption field experiment and the cognitive-load findings from Togedule (§2.2, §2.3) are the closest evidence for what to measure.</w:t>
      </w:r>
    </w:p>
    <w:p>
      <w:pPr>
        <w:pStyle w:val="Heading2"/>
      </w:pPr>
      <w:r>
        <w:t>9. Conclusion</w:t>
      </w:r>
    </w:p>
    <w:p>
      <w:pPr>
        <w:spacing w:after="120"/>
        <w:ind w:firstLine="0"/>
        <w:jc w:val="both"/>
      </w:pPr>
      <w:r>
        <w:rPr>
          <w:rFonts w:ascii="Times New Roman" w:hAnsi="Times New Roman"/>
          <w:b w:val="0"/>
          <w:i w:val="0"/>
          <w:sz w:val="21"/>
        </w:rPr>
        <w:t>HiéraSync AI is a department-scale coordination system that keeps the two things most student projects conflate apart: a deterministic core that owns state, ordering and escalation, and a generative edge that is allowed to speak but not to decide. Its 83 operations over 16 Firestore collections enforce a ten-role model server-side, normalise dates on both tiers, convert approvals into tasks rather than into messages, write reminders idempotently onto the records they concern, and export the calendar in a form mainstream clients accept. It runs with no cloud project and no API key and says so out loud. The engineering defects that made it unusable first — a project id configured twice, a bootstrap deadlock, a capital letter in an email address, a trailing slash, a human-formatted date — are described here as named classes with named commits and named tests. What remains unproven is the part that matters most for people, and Appendix A is the instrument for proving it.</w:t>
      </w:r>
    </w:p>
    <w:p>
      <w:pPr>
        <w:pStyle w:val="Heading2"/>
      </w:pPr>
      <w:r>
        <w:t>References</w:t>
      </w:r>
    </w:p>
    <w:p>
      <w:pPr>
        <w:spacing w:after="120"/>
        <w:ind w:firstLine="0"/>
        <w:jc w:val="both"/>
      </w:pPr>
      <w:r>
        <w:rPr>
          <w:rFonts w:ascii="Times New Roman" w:hAnsi="Times New Roman"/>
          <w:b w:val="0"/>
          <w:i w:val="0"/>
          <w:sz w:val="21"/>
        </w:rPr>
        <w:t xml:space="preserve">Academic Affairs Management System (AAMS). </w:t>
      </w:r>
      <w:r>
        <w:rPr>
          <w:rFonts w:ascii="Times New Roman" w:hAnsi="Times New Roman"/>
          <w:b w:val="0"/>
          <w:i/>
          <w:sz w:val="21"/>
        </w:rPr>
        <w:t>IJCRT</w:t>
      </w:r>
      <w:r>
        <w:rPr>
          <w:rFonts w:ascii="Times New Roman" w:hAnsi="Times New Roman"/>
          <w:b w:val="0"/>
          <w:i w:val="0"/>
          <w:sz w:val="21"/>
        </w:rPr>
        <w:t>, Dec 2025. https://www.ijcrt.org/papers/IJCRT2512536.pdf</w:t>
      </w:r>
    </w:p>
    <w:p>
      <w:pPr>
        <w:spacing w:after="120"/>
        <w:ind w:firstLine="0"/>
        <w:jc w:val="both"/>
      </w:pPr>
      <w:r>
        <w:rPr>
          <w:rFonts w:ascii="Times New Roman" w:hAnsi="Times New Roman"/>
          <w:b w:val="0"/>
          <w:i w:val="0"/>
          <w:sz w:val="21"/>
        </w:rPr>
        <w:t xml:space="preserve">Velásquez-Angamarca, V. et al. A Formal Document Approval Workflow for Business Process in Higher Education Institutions. </w:t>
      </w:r>
      <w:r>
        <w:rPr>
          <w:rFonts w:ascii="Times New Roman" w:hAnsi="Times New Roman"/>
          <w:b w:val="0"/>
          <w:i/>
          <w:sz w:val="21"/>
        </w:rPr>
        <w:t>LNNS</w:t>
      </w:r>
      <w:r>
        <w:rPr>
          <w:rFonts w:ascii="Times New Roman" w:hAnsi="Times New Roman"/>
          <w:b w:val="0"/>
          <w:i w:val="0"/>
          <w:sz w:val="21"/>
        </w:rPr>
        <w:t xml:space="preserve"> 1747, Springer. https://doi.org/10.1007/978-3-032-12879-9_8</w:t>
      </w:r>
    </w:p>
    <w:p>
      <w:pPr>
        <w:spacing w:after="120"/>
        <w:ind w:firstLine="0"/>
        <w:jc w:val="both"/>
      </w:pPr>
      <w:r>
        <w:rPr>
          <w:rFonts w:ascii="Times New Roman" w:hAnsi="Times New Roman"/>
          <w:b w:val="0"/>
          <w:i w:val="0"/>
          <w:sz w:val="21"/>
        </w:rPr>
        <w:t xml:space="preserve">Juatchon, M. R. V., Nacino, J. Z. Optimizing Budget Request Flow Through WU-P Automate. </w:t>
      </w:r>
      <w:r>
        <w:rPr>
          <w:rFonts w:ascii="Times New Roman" w:hAnsi="Times New Roman"/>
          <w:b w:val="0"/>
          <w:i/>
          <w:sz w:val="21"/>
        </w:rPr>
        <w:t>IJAEMR</w:t>
      </w:r>
      <w:r>
        <w:rPr>
          <w:rFonts w:ascii="Times New Roman" w:hAnsi="Times New Roman"/>
          <w:b w:val="0"/>
          <w:i w:val="0"/>
          <w:sz w:val="21"/>
        </w:rPr>
        <w:t xml:space="preserve"> 10(5), 2025. https://www.ijaemr.com/uploads/pdf/archivepdf/2025/IJAEMR_743.pdf</w:t>
      </w:r>
    </w:p>
    <w:p>
      <w:pPr>
        <w:spacing w:after="120"/>
        <w:ind w:firstLine="0"/>
        <w:jc w:val="both"/>
      </w:pPr>
      <w:r>
        <w:rPr>
          <w:rFonts w:ascii="Times New Roman" w:hAnsi="Times New Roman"/>
          <w:b w:val="0"/>
          <w:i w:val="0"/>
          <w:sz w:val="21"/>
        </w:rPr>
        <w:t xml:space="preserve">Waruwu, M. et al. Development of Digital-Based Academic Services System in Higher Education. </w:t>
      </w:r>
      <w:r>
        <w:rPr>
          <w:rFonts w:ascii="Times New Roman" w:hAnsi="Times New Roman"/>
          <w:b w:val="0"/>
          <w:i/>
          <w:sz w:val="21"/>
        </w:rPr>
        <w:t>IRJMS</w:t>
      </w:r>
      <w:r>
        <w:rPr>
          <w:rFonts w:ascii="Times New Roman" w:hAnsi="Times New Roman"/>
          <w:b w:val="0"/>
          <w:i w:val="0"/>
          <w:sz w:val="21"/>
        </w:rPr>
        <w:t xml:space="preserve"> 6(4):92–103, 2025. https://doi.org/10.47857/irjms.2025.v06i04.04750</w:t>
      </w:r>
    </w:p>
    <w:p>
      <w:pPr>
        <w:spacing w:after="120"/>
        <w:ind w:firstLine="0"/>
        <w:jc w:val="both"/>
      </w:pPr>
      <w:r>
        <w:rPr>
          <w:rFonts w:ascii="Times New Roman" w:hAnsi="Times New Roman"/>
          <w:b w:val="0"/>
          <w:i w:val="0"/>
          <w:sz w:val="21"/>
        </w:rPr>
        <w:t>Shelke, K., Khan, Y., Kapse, A. S. Student Management System: A Web-Based Solution for Academic Administration. 2025. https://www.researchgate.net/publication/391478463</w:t>
      </w:r>
    </w:p>
    <w:p>
      <w:pPr>
        <w:spacing w:after="120"/>
        <w:ind w:firstLine="0"/>
        <w:jc w:val="both"/>
      </w:pPr>
      <w:r>
        <w:rPr>
          <w:rFonts w:ascii="Times New Roman" w:hAnsi="Times New Roman"/>
          <w:b w:val="0"/>
          <w:i w:val="0"/>
          <w:sz w:val="21"/>
        </w:rPr>
        <w:t xml:space="preserve">Pardeshi, A., Bari, P., Patil, L. Smart Campus Management System Using Modern Web and Networking Technologies. </w:t>
      </w:r>
      <w:r>
        <w:rPr>
          <w:rFonts w:ascii="Times New Roman" w:hAnsi="Times New Roman"/>
          <w:b w:val="0"/>
          <w:i/>
          <w:sz w:val="21"/>
        </w:rPr>
        <w:t>IJERT</w:t>
      </w:r>
      <w:r>
        <w:rPr>
          <w:rFonts w:ascii="Times New Roman" w:hAnsi="Times New Roman"/>
          <w:b w:val="0"/>
          <w:i w:val="0"/>
          <w:sz w:val="21"/>
        </w:rPr>
        <w:t xml:space="preserve"> 15(2), 2026. https://doi.org/10.5281/zenodo.18815064</w:t>
      </w:r>
    </w:p>
    <w:p>
      <w:pPr>
        <w:spacing w:after="120"/>
        <w:ind w:firstLine="0"/>
        <w:jc w:val="both"/>
      </w:pPr>
      <w:r>
        <w:rPr>
          <w:rFonts w:ascii="Times New Roman" w:hAnsi="Times New Roman"/>
          <w:b w:val="0"/>
          <w:i w:val="0"/>
          <w:sz w:val="21"/>
        </w:rPr>
        <w:t xml:space="preserve">Wijerathne, O. et al. ScheduleMe: Multi-Agent Calendar Assistant. </w:t>
      </w:r>
      <w:r>
        <w:rPr>
          <w:rFonts w:ascii="Times New Roman" w:hAnsi="Times New Roman"/>
          <w:b w:val="0"/>
          <w:i/>
          <w:sz w:val="21"/>
        </w:rPr>
        <w:t>PACLIC 2025</w:t>
      </w:r>
      <w:r>
        <w:rPr>
          <w:rFonts w:ascii="Times New Roman" w:hAnsi="Times New Roman"/>
          <w:b w:val="0"/>
          <w:i w:val="0"/>
          <w:sz w:val="21"/>
        </w:rPr>
        <w:t>. https://aclanthology.org/2025.paclic-1.27/ · https://arxiv.org/abs/2509.25693</w:t>
      </w:r>
    </w:p>
    <w:p>
      <w:pPr>
        <w:spacing w:after="120"/>
        <w:ind w:firstLine="0"/>
        <w:jc w:val="both"/>
      </w:pPr>
      <w:r>
        <w:rPr>
          <w:rFonts w:ascii="Times New Roman" w:hAnsi="Times New Roman"/>
          <w:b w:val="0"/>
          <w:i w:val="0"/>
          <w:sz w:val="21"/>
        </w:rPr>
        <w:t xml:space="preserve">Song, J., Ashktorab, Z., Malone, T. W. Togedule: Scheduling Meetings with Large Language Models and Adaptive Representations of Group Availability. </w:t>
      </w:r>
      <w:r>
        <w:rPr>
          <w:rFonts w:ascii="Times New Roman" w:hAnsi="Times New Roman"/>
          <w:b w:val="0"/>
          <w:i/>
          <w:sz w:val="21"/>
        </w:rPr>
        <w:t>CSCW 2025</w:t>
      </w:r>
      <w:r>
        <w:rPr>
          <w:rFonts w:ascii="Times New Roman" w:hAnsi="Times New Roman"/>
          <w:b w:val="0"/>
          <w:i w:val="0"/>
          <w:sz w:val="21"/>
        </w:rPr>
        <w:t>. https://doi.org/10.1145/3757513</w:t>
      </w:r>
    </w:p>
    <w:p>
      <w:pPr>
        <w:spacing w:after="120"/>
        <w:ind w:firstLine="0"/>
        <w:jc w:val="both"/>
      </w:pPr>
      <w:r>
        <w:rPr>
          <w:rFonts w:ascii="Times New Roman" w:hAnsi="Times New Roman"/>
          <w:b w:val="0"/>
          <w:i w:val="0"/>
          <w:sz w:val="21"/>
        </w:rPr>
        <w:t xml:space="preserve">Emu, M., Ahmed, T., Choudhury, S. Automated Scheduling for Thematic Coherence in Conferences. </w:t>
      </w:r>
      <w:r>
        <w:rPr>
          <w:rFonts w:ascii="Times New Roman" w:hAnsi="Times New Roman"/>
          <w:b w:val="0"/>
          <w:i/>
          <w:sz w:val="21"/>
        </w:rPr>
        <w:t>AIware 2024</w:t>
      </w:r>
      <w:r>
        <w:rPr>
          <w:rFonts w:ascii="Times New Roman" w:hAnsi="Times New Roman"/>
          <w:b w:val="0"/>
          <w:i w:val="0"/>
          <w:sz w:val="21"/>
        </w:rPr>
        <w:t>. https://doi.org/10.1145/3664646.3665085</w:t>
      </w:r>
    </w:p>
    <w:p>
      <w:pPr>
        <w:spacing w:after="120"/>
        <w:ind w:firstLine="0"/>
        <w:jc w:val="both"/>
      </w:pPr>
      <w:r>
        <w:rPr>
          <w:rFonts w:ascii="Times New Roman" w:hAnsi="Times New Roman"/>
          <w:b w:val="0"/>
          <w:i w:val="0"/>
          <w:sz w:val="21"/>
        </w:rPr>
        <w:t xml:space="preserve">Pallagani, V. et al. On the Prospects of Incorporating LLMs in Automated Planning and Scheduling. </w:t>
      </w:r>
      <w:r>
        <w:rPr>
          <w:rFonts w:ascii="Times New Roman" w:hAnsi="Times New Roman"/>
          <w:b w:val="0"/>
          <w:i/>
          <w:sz w:val="21"/>
        </w:rPr>
        <w:t>ICAPS 2024</w:t>
      </w:r>
      <w:r>
        <w:rPr>
          <w:rFonts w:ascii="Times New Roman" w:hAnsi="Times New Roman"/>
          <w:b w:val="0"/>
          <w:i w:val="0"/>
          <w:sz w:val="21"/>
        </w:rPr>
        <w:t>. https://arxiv.org/abs/2401.02500</w:t>
      </w:r>
    </w:p>
    <w:p>
      <w:pPr>
        <w:spacing w:after="120"/>
        <w:ind w:firstLine="0"/>
        <w:jc w:val="both"/>
      </w:pPr>
      <w:r>
        <w:rPr>
          <w:rFonts w:ascii="Times New Roman" w:hAnsi="Times New Roman"/>
          <w:b w:val="0"/>
          <w:i w:val="0"/>
          <w:sz w:val="21"/>
        </w:rPr>
        <w:t xml:space="preserve">Artificial Intelligence for Real-Time Automated Timetable and Faculty Scheduling in Colleges. </w:t>
      </w:r>
      <w:r>
        <w:rPr>
          <w:rFonts w:ascii="Times New Roman" w:hAnsi="Times New Roman"/>
          <w:b w:val="0"/>
          <w:i/>
          <w:sz w:val="21"/>
        </w:rPr>
        <w:t>All Scientific Journal</w:t>
      </w:r>
      <w:r>
        <w:rPr>
          <w:rFonts w:ascii="Times New Roman" w:hAnsi="Times New Roman"/>
          <w:b w:val="0"/>
          <w:i w:val="0"/>
          <w:sz w:val="21"/>
        </w:rPr>
        <w:t xml:space="preserve"> 10(3), 2025. https://allscientificjournal.com/assets/archives/2025/vol10issue3/10072.pdf</w:t>
      </w:r>
    </w:p>
    <w:p>
      <w:pPr>
        <w:spacing w:after="120"/>
        <w:ind w:firstLine="0"/>
        <w:jc w:val="both"/>
      </w:pPr>
      <w:r>
        <w:rPr>
          <w:rFonts w:ascii="Times New Roman" w:hAnsi="Times New Roman"/>
          <w:b w:val="0"/>
          <w:i w:val="0"/>
          <w:sz w:val="21"/>
        </w:rPr>
        <w:t xml:space="preserve">Adaptive Scheduler: AI Optimization of Academic Timetable. </w:t>
      </w:r>
      <w:r>
        <w:rPr>
          <w:rFonts w:ascii="Times New Roman" w:hAnsi="Times New Roman"/>
          <w:b w:val="0"/>
          <w:i/>
          <w:sz w:val="21"/>
        </w:rPr>
        <w:t>IJSDR</w:t>
      </w:r>
      <w:r>
        <w:rPr>
          <w:rFonts w:ascii="Times New Roman" w:hAnsi="Times New Roman"/>
          <w:b w:val="0"/>
          <w:i w:val="0"/>
          <w:sz w:val="21"/>
        </w:rPr>
        <w:t>, 2025. https://ijsdr.org/papers/IJSDR2504317.pdf</w:t>
      </w:r>
    </w:p>
    <w:p>
      <w:pPr>
        <w:spacing w:after="120"/>
        <w:ind w:firstLine="0"/>
        <w:jc w:val="both"/>
      </w:pPr>
      <w:r>
        <w:rPr>
          <w:rFonts w:ascii="Times New Roman" w:hAnsi="Times New Roman"/>
          <w:b w:val="0"/>
          <w:i w:val="0"/>
          <w:sz w:val="21"/>
        </w:rPr>
        <w:t xml:space="preserve">Guerreiro, R., Santos, G., Santos, A. S., Tereso, A. P. Allocation Model for Workload Balance: A Case Study. </w:t>
      </w:r>
      <w:r>
        <w:rPr>
          <w:rFonts w:ascii="Times New Roman" w:hAnsi="Times New Roman"/>
          <w:b w:val="0"/>
          <w:i/>
          <w:sz w:val="21"/>
        </w:rPr>
        <w:t>LNNIS</w:t>
      </w:r>
      <w:r>
        <w:rPr>
          <w:rFonts w:ascii="Times New Roman" w:hAnsi="Times New Roman"/>
          <w:b w:val="0"/>
          <w:i w:val="0"/>
          <w:sz w:val="21"/>
        </w:rPr>
        <w:t xml:space="preserve"> 1226, Springer, 2025. https://doi.org/10.1007/978-3-031-78934-2_10</w:t>
      </w:r>
    </w:p>
    <w:p>
      <w:pPr>
        <w:spacing w:after="120"/>
        <w:ind w:firstLine="0"/>
        <w:jc w:val="both"/>
      </w:pPr>
      <w:r>
        <w:rPr>
          <w:rFonts w:ascii="Times New Roman" w:hAnsi="Times New Roman"/>
          <w:b w:val="0"/>
          <w:i w:val="0"/>
          <w:sz w:val="21"/>
        </w:rPr>
        <w:t xml:space="preserve">Naik, S., Gururaja, S. Machine Learning-Based Prediction System for Optimized Faculty Exam Duty Allocation. </w:t>
      </w:r>
      <w:r>
        <w:rPr>
          <w:rFonts w:ascii="Times New Roman" w:hAnsi="Times New Roman"/>
          <w:b w:val="0"/>
          <w:i/>
          <w:sz w:val="21"/>
        </w:rPr>
        <w:t>IJERT</w:t>
      </w:r>
      <w:r>
        <w:rPr>
          <w:rFonts w:ascii="Times New Roman" w:hAnsi="Times New Roman"/>
          <w:b w:val="0"/>
          <w:i w:val="0"/>
          <w:sz w:val="21"/>
        </w:rPr>
        <w:t xml:space="preserve"> 14(01), 2026. https://doi.org/10.17577/IJERTCONV14IS010050</w:t>
      </w:r>
    </w:p>
    <w:p>
      <w:pPr>
        <w:spacing w:after="120"/>
        <w:ind w:firstLine="0"/>
        <w:jc w:val="both"/>
      </w:pPr>
      <w:r>
        <w:rPr>
          <w:rFonts w:ascii="Times New Roman" w:hAnsi="Times New Roman"/>
          <w:b w:val="0"/>
          <w:i w:val="0"/>
          <w:sz w:val="21"/>
        </w:rPr>
        <w:t xml:space="preserve">Chu, Z. et al. LLM Agents for Education: Advances and Applications. </w:t>
      </w:r>
      <w:r>
        <w:rPr>
          <w:rFonts w:ascii="Times New Roman" w:hAnsi="Times New Roman"/>
          <w:b w:val="0"/>
          <w:i/>
          <w:sz w:val="21"/>
        </w:rPr>
        <w:t>EMNLP 2025 Findings</w:t>
      </w:r>
      <w:r>
        <w:rPr>
          <w:rFonts w:ascii="Times New Roman" w:hAnsi="Times New Roman"/>
          <w:b w:val="0"/>
          <w:i w:val="0"/>
          <w:sz w:val="21"/>
        </w:rPr>
        <w:t>. https://arxiv.org/abs/2503.11733</w:t>
      </w:r>
    </w:p>
    <w:p>
      <w:pPr>
        <w:spacing w:after="120"/>
        <w:ind w:firstLine="0"/>
        <w:jc w:val="both"/>
      </w:pPr>
      <w:r>
        <w:rPr>
          <w:rFonts w:ascii="Times New Roman" w:hAnsi="Times New Roman"/>
          <w:b w:val="0"/>
          <w:i w:val="0"/>
          <w:sz w:val="21"/>
        </w:rPr>
        <w:t xml:space="preserve">AI-Powered Educational Agents: Opportunities, Innovations, and Ethical Challenges. </w:t>
      </w:r>
      <w:r>
        <w:rPr>
          <w:rFonts w:ascii="Times New Roman" w:hAnsi="Times New Roman"/>
          <w:b w:val="0"/>
          <w:i/>
          <w:sz w:val="21"/>
        </w:rPr>
        <w:t>Information</w:t>
      </w:r>
      <w:r>
        <w:rPr>
          <w:rFonts w:ascii="Times New Roman" w:hAnsi="Times New Roman"/>
          <w:b w:val="0"/>
          <w:i w:val="0"/>
          <w:sz w:val="21"/>
        </w:rPr>
        <w:t xml:space="preserve"> 16(6):469, 2025. https://doi.org/10.3390/info16060469</w:t>
      </w:r>
    </w:p>
    <w:p>
      <w:pPr>
        <w:spacing w:after="120"/>
        <w:ind w:firstLine="0"/>
        <w:jc w:val="both"/>
      </w:pPr>
      <w:r>
        <w:rPr>
          <w:rFonts w:ascii="Times New Roman" w:hAnsi="Times New Roman"/>
          <w:b w:val="0"/>
          <w:i w:val="0"/>
          <w:sz w:val="21"/>
        </w:rPr>
        <w:t xml:space="preserve">López-Galisteo, A. J. Optimizing University Administrative Services with Generative AI. </w:t>
      </w:r>
      <w:r>
        <w:rPr>
          <w:rFonts w:ascii="Times New Roman" w:hAnsi="Times New Roman"/>
          <w:b w:val="0"/>
          <w:i/>
          <w:sz w:val="21"/>
        </w:rPr>
        <w:t>Information</w:t>
      </w:r>
      <w:r>
        <w:rPr>
          <w:rFonts w:ascii="Times New Roman" w:hAnsi="Times New Roman"/>
          <w:b w:val="0"/>
          <w:i w:val="0"/>
          <w:sz w:val="21"/>
        </w:rPr>
        <w:t xml:space="preserve"> 17(6):587, 2026. https://doi.org/10.3390/info17060587</w:t>
      </w:r>
    </w:p>
    <w:p>
      <w:pPr>
        <w:spacing w:after="120"/>
        <w:ind w:firstLine="0"/>
        <w:jc w:val="both"/>
      </w:pPr>
      <w:r>
        <w:rPr>
          <w:rFonts w:ascii="Times New Roman" w:hAnsi="Times New Roman"/>
          <w:b w:val="0"/>
          <w:i w:val="0"/>
          <w:sz w:val="21"/>
        </w:rPr>
        <w:t xml:space="preserve">Institutional approaches to generative AI management in higher education: a systematic review. </w:t>
      </w:r>
      <w:r>
        <w:rPr>
          <w:rFonts w:ascii="Times New Roman" w:hAnsi="Times New Roman"/>
          <w:b w:val="0"/>
          <w:i/>
          <w:sz w:val="21"/>
        </w:rPr>
        <w:t>Frontiers in Education</w:t>
      </w:r>
      <w:r>
        <w:rPr>
          <w:rFonts w:ascii="Times New Roman" w:hAnsi="Times New Roman"/>
          <w:b w:val="0"/>
          <w:i w:val="0"/>
          <w:sz w:val="21"/>
        </w:rPr>
        <w:t>, 2026. https://doi.org/10.3389/feduc.2026.1814426</w:t>
      </w:r>
    </w:p>
    <w:p>
      <w:pPr>
        <w:spacing w:after="120"/>
        <w:ind w:firstLine="0"/>
        <w:jc w:val="both"/>
      </w:pPr>
      <w:r>
        <w:rPr>
          <w:rFonts w:ascii="Times New Roman" w:hAnsi="Times New Roman"/>
          <w:b w:val="0"/>
          <w:i w:val="0"/>
          <w:sz w:val="21"/>
        </w:rPr>
        <w:t xml:space="preserve">LLM-Augmented Academic Analytics (RAAF). </w:t>
      </w:r>
      <w:r>
        <w:rPr>
          <w:rFonts w:ascii="Times New Roman" w:hAnsi="Times New Roman"/>
          <w:b w:val="0"/>
          <w:i/>
          <w:sz w:val="21"/>
        </w:rPr>
        <w:t>JISEM</w:t>
      </w:r>
      <w:r>
        <w:rPr>
          <w:rFonts w:ascii="Times New Roman" w:hAnsi="Times New Roman"/>
          <w:b w:val="0"/>
          <w:i w:val="0"/>
          <w:sz w:val="21"/>
        </w:rPr>
        <w:t>, 2025. https://jisem-journal.com/index.php/journal/article/download/14598/7035/25171</w:t>
      </w:r>
    </w:p>
    <w:p>
      <w:pPr>
        <w:spacing w:after="120"/>
        <w:ind w:firstLine="0"/>
        <w:jc w:val="both"/>
      </w:pPr>
      <w:r>
        <w:rPr>
          <w:rFonts w:ascii="Times New Roman" w:hAnsi="Times New Roman"/>
          <w:b w:val="0"/>
          <w:i w:val="0"/>
          <w:sz w:val="21"/>
        </w:rPr>
        <w:t xml:space="preserve">Ohly, S., Bastin, L. Effects of task interruptions caused by notifications… </w:t>
      </w:r>
      <w:r>
        <w:rPr>
          <w:rFonts w:ascii="Times New Roman" w:hAnsi="Times New Roman"/>
          <w:b w:val="0"/>
          <w:i/>
          <w:sz w:val="21"/>
        </w:rPr>
        <w:t>J. Occupational Health</w:t>
      </w:r>
      <w:r>
        <w:rPr>
          <w:rFonts w:ascii="Times New Roman" w:hAnsi="Times New Roman"/>
          <w:b w:val="0"/>
          <w:i w:val="0"/>
          <w:sz w:val="21"/>
        </w:rPr>
        <w:t xml:space="preserve"> 65(1):e12408, 2023. https://doi.org/10.1002/1348-9585.12408</w:t>
      </w:r>
    </w:p>
    <w:p>
      <w:pPr>
        <w:spacing w:after="120"/>
        <w:ind w:firstLine="0"/>
        <w:jc w:val="both"/>
      </w:pPr>
      <w:r>
        <w:rPr>
          <w:rFonts w:ascii="Times New Roman" w:hAnsi="Times New Roman"/>
          <w:b w:val="0"/>
          <w:i w:val="0"/>
          <w:sz w:val="21"/>
        </w:rPr>
        <w:t>Firestore: The NoSQL Serverless Database for the Application Developer. Google Research (industrial paper). https://storage.googleapis.com/gweb-research2023-media/pubtools/7076.pdf</w:t>
      </w:r>
    </w:p>
    <w:p>
      <w:pPr>
        <w:spacing w:after="120"/>
        <w:ind w:firstLine="0"/>
        <w:jc w:val="both"/>
      </w:pPr>
      <w:r>
        <w:rPr>
          <w:rFonts w:ascii="Times New Roman" w:hAnsi="Times New Roman"/>
          <w:b w:val="0"/>
          <w:i w:val="0"/>
          <w:sz w:val="21"/>
        </w:rPr>
        <w:t>Evaluation of NoSQL in the Energy Marketplace with GraphQL Optimization. 2024. https://arxiv.org/abs/2403.04935</w:t>
      </w:r>
    </w:p>
    <w:p>
      <w:pPr>
        <w:spacing w:after="120"/>
        <w:ind w:firstLine="0"/>
        <w:jc w:val="both"/>
      </w:pPr>
      <w:r>
        <w:rPr>
          <w:rFonts w:ascii="Times New Roman" w:hAnsi="Times New Roman"/>
          <w:b w:val="0"/>
          <w:i w:val="0"/>
          <w:sz w:val="21"/>
        </w:rPr>
        <w:t xml:space="preserve">Semma, A. B. et al. Cloud Computing: Google Firebase Firestore Optimization Analysis. </w:t>
      </w:r>
      <w:r>
        <w:rPr>
          <w:rFonts w:ascii="Times New Roman" w:hAnsi="Times New Roman"/>
          <w:b w:val="0"/>
          <w:i/>
          <w:sz w:val="21"/>
        </w:rPr>
        <w:t>IJEEEE</w:t>
      </w:r>
      <w:r>
        <w:rPr>
          <w:rFonts w:ascii="Times New Roman" w:hAnsi="Times New Roman"/>
          <w:b w:val="0"/>
          <w:i w:val="0"/>
          <w:sz w:val="21"/>
        </w:rPr>
        <w:t xml:space="preserve"> 29(3), 2023. https://doi.org/10.11591/ijeecs.v29.i3.pp1719-1728</w:t>
      </w:r>
    </w:p>
    <w:p>
      <w:pPr>
        <w:spacing w:after="120"/>
        <w:ind w:firstLine="0"/>
        <w:jc w:val="both"/>
      </w:pPr>
      <w:r>
        <w:rPr>
          <w:rFonts w:ascii="Times New Roman" w:hAnsi="Times New Roman"/>
          <w:b w:val="0"/>
          <w:i w:val="0"/>
          <w:sz w:val="21"/>
        </w:rPr>
        <w:t xml:space="preserve">Securing Academic Social Platforms: Implementing RBAC in University-Based Digital Systems. </w:t>
      </w:r>
      <w:r>
        <w:rPr>
          <w:rFonts w:ascii="Times New Roman" w:hAnsi="Times New Roman"/>
          <w:b w:val="0"/>
          <w:i/>
          <w:sz w:val="21"/>
        </w:rPr>
        <w:t>IJRTI</w:t>
      </w:r>
      <w:r>
        <w:rPr>
          <w:rFonts w:ascii="Times New Roman" w:hAnsi="Times New Roman"/>
          <w:b w:val="0"/>
          <w:i w:val="0"/>
          <w:sz w:val="21"/>
        </w:rPr>
        <w:t xml:space="preserve"> 10(5), 2025. https://www.ijrti.org/papers/IJRTI2505044.pdf</w:t>
      </w:r>
    </w:p>
    <w:p>
      <w:pPr>
        <w:spacing w:after="120"/>
        <w:ind w:firstLine="0"/>
        <w:jc w:val="both"/>
      </w:pPr>
      <w:r>
        <w:rPr>
          <w:rFonts w:ascii="Times New Roman" w:hAnsi="Times New Roman"/>
          <w:b w:val="0"/>
          <w:i w:val="0"/>
          <w:sz w:val="21"/>
        </w:rPr>
        <w:t xml:space="preserve">System Usability Scale in Information System Application Development: A Systematic Mapping Study. </w:t>
      </w:r>
      <w:r>
        <w:rPr>
          <w:rFonts w:ascii="Times New Roman" w:hAnsi="Times New Roman"/>
          <w:b w:val="0"/>
          <w:i/>
          <w:sz w:val="21"/>
        </w:rPr>
        <w:t>IJATIS</w:t>
      </w:r>
      <w:r>
        <w:rPr>
          <w:rFonts w:ascii="Times New Roman" w:hAnsi="Times New Roman"/>
          <w:b w:val="0"/>
          <w:i w:val="0"/>
          <w:sz w:val="21"/>
        </w:rPr>
        <w:t xml:space="preserve"> 2(2), 2025. https://doi.org/10.57152/ijatis.v2i2.2275</w:t>
      </w:r>
    </w:p>
    <w:p>
      <w:pPr>
        <w:spacing w:after="120"/>
        <w:ind w:firstLine="0"/>
        <w:jc w:val="both"/>
      </w:pPr>
      <w:r>
        <w:rPr>
          <w:rFonts w:ascii="Times New Roman" w:hAnsi="Times New Roman"/>
          <w:b w:val="0"/>
          <w:i w:val="0"/>
          <w:sz w:val="21"/>
        </w:rPr>
        <w:t xml:space="preserve">Irawan, Y., Suryani, F. B., Wanabuliandari, S., Muzid, S. SUS Model in Evaluating Internal Quality Audit Systems. </w:t>
      </w:r>
      <w:r>
        <w:rPr>
          <w:rFonts w:ascii="Times New Roman" w:hAnsi="Times New Roman"/>
          <w:b w:val="0"/>
          <w:i/>
          <w:sz w:val="21"/>
        </w:rPr>
        <w:t>JAIC</w:t>
      </w:r>
      <w:r>
        <w:rPr>
          <w:rFonts w:ascii="Times New Roman" w:hAnsi="Times New Roman"/>
          <w:b w:val="0"/>
          <w:i w:val="0"/>
          <w:sz w:val="21"/>
        </w:rPr>
        <w:t xml:space="preserve"> 9(2):511–516, 2025. https://doi.org/10.30871/jaic.v9i2.9210</w:t>
      </w:r>
    </w:p>
    <w:p>
      <w:pPr>
        <w:spacing w:after="120"/>
        <w:ind w:firstLine="0"/>
        <w:jc w:val="both"/>
      </w:pPr>
      <w:r>
        <w:rPr>
          <w:rFonts w:ascii="Times New Roman" w:hAnsi="Times New Roman"/>
          <w:b w:val="0"/>
          <w:i w:val="0"/>
          <w:sz w:val="21"/>
        </w:rPr>
        <w:t xml:space="preserve">Albalawi, O. H. Smart Innovation Hub: An AI-Enabled Information System… </w:t>
      </w:r>
      <w:r>
        <w:rPr>
          <w:rFonts w:ascii="Times New Roman" w:hAnsi="Times New Roman"/>
          <w:b w:val="0"/>
          <w:i/>
          <w:sz w:val="21"/>
        </w:rPr>
        <w:t>Information</w:t>
      </w:r>
      <w:r>
        <w:rPr>
          <w:rFonts w:ascii="Times New Roman" w:hAnsi="Times New Roman"/>
          <w:b w:val="0"/>
          <w:i w:val="0"/>
          <w:sz w:val="21"/>
        </w:rPr>
        <w:t xml:space="preserve"> 17(6):588, 2026. https://doi.org/10.3390/info17060588</w:t>
      </w:r>
    </w:p>
    <w:p>
      <w:pPr>
        <w:pStyle w:val="Heading2"/>
      </w:pPr>
      <w:r>
        <w:t>Appendix A — Evaluation protocol (fill in before submission)</w:t>
      </w:r>
    </w:p>
    <w:p>
      <w:pPr>
        <w:spacing w:after="120"/>
        <w:ind w:firstLine="0"/>
        <w:jc w:val="both"/>
      </w:pPr>
      <w:r>
        <w:rPr>
          <w:rFonts w:ascii="Times New Roman" w:hAnsi="Times New Roman"/>
          <w:b w:val="0"/>
          <w:i w:val="0"/>
          <w:sz w:val="21"/>
        </w:rPr>
        <w:t>Run after the system has been used for two weeks by one department. Every field below is a measurement to collect, not a result to report; leaving them blank is honest, inventing them is not.</w:t>
      </w:r>
    </w:p>
    <w:p>
      <w:pPr>
        <w:spacing w:after="120"/>
        <w:ind w:firstLine="0"/>
        <w:jc w:val="both"/>
      </w:pPr>
      <w:r>
        <w:rPr>
          <w:rFonts w:ascii="Times New Roman" w:hAnsi="Times New Roman"/>
          <w:b/>
          <w:i w:val="0"/>
          <w:sz w:val="21"/>
        </w:rPr>
        <w:t>A.1 Usability (instrument: SUS [25], [26]).</w:t>
      </w:r>
      <w:r>
        <w:rPr>
          <w:rFonts w:ascii="Times New Roman" w:hAnsi="Times New Roman"/>
          <w:b w:val="0"/>
          <w:i w:val="0"/>
          <w:sz w:val="21"/>
        </w:rPr>
        <w:t xml:space="preserve"> 10 items, 5-point Likert, 15–20 respondents (target ≥5 HOD or coordinator, ≥10 faculty). Report mean ± SD, the adjective rating, Cronbach's α, and role splits.</w:t>
      </w:r>
    </w:p>
    <w:tbl>
      <w:tblPr>
        <w:tblStyle w:val="TableGrid"/>
        <w:tblW w:type="auto" w:w="0"/>
        <w:tblLook w:firstColumn="1" w:firstRow="1" w:lastColumn="0" w:lastRow="0" w:noHBand="0" w:noVBand="1" w:val="04A0"/>
      </w:tblPr>
      <w:tblGrid>
        <w:gridCol w:w="1892"/>
        <w:gridCol w:w="1892"/>
        <w:gridCol w:w="1892"/>
        <w:gridCol w:w="1892"/>
        <w:gridCol w:w="1892"/>
      </w:tblGrid>
      <w:tr>
        <w:tc>
          <w:tcPr>
            <w:tcW w:type="dxa" w:w="1892"/>
          </w:tcPr>
          <w:p>
            <w:pPr>
              <w:shd w:val="clear" w:fill="EEF2F8"/>
            </w:pPr>
            <w:r>
              <w:rPr>
                <w:rFonts w:ascii="Times New Roman" w:hAnsi="Times New Roman"/>
                <w:b/>
                <w:i w:val="0"/>
                <w:sz w:val="17"/>
              </w:rPr>
              <w:t>Group</w:t>
            </w:r>
          </w:p>
        </w:tc>
        <w:tc>
          <w:tcPr>
            <w:tcW w:type="dxa" w:w="1892"/>
          </w:tcPr>
          <w:p>
            <w:pPr>
              <w:shd w:val="clear" w:fill="EEF2F8"/>
            </w:pPr>
            <w:r>
              <w:rPr>
                <w:rFonts w:ascii="Times New Roman" w:hAnsi="Times New Roman"/>
                <w:b/>
                <w:i w:val="0"/>
                <w:sz w:val="17"/>
              </w:rPr>
              <w:t>n</w:t>
            </w:r>
          </w:p>
        </w:tc>
        <w:tc>
          <w:tcPr>
            <w:tcW w:type="dxa" w:w="1892"/>
          </w:tcPr>
          <w:p>
            <w:pPr>
              <w:shd w:val="clear" w:fill="EEF2F8"/>
            </w:pPr>
            <w:r>
              <w:rPr>
                <w:rFonts w:ascii="Times New Roman" w:hAnsi="Times New Roman"/>
                <w:b/>
                <w:i w:val="0"/>
                <w:sz w:val="17"/>
              </w:rPr>
              <w:t>SUS mean</w:t>
            </w:r>
          </w:p>
        </w:tc>
        <w:tc>
          <w:tcPr>
            <w:tcW w:type="dxa" w:w="1892"/>
          </w:tcPr>
          <w:p>
            <w:pPr>
              <w:shd w:val="clear" w:fill="EEF2F8"/>
            </w:pPr>
            <w:r>
              <w:rPr>
                <w:rFonts w:ascii="Times New Roman" w:hAnsi="Times New Roman"/>
                <w:b/>
                <w:i w:val="0"/>
                <w:sz w:val="17"/>
              </w:rPr>
              <w:t>SD</w:t>
            </w:r>
          </w:p>
        </w:tc>
        <w:tc>
          <w:tcPr>
            <w:tcW w:type="dxa" w:w="1892"/>
          </w:tcPr>
          <w:p>
            <w:pPr>
              <w:shd w:val="clear" w:fill="EEF2F8"/>
            </w:pPr>
            <w:r>
              <w:rPr>
                <w:rFonts w:ascii="Times New Roman" w:hAnsi="Times New Roman"/>
                <w:b/>
                <w:i w:val="0"/>
                <w:sz w:val="17"/>
              </w:rPr>
              <w:t>Adjective band</w:t>
            </w:r>
          </w:p>
        </w:tc>
      </w:tr>
      <w:tr>
        <w:tc>
          <w:tcPr>
            <w:tcW w:type="dxa" w:w="1892"/>
          </w:tcPr>
          <w:p>
            <w:r>
              <w:rPr>
                <w:rFonts w:ascii="Times New Roman" w:hAnsi="Times New Roman"/>
                <w:b w:val="0"/>
                <w:i w:val="0"/>
                <w:sz w:val="16"/>
              </w:rPr>
              <w:t>Faculty</w:t>
            </w:r>
          </w:p>
        </w:tc>
        <w:tc>
          <w:tcPr>
            <w:tcW w:type="dxa" w:w="1892"/>
          </w:tcPr>
          <w:p>
            <w:r>
              <w:rPr>
                <w:rFonts w:ascii="Times New Roman" w:hAnsi="Times New Roman"/>
                <w:b w:val="0"/>
                <w:i w:val="0"/>
                <w:sz w:val="16"/>
              </w:rPr>
              <w:t>__</w:t>
            </w:r>
          </w:p>
        </w:tc>
        <w:tc>
          <w:tcPr>
            <w:tcW w:type="dxa" w:w="1892"/>
          </w:tcPr>
          <w:p>
            <w:r>
              <w:rPr>
                <w:rFonts w:ascii="Times New Roman" w:hAnsi="Times New Roman"/>
                <w:b w:val="0"/>
                <w:i w:val="0"/>
                <w:sz w:val="16"/>
              </w:rPr>
              <w:t>__</w:t>
            </w:r>
          </w:p>
        </w:tc>
        <w:tc>
          <w:tcPr>
            <w:tcW w:type="dxa" w:w="1892"/>
          </w:tcPr>
          <w:p>
            <w:r>
              <w:rPr>
                <w:rFonts w:ascii="Times New Roman" w:hAnsi="Times New Roman"/>
                <w:b w:val="0"/>
                <w:i w:val="0"/>
                <w:sz w:val="16"/>
              </w:rPr>
              <w:t>__</w:t>
            </w:r>
          </w:p>
        </w:tc>
        <w:tc>
          <w:tcPr>
            <w:tcW w:type="dxa" w:w="1892"/>
          </w:tcPr>
          <w:p>
            <w:r>
              <w:rPr>
                <w:rFonts w:ascii="Times New Roman" w:hAnsi="Times New Roman"/>
                <w:b w:val="0"/>
                <w:i w:val="0"/>
                <w:sz w:val="16"/>
              </w:rPr>
              <w:t>__</w:t>
            </w:r>
          </w:p>
        </w:tc>
      </w:tr>
      <w:tr>
        <w:tc>
          <w:tcPr>
            <w:tcW w:type="dxa" w:w="1892"/>
          </w:tcPr>
          <w:p>
            <w:r>
              <w:rPr>
                <w:rFonts w:ascii="Times New Roman" w:hAnsi="Times New Roman"/>
                <w:b w:val="0"/>
                <w:i w:val="0"/>
                <w:sz w:val="16"/>
              </w:rPr>
              <w:t>HOD / coordinator</w:t>
            </w:r>
          </w:p>
        </w:tc>
        <w:tc>
          <w:tcPr>
            <w:tcW w:type="dxa" w:w="1892"/>
          </w:tcPr>
          <w:p>
            <w:r>
              <w:rPr>
                <w:rFonts w:ascii="Times New Roman" w:hAnsi="Times New Roman"/>
                <w:b w:val="0"/>
                <w:i w:val="0"/>
                <w:sz w:val="16"/>
              </w:rPr>
              <w:t>__</w:t>
            </w:r>
          </w:p>
        </w:tc>
        <w:tc>
          <w:tcPr>
            <w:tcW w:type="dxa" w:w="1892"/>
          </w:tcPr>
          <w:p>
            <w:r>
              <w:rPr>
                <w:rFonts w:ascii="Times New Roman" w:hAnsi="Times New Roman"/>
                <w:b w:val="0"/>
                <w:i w:val="0"/>
                <w:sz w:val="16"/>
              </w:rPr>
              <w:t>__</w:t>
            </w:r>
          </w:p>
        </w:tc>
        <w:tc>
          <w:tcPr>
            <w:tcW w:type="dxa" w:w="1892"/>
          </w:tcPr>
          <w:p>
            <w:r>
              <w:rPr>
                <w:rFonts w:ascii="Times New Roman" w:hAnsi="Times New Roman"/>
                <w:b w:val="0"/>
                <w:i w:val="0"/>
                <w:sz w:val="16"/>
              </w:rPr>
              <w:t>__</w:t>
            </w:r>
          </w:p>
        </w:tc>
        <w:tc>
          <w:tcPr>
            <w:tcW w:type="dxa" w:w="1892"/>
          </w:tcPr>
          <w:p>
            <w:r>
              <w:rPr>
                <w:rFonts w:ascii="Times New Roman" w:hAnsi="Times New Roman"/>
                <w:b w:val="0"/>
                <w:i w:val="0"/>
                <w:sz w:val="16"/>
              </w:rPr>
              <w:t>__</w:t>
            </w:r>
          </w:p>
        </w:tc>
      </w:tr>
    </w:tbl>
    <w:p/>
    <w:p>
      <w:pPr>
        <w:spacing w:after="120"/>
        <w:ind w:firstLine="0"/>
        <w:jc w:val="both"/>
      </w:pPr>
      <w:r>
        <w:rPr>
          <w:rFonts w:ascii="Times New Roman" w:hAnsi="Times New Roman"/>
          <w:b/>
          <w:i w:val="0"/>
          <w:sz w:val="21"/>
        </w:rPr>
        <w:t>A.2 Task effectiveness (compare against the manual baseline, as in [3], [4]).</w:t>
      </w:r>
    </w:p>
    <w:tbl>
      <w:tblPr>
        <w:tblStyle w:val="TableGrid"/>
        <w:tblW w:type="auto" w:w="0"/>
        <w:tblLook w:firstColumn="1" w:firstRow="1" w:lastColumn="0" w:lastRow="0" w:noHBand="0" w:noVBand="1" w:val="04A0"/>
      </w:tblPr>
      <w:tblGrid>
        <w:gridCol w:w="2365"/>
        <w:gridCol w:w="2365"/>
        <w:gridCol w:w="2365"/>
        <w:gridCol w:w="2365"/>
      </w:tblGrid>
      <w:tr>
        <w:tc>
          <w:tcPr>
            <w:tcW w:type="dxa" w:w="2365"/>
          </w:tcPr>
          <w:p>
            <w:pPr>
              <w:shd w:val="clear" w:fill="EEF2F8"/>
            </w:pPr>
            <w:r>
              <w:rPr>
                <w:rFonts w:ascii="Times New Roman" w:hAnsi="Times New Roman"/>
                <w:b/>
                <w:i w:val="0"/>
                <w:sz w:val="17"/>
              </w:rPr>
              <w:t>Metric</w:t>
            </w:r>
          </w:p>
        </w:tc>
        <w:tc>
          <w:tcPr>
            <w:tcW w:type="dxa" w:w="2365"/>
          </w:tcPr>
          <w:p>
            <w:pPr>
              <w:shd w:val="clear" w:fill="EEF2F8"/>
            </w:pPr>
            <w:r>
              <w:rPr>
                <w:rFonts w:ascii="Times New Roman" w:hAnsi="Times New Roman"/>
                <w:b/>
                <w:i w:val="0"/>
                <w:sz w:val="17"/>
              </w:rPr>
              <w:t>Manual (spreadsheet/chat)</w:t>
            </w:r>
          </w:p>
        </w:tc>
        <w:tc>
          <w:tcPr>
            <w:tcW w:type="dxa" w:w="2365"/>
          </w:tcPr>
          <w:p>
            <w:pPr>
              <w:shd w:val="clear" w:fill="EEF2F8"/>
            </w:pPr>
            <w:r>
              <w:rPr>
                <w:rFonts w:ascii="Times New Roman" w:hAnsi="Times New Roman"/>
                <w:b/>
                <w:i w:val="0"/>
                <w:sz w:val="17"/>
              </w:rPr>
              <w:t>With HiéraSync</w:t>
            </w:r>
          </w:p>
        </w:tc>
        <w:tc>
          <w:tcPr>
            <w:tcW w:type="dxa" w:w="2365"/>
          </w:tcPr>
          <w:p>
            <w:pPr>
              <w:shd w:val="clear" w:fill="EEF2F8"/>
            </w:pPr>
            <w:r>
              <w:rPr>
                <w:rFonts w:ascii="Times New Roman" w:hAnsi="Times New Roman"/>
                <w:b/>
                <w:i w:val="0"/>
                <w:sz w:val="17"/>
              </w:rPr>
              <w:t>Δ</w:t>
            </w:r>
          </w:p>
        </w:tc>
      </w:tr>
      <w:tr>
        <w:tc>
          <w:tcPr>
            <w:tcW w:type="dxa" w:w="2365"/>
          </w:tcPr>
          <w:p>
            <w:r>
              <w:rPr>
                <w:rFonts w:ascii="Times New Roman" w:hAnsi="Times New Roman"/>
                <w:b w:val="0"/>
                <w:i w:val="0"/>
                <w:sz w:val="16"/>
              </w:rPr>
              <w:t>Median time to approve or reject a request (min)</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r>
      <w:tr>
        <w:tc>
          <w:tcPr>
            <w:tcW w:type="dxa" w:w="2365"/>
          </w:tcPr>
          <w:p>
            <w:r>
              <w:rPr>
                <w:rFonts w:ascii="Times New Roman" w:hAnsi="Times New Roman"/>
                <w:b w:val="0"/>
                <w:i w:val="0"/>
                <w:sz w:val="16"/>
              </w:rPr>
              <w:t>Double-booking incidents per month (validated by §4.3 or by hand)</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r>
      <w:tr>
        <w:tc>
          <w:tcPr>
            <w:tcW w:type="dxa" w:w="2365"/>
          </w:tcPr>
          <w:p>
            <w:r>
              <w:rPr>
                <w:rFonts w:ascii="Times New Roman" w:hAnsi="Times New Roman"/>
                <w:b w:val="0"/>
                <w:i w:val="0"/>
                <w:sz w:val="16"/>
              </w:rPr>
              <w:t>Requests older than 7 days at quarter end</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r>
      <w:tr>
        <w:tc>
          <w:tcPr>
            <w:tcW w:type="dxa" w:w="2365"/>
          </w:tcPr>
          <w:p>
            <w:r>
              <w:rPr>
                <w:rFonts w:ascii="Times New Roman" w:hAnsi="Times New Roman"/>
                <w:b w:val="0"/>
                <w:i w:val="0"/>
                <w:sz w:val="16"/>
              </w:rPr>
              <w:t>Activities whose owner confirmed receipt (from read state, %)</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r>
      <w:tr>
        <w:tc>
          <w:tcPr>
            <w:tcW w:type="dxa" w:w="2365"/>
          </w:tcPr>
          <w:p>
            <w:r>
              <w:rPr>
                <w:rFonts w:ascii="Times New Roman" w:hAnsi="Times New Roman"/>
                <w:b w:val="0"/>
                <w:i w:val="0"/>
                <w:sz w:val="16"/>
              </w:rPr>
              <w:t xml:space="preserve">Reschedules reaching the owner before the date (%, from </w:t>
            </w:r>
            <w:r>
              <w:rPr>
                <w:rFonts w:ascii="Consolas" w:hAnsi="Consolas"/>
                <w:b w:val="0"/>
                <w:i w:val="0"/>
                <w:sz w:val="14"/>
              </w:rPr>
              <w:t>reminded_at</w:t>
            </w:r>
            <w:r>
              <w:rPr>
                <w:rFonts w:ascii="Times New Roman" w:hAnsi="Times New Roman"/>
                <w:b w:val="0"/>
                <w:i w:val="0"/>
                <w:sz w:val="16"/>
              </w:rPr>
              <w:t>)</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r>
      <w:tr>
        <w:tc>
          <w:tcPr>
            <w:tcW w:type="dxa" w:w="2365"/>
          </w:tcPr>
          <w:p>
            <w:r>
              <w:rPr>
                <w:rFonts w:ascii="Times New Roman" w:hAnsi="Times New Roman"/>
                <w:b w:val="0"/>
                <w:i w:val="0"/>
                <w:sz w:val="16"/>
              </w:rPr>
              <w:t>Activities exported to a personal calendar (%)</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c>
          <w:tcPr>
            <w:tcW w:type="dxa" w:w="2365"/>
          </w:tcPr>
          <w:p>
            <w:r>
              <w:rPr>
                <w:rFonts w:ascii="Times New Roman" w:hAnsi="Times New Roman"/>
                <w:b w:val="0"/>
                <w:i w:val="0"/>
                <w:sz w:val="16"/>
              </w:rPr>
              <w:t>__</w:t>
            </w:r>
          </w:p>
        </w:tc>
      </w:tr>
    </w:tbl>
    <w:p/>
    <w:p>
      <w:pPr>
        <w:spacing w:after="120"/>
        <w:ind w:firstLine="0"/>
        <w:jc w:val="both"/>
      </w:pPr>
      <w:r>
        <w:rPr>
          <w:rFonts w:ascii="Times New Roman" w:hAnsi="Times New Roman"/>
          <w:b/>
          <w:i w:val="0"/>
          <w:sz w:val="21"/>
        </w:rPr>
        <w:t>A.3 Suggestion quality.</w:t>
      </w:r>
      <w:r>
        <w:rPr>
          <w:rFonts w:ascii="Times New Roman" w:hAnsi="Times New Roman"/>
          <w:b w:val="0"/>
          <w:i w:val="0"/>
          <w:sz w:val="21"/>
        </w:rPr>
        <w:t xml:space="preserve"> For N ≥ 30 real pending requests, compare the order returned by </w:t>
      </w:r>
      <w:r>
        <w:rPr>
          <w:rFonts w:ascii="Consolas" w:hAnsi="Consolas"/>
          <w:b w:val="0"/>
          <w:i w:val="0"/>
          <w:sz w:val="18"/>
        </w:rPr>
        <w:t>GET /ai/approval-suggestions</w:t>
      </w:r>
      <w:r>
        <w:rPr>
          <w:rFonts w:ascii="Times New Roman" w:hAnsi="Times New Roman"/>
          <w:b w:val="0"/>
          <w:i w:val="0"/>
          <w:sz w:val="21"/>
        </w:rPr>
        <w:t xml:space="preserve"> with the HOD's final ordering: precision@1 on the top suggestion, Kendall's τ over the ranked list, and a 1–5 rating of each displayed reason ("did the stated reason match why you decided?"). Repeat for </w:t>
      </w:r>
      <w:r>
        <w:rPr>
          <w:rFonts w:ascii="Consolas" w:hAnsi="Consolas"/>
          <w:b w:val="0"/>
          <w:i w:val="0"/>
          <w:sz w:val="18"/>
        </w:rPr>
        <w:t>GET /ai/dashboard-summary</w:t>
      </w:r>
      <w:r>
        <w:rPr>
          <w:rFonts w:ascii="Times New Roman" w:hAnsi="Times New Roman"/>
          <w:b w:val="0"/>
          <w:i w:val="0"/>
          <w:sz w:val="21"/>
        </w:rPr>
        <w:t xml:space="preserve">: does the faculty top-5 overlap the list they would have written by hand? Then ablate: same queue ranked by </w:t>
      </w:r>
      <w:r>
        <w:rPr>
          <w:rFonts w:ascii="Consolas" w:hAnsi="Consolas"/>
          <w:b w:val="0"/>
          <w:i w:val="0"/>
          <w:sz w:val="18"/>
        </w:rPr>
        <w:t>score</w:t>
      </w:r>
      <w:r>
        <w:rPr>
          <w:rFonts w:ascii="Times New Roman" w:hAnsi="Times New Roman"/>
          <w:b w:val="0"/>
          <w:i w:val="0"/>
          <w:sz w:val="21"/>
        </w:rPr>
        <w:t xml:space="preserve"> only, versus prose authored by Gemini over the same facts [17] — does the prose change what gets accepted, and does it ever contradict the score?</w:t>
      </w:r>
    </w:p>
    <w:p>
      <w:pPr>
        <w:spacing w:after="120"/>
        <w:ind w:firstLine="0"/>
        <w:jc w:val="both"/>
      </w:pPr>
      <w:r>
        <w:rPr>
          <w:rFonts w:ascii="Times New Roman" w:hAnsi="Times New Roman"/>
          <w:b/>
          <w:i w:val="0"/>
          <w:sz w:val="21"/>
        </w:rPr>
        <w:t>A.4 Performance and cost (method as in [21]–[23]).</w:t>
      </w:r>
      <w:r>
        <w:rPr>
          <w:rFonts w:ascii="Times New Roman" w:hAnsi="Times New Roman"/>
          <w:b w:val="0"/>
          <w:i w:val="0"/>
          <w:sz w:val="21"/>
        </w:rPr>
        <w:t xml:space="preserve"> </w:t>
      </w:r>
      <w:r>
        <w:rPr>
          <w:rFonts w:ascii="Consolas" w:hAnsi="Consolas"/>
          <w:b w:val="0"/>
          <w:i w:val="0"/>
          <w:sz w:val="18"/>
        </w:rPr>
        <w:t>GET /api/v1/events</w:t>
      </w:r>
      <w:r>
        <w:rPr>
          <w:rFonts w:ascii="Times New Roman" w:hAnsi="Times New Roman"/>
          <w:b w:val="0"/>
          <w:i w:val="0"/>
          <w:sz w:val="21"/>
        </w:rPr>
        <w:t xml:space="preserve"> latency (p50/p95) at 100 / 1 000 / 10 000 activity documents for one department, and </w:t>
      </w:r>
      <w:r>
        <w:rPr>
          <w:rFonts w:ascii="Consolas" w:hAnsi="Consolas"/>
          <w:b w:val="0"/>
          <w:i w:val="0"/>
          <w:sz w:val="18"/>
        </w:rPr>
        <w:t>GET /api/v1/tasks</w:t>
      </w:r>
      <w:r>
        <w:rPr>
          <w:rFonts w:ascii="Times New Roman" w:hAnsi="Times New Roman"/>
          <w:b w:val="0"/>
          <w:i w:val="0"/>
          <w:sz w:val="21"/>
        </w:rPr>
        <w:t xml:space="preserve"> at the same three sizes; document-read count per page load from the Firebase console; projected monthly cost at the department's volume. Report the range-scan caveat explicitly — </w:t>
      </w:r>
      <w:r>
        <w:rPr>
          <w:rFonts w:ascii="Consolas" w:hAnsi="Consolas"/>
          <w:b w:val="0"/>
          <w:i w:val="0"/>
          <w:sz w:val="18"/>
        </w:rPr>
        <w:t>stream()</w:t>
      </w:r>
      <w:r>
        <w:rPr>
          <w:rFonts w:ascii="Times New Roman" w:hAnsi="Times New Roman"/>
          <w:b w:val="0"/>
          <w:i w:val="0"/>
          <w:sz w:val="21"/>
        </w:rPr>
        <w:t xml:space="preserve"> over a whole collection is what makes the design argument credible </w:t>
      </w:r>
      <w:r>
        <w:rPr>
          <w:rFonts w:ascii="Times New Roman" w:hAnsi="Times New Roman"/>
          <w:b w:val="0"/>
          <w:i/>
          <w:sz w:val="21"/>
        </w:rPr>
        <w:t>and</w:t>
      </w:r>
      <w:r>
        <w:rPr>
          <w:rFonts w:ascii="Times New Roman" w:hAnsi="Times New Roman"/>
          <w:b w:val="0"/>
          <w:i w:val="0"/>
          <w:sz w:val="21"/>
        </w:rPr>
        <w:t xml:space="preserve"> what bounds it.</w:t>
      </w:r>
    </w:p>
    <w:p>
      <w:pPr>
        <w:spacing w:after="120"/>
        <w:ind w:firstLine="0"/>
        <w:jc w:val="both"/>
      </w:pPr>
      <w:r>
        <w:rPr>
          <w:rFonts w:ascii="Times New Roman" w:hAnsi="Times New Roman"/>
          <w:b/>
          <w:i w:val="0"/>
          <w:sz w:val="21"/>
        </w:rPr>
        <w:t>A.5 Interruption budget.</w:t>
      </w:r>
      <w:r>
        <w:rPr>
          <w:rFonts w:ascii="Times New Roman" w:hAnsi="Times New Roman"/>
          <w:b w:val="0"/>
          <w:i w:val="0"/>
          <w:sz w:val="21"/>
        </w:rPr>
        <w:t xml:space="preserve"> Because each activity can generate up to two messages (reminder, escalation) plus assignment traffic, log messages per user per day and pair it with a short NASA-TLX or the interruption instrument in [20]; if the notification layer raises perceived pressure, that is a finding about the design, not about the users.</w:t>
      </w:r>
    </w:p>
    <w:p>
      <w:pPr>
        <w:pStyle w:val="Heading2"/>
      </w:pPr>
      <w:r>
        <w:t>Appendix B — Reproducibility</w:t>
      </w:r>
    </w:p>
    <w:p>
      <w:pPr>
        <w:spacing w:after="0"/>
        <w:ind w:left="259"/>
        <w:shd w:val="clear" w:fill="F2F5FA"/>
      </w:pPr>
      <w:r>
        <w:rPr>
          <w:rFonts w:ascii="Consolas" w:hAnsi="Consolas"/>
          <w:sz w:val="16"/>
        </w:rPr>
        <w:t>git clone https://github.com/Atulgupta07/Hiera_Sync &amp;&amp; cd Hiera_Sync git checkout arena/01a0a489-hiera-sync</w:t>
      </w:r>
    </w:p>
    <w:p>
      <w:pPr>
        <w:spacing w:after="0"/>
        <w:ind w:left="259"/>
        <w:shd w:val="clear" w:fill="F2F5FA"/>
      </w:pPr>
      <w:r>
        <w:rPr>
          <w:rFonts w:ascii="Consolas" w:hAnsi="Consolas"/>
          <w:sz w:val="16"/>
        </w:rPr>
        <w:t># demo mode, no credentials needed:</w:t>
      </w:r>
    </w:p>
    <w:p>
      <w:pPr>
        <w:spacing w:after="0"/>
        <w:ind w:left="259"/>
        <w:shd w:val="clear" w:fill="F2F5FA"/>
      </w:pPr>
      <w:r>
        <w:rPr>
          <w:rFonts w:ascii="Consolas" w:hAnsi="Consolas"/>
          <w:sz w:val="16"/>
        </w:rPr>
        <w:t>cd backend &amp;&amp; python -m venv .venv &amp;&amp; source .venv/bin/activate   # Windows: .venv\Scripts\activate pip install -r requirements.txt pip install pytest httpx            # for the suite only python -m pytest -q                 # 82 passed, ~6 s, no network python -m uvicorn app.main:app --port 8000        # terminal 1 → logs "in-memory demo database" python scripts/seed_demo.py --only-admin --password "Hiera@2026"   # terminal 2 → prints the invite code cd ../frontend &amp;&amp; npm install &amp;&amp; npm run test:utils &amp;&amp; npm run dev # terminal 3 → http://localhost:5173</w:t>
      </w:r>
    </w:p>
    <w:p/>
    <w:p>
      <w:pPr>
        <w:spacing w:after="120"/>
        <w:ind w:firstLine="0"/>
        <w:jc w:val="both"/>
      </w:pPr>
      <w:r>
        <w:rPr>
          <w:rFonts w:ascii="Times New Roman" w:hAnsi="Times New Roman"/>
          <w:b w:val="0"/>
          <w:i w:val="0"/>
          <w:sz w:val="21"/>
        </w:rPr>
        <w:t xml:space="preserve">Sign in as </w:t>
      </w:r>
      <w:r>
        <w:rPr>
          <w:rFonts w:ascii="Consolas" w:hAnsi="Consolas"/>
          <w:b w:val="0"/>
          <w:i w:val="0"/>
          <w:sz w:val="18"/>
        </w:rPr>
        <w:t>hod@sbjit.edu.in</w:t>
      </w:r>
      <w:r>
        <w:rPr>
          <w:rFonts w:ascii="Times New Roman" w:hAnsi="Times New Roman"/>
          <w:b w:val="0"/>
          <w:i w:val="0"/>
          <w:sz w:val="21"/>
        </w:rPr>
        <w:t xml:space="preserve"> / </w:t>
      </w:r>
      <w:r>
        <w:rPr>
          <w:rFonts w:ascii="Consolas" w:hAnsi="Consolas"/>
          <w:b w:val="0"/>
          <w:i w:val="0"/>
          <w:sz w:val="18"/>
        </w:rPr>
        <w:t>Hiera@2026</w:t>
      </w:r>
      <w:r>
        <w:rPr>
          <w:rFonts w:ascii="Times New Roman" w:hAnsi="Times New Roman"/>
          <w:b w:val="0"/>
          <w:i w:val="0"/>
          <w:sz w:val="21"/>
        </w:rPr>
        <w:t xml:space="preserve">; </w:t>
      </w:r>
      <w:r>
        <w:rPr>
          <w:rFonts w:ascii="Consolas" w:hAnsi="Consolas"/>
          <w:b w:val="0"/>
          <w:i w:val="0"/>
          <w:sz w:val="18"/>
        </w:rPr>
        <w:t>GET http://127.0.0.1:8000/health</w:t>
      </w:r>
      <w:r>
        <w:rPr>
          <w:rFonts w:ascii="Times New Roman" w:hAnsi="Times New Roman"/>
          <w:b w:val="0"/>
          <w:i w:val="0"/>
          <w:sz w:val="21"/>
        </w:rPr>
        <w:t xml:space="preserve"> reports which storage implementation is live. Against a real Firebase project, put </w:t>
      </w:r>
      <w:r>
        <w:rPr>
          <w:rFonts w:ascii="Consolas" w:hAnsi="Consolas"/>
          <w:b w:val="0"/>
          <w:i w:val="0"/>
          <w:sz w:val="18"/>
        </w:rPr>
        <w:t>firebase-credentials.json</w:t>
      </w:r>
      <w:r>
        <w:rPr>
          <w:rFonts w:ascii="Times New Roman" w:hAnsi="Times New Roman"/>
          <w:b w:val="0"/>
          <w:i w:val="0"/>
          <w:sz w:val="21"/>
        </w:rPr>
        <w:t xml:space="preserve"> in </w:t>
      </w:r>
      <w:r>
        <w:rPr>
          <w:rFonts w:ascii="Consolas" w:hAnsi="Consolas"/>
          <w:b w:val="0"/>
          <w:i w:val="0"/>
          <w:sz w:val="18"/>
        </w:rPr>
        <w:t>backend/</w:t>
      </w:r>
      <w:r>
        <w:rPr>
          <w:rFonts w:ascii="Times New Roman" w:hAnsi="Times New Roman"/>
          <w:b w:val="0"/>
          <w:i w:val="0"/>
          <w:sz w:val="21"/>
        </w:rPr>
        <w:t xml:space="preserve"> (or set </w:t>
      </w:r>
      <w:r>
        <w:rPr>
          <w:rFonts w:ascii="Consolas" w:hAnsi="Consolas"/>
          <w:b w:val="0"/>
          <w:i w:val="0"/>
          <w:sz w:val="18"/>
        </w:rPr>
        <w:t>FIREBASE_PRIVATE_KEY_PATH</w:t>
      </w:r>
      <w:r>
        <w:rPr>
          <w:rFonts w:ascii="Times New Roman" w:hAnsi="Times New Roman"/>
          <w:b w:val="0"/>
          <w:i w:val="0"/>
          <w:sz w:val="21"/>
        </w:rPr>
        <w:t xml:space="preserve">) and use </w:t>
      </w:r>
      <w:r>
        <w:rPr>
          <w:rFonts w:ascii="Consolas" w:hAnsi="Consolas"/>
          <w:b w:val="0"/>
          <w:i w:val="0"/>
          <w:sz w:val="18"/>
        </w:rPr>
        <w:t>python scripts/grant_access.py --list</w:t>
      </w:r>
      <w:r>
        <w:rPr>
          <w:rFonts w:ascii="Times New Roman" w:hAnsi="Times New Roman"/>
          <w:b w:val="0"/>
          <w:i w:val="0"/>
          <w:sz w:val="21"/>
        </w:rPr>
        <w:t xml:space="preserve">, then </w:t>
      </w:r>
      <w:r>
        <w:rPr>
          <w:rFonts w:ascii="Consolas" w:hAnsi="Consolas"/>
          <w:b w:val="0"/>
          <w:i w:val="0"/>
          <w:sz w:val="18"/>
        </w:rPr>
        <w:t>--email … --password … --create-department</w:t>
      </w:r>
      <w:r>
        <w:rPr>
          <w:rFonts w:ascii="Times New Roman" w:hAnsi="Times New Roman"/>
          <w:b w:val="0"/>
          <w:i w:val="0"/>
          <w:sz w:val="21"/>
        </w:rPr>
        <w:t xml:space="preserve">, to create or repair the first account without the approval dance; the startup log must read </w:t>
      </w:r>
      <w:r>
        <w:rPr>
          <w:rFonts w:ascii="Consolas" w:hAnsi="Consolas"/>
          <w:b w:val="0"/>
          <w:i w:val="0"/>
          <w:sz w:val="18"/>
        </w:rPr>
        <w:t>Firestore project: &lt;your-project&gt;</w:t>
      </w:r>
      <w:r>
        <w:rPr>
          <w:rFonts w:ascii="Times New Roman" w:hAnsi="Times New Roman"/>
          <w:b w:val="0"/>
          <w:i w:val="0"/>
          <w:sz w:val="21"/>
        </w:rPr>
        <w:t>.</w:t>
      </w:r>
    </w:p>
    <w:p>
      <w:pPr>
        <w:spacing w:after="120"/>
        <w:ind w:firstLine="0"/>
        <w:jc w:val="both"/>
      </w:pPr>
      <w:r>
        <w:rPr>
          <w:rFonts w:ascii="Times New Roman" w:hAnsi="Times New Roman"/>
          <w:b w:val="0"/>
          <w:i w:val="0"/>
          <w:sz w:val="21"/>
        </w:rPr>
        <w:t xml:space="preserve">The read-only sweep behind the paragraph above (it fills path parameters with a sample id, and only a </w:t>
      </w:r>
      <w:r>
        <w:rPr>
          <w:rFonts w:ascii="Consolas" w:hAnsi="Consolas"/>
          <w:b w:val="0"/>
          <w:i w:val="0"/>
          <w:sz w:val="18"/>
        </w:rPr>
        <w:t>5xx</w:t>
      </w:r>
      <w:r>
        <w:rPr>
          <w:rFonts w:ascii="Times New Roman" w:hAnsi="Times New Roman"/>
          <w:b w:val="0"/>
          <w:i w:val="0"/>
          <w:sz w:val="21"/>
        </w:rPr>
        <w:t xml:space="preserve"> counts as a failure):</w:t>
      </w:r>
    </w:p>
    <w:p>
      <w:pPr>
        <w:spacing w:after="0"/>
        <w:ind w:left="259"/>
        <w:shd w:val="clear" w:fill="F2F5FA"/>
      </w:pPr>
      <w:r>
        <w:rPr>
          <w:rFonts w:ascii="Consolas" w:hAnsi="Consolas"/>
          <w:sz w:val="16"/>
        </w:rPr>
        <w:t>cd backend &amp;&amp; python - &lt;&lt;'SWEEPEOF' import os, re, json, collections os.environ["FIREBASE_PRIVATE_KEY_PATH"] = "__none__"   # force demo mode os.environ["GEMINI_API_KEY"] = "" from fastapi.testclient import TestClient from app.main import app</w:t>
      </w:r>
    </w:p>
    <w:p>
      <w:pPr>
        <w:spacing w:after="0"/>
        <w:ind w:left="259"/>
        <w:shd w:val="clear" w:fill="F2F5FA"/>
      </w:pPr>
      <w:r>
        <w:rPr>
          <w:rFonts w:ascii="Consolas" w:hAnsi="Consolas"/>
          <w:sz w:val="16"/>
        </w:rPr>
        <w:t xml:space="preserve"> </w:t>
      </w:r>
    </w:p>
    <w:p>
      <w:pPr>
        <w:spacing w:after="0"/>
        <w:ind w:left="259"/>
        <w:shd w:val="clear" w:fill="F2F5FA"/>
      </w:pPr>
      <w:r>
        <w:rPr>
          <w:rFonts w:ascii="Consolas" w:hAnsi="Consolas"/>
          <w:sz w:val="16"/>
        </w:rPr>
        <w:t>with TestClient(app) as c: c.post("/api/v1/auth/register", json={"name": "Sweep HOD", "email": "sweep@a.b", "password": "Hiera@Sweep1", "role": "HOD"}) tok = c.post("/api/v1/auth/login", json={"email": "sweep@a.b", "password": "Hiera@Sweep1"}).json()["access_token"] H = {"Authorization": f"Bearer {tok}"} spec = c.get("/openapi.json").json() ev = c.get("/api/v1/events", headers=H).json()[0]["id"] ap = (c.get("/api/v1/approvals", headers=H).json() or [{"id": "x"}])[0]["id"] samples = {"event_id": ev, "id": ev, "approval_id": ap, "task_id": "x", "employee_id": "x", "goal_id": "x", "milestone_id": "x", "request_id": ap, "req_id": "x", "comment_id": "x", "file_id": "x"} codes, bad = collections.Counter(), [] paths = [p for p, o in spec["paths"].items() if "get" in o and p.startswith("/api/v1")] for path in paths: filled = re.sub(r"\{(\w+)\}", lambda m: samples.get(m.group(1), "x"), path) r = c.get(filled, headers=H) codes[r.status_code] += 1 if r.status_code &gt;= 500: bad.append((path, r.status_code, r.text[:120])) print("GET operations swept:", len(paths)) print("status distribution:", json.dumps(dict(sorted(codes.items())))) print("5xx:", bad or "none") SWEEPEOF</w:t>
      </w:r>
    </w:p>
    <w:p/>
    <w:p>
      <w:pPr>
        <w:spacing w:after="120"/>
        <w:ind w:firstLine="0"/>
        <w:jc w:val="both"/>
      </w:pPr>
      <w:r>
        <w:rPr>
          <w:rFonts w:ascii="Times New Roman" w:hAnsi="Times New Roman"/>
          <w:b w:val="0"/>
          <w:i w:val="0"/>
          <w:sz w:val="21"/>
        </w:rPr>
        <w:t xml:space="preserve">Expected on the current tree: </w:t>
      </w:r>
      <w:r>
        <w:rPr>
          <w:rFonts w:ascii="Consolas" w:hAnsi="Consolas"/>
          <w:b w:val="0"/>
          <w:i w:val="0"/>
          <w:sz w:val="18"/>
        </w:rPr>
        <w:t>35</w:t>
      </w:r>
      <w:r>
        <w:rPr>
          <w:rFonts w:ascii="Times New Roman" w:hAnsi="Times New Roman"/>
          <w:b w:val="0"/>
          <w:i w:val="0"/>
          <w:sz w:val="21"/>
        </w:rPr>
        <w:t xml:space="preserve"> operations, </w:t>
      </w:r>
      <w:r>
        <w:rPr>
          <w:rFonts w:ascii="Consolas" w:hAnsi="Consolas"/>
          <w:b w:val="0"/>
          <w:i w:val="0"/>
          <w:sz w:val="18"/>
        </w:rPr>
        <w:t>{200: 28, 404: 7}</w:t>
      </w:r>
      <w:r>
        <w:rPr>
          <w:rFonts w:ascii="Times New Roman" w:hAnsi="Times New Roman"/>
          <w:b w:val="0"/>
          <w:i w:val="0"/>
          <w:sz w:val="21"/>
        </w:rPr>
        <w:t xml:space="preserve">, </w:t>
      </w:r>
      <w:r>
        <w:rPr>
          <w:rFonts w:ascii="Consolas" w:hAnsi="Consolas"/>
          <w:b w:val="0"/>
          <w:i w:val="0"/>
          <w:sz w:val="18"/>
        </w:rPr>
        <w:t>5xx: none</w:t>
      </w:r>
      <w:r>
        <w:rPr>
          <w:rFonts w:ascii="Times New Roman" w:hAnsi="Times New Roman"/>
          <w:b w:val="0"/>
          <w:i w:val="0"/>
          <w:sz w:val="21"/>
        </w:rPr>
        <w:t>.</w:t>
      </w:r>
    </w:p>
    <w:p>
      <w:pPr>
        <w:spacing w:after="120"/>
        <w:ind w:firstLine="0"/>
        <w:jc w:val="both"/>
      </w:pPr>
      <w:r>
        <w:rPr>
          <w:rFonts w:ascii="Times New Roman" w:hAnsi="Times New Roman"/>
          <w:b/>
          <w:i w:val="0"/>
          <w:sz w:val="21"/>
        </w:rPr>
        <w:t>Environment the reported numbers came from.</w:t>
      </w:r>
      <w:r>
        <w:rPr>
          <w:rFonts w:ascii="Times New Roman" w:hAnsi="Times New Roman"/>
          <w:b w:val="0"/>
          <w:i w:val="0"/>
          <w:sz w:val="21"/>
        </w:rPr>
        <w:t xml:space="preserve"> CPython 3.11.2 on Linux; </w:t>
      </w:r>
      <w:r>
        <w:rPr>
          <w:rFonts w:ascii="Consolas" w:hAnsi="Consolas"/>
          <w:b w:val="0"/>
          <w:i w:val="0"/>
          <w:sz w:val="18"/>
        </w:rPr>
        <w:t>pip install -r requirements.txt</w:t>
      </w:r>
      <w:r>
        <w:rPr>
          <w:rFonts w:ascii="Times New Roman" w:hAnsi="Times New Roman"/>
          <w:b w:val="0"/>
          <w:i w:val="0"/>
          <w:sz w:val="21"/>
        </w:rPr>
        <w:t xml:space="preserve"> resolved to fastapi 0.141.1, pydantic 2.13.5, pydantic-settings 2.15.0, firebase-admin 7.5.0, google-cloud-firestore 2.30.0, APScheduler 3.11.3, bcrypt 5.0.0, python-jose 3.5.0, python-multipart 0.0.32, email-validator 2.3.0, uvicorn 0.53.0, pytest 9.1.1. Frontend: Node 22 with React 19.2.7, Vite 8.1.1, Tailwind 4.3.3, </w:t>
      </w:r>
      <w:r>
        <w:rPr>
          <w:rFonts w:ascii="Consolas" w:hAnsi="Consolas"/>
          <w:b w:val="0"/>
          <w:i w:val="0"/>
          <w:sz w:val="18"/>
        </w:rPr>
        <w:t>@fullcalendar/react</w:t>
      </w:r>
      <w:r>
        <w:rPr>
          <w:rFonts w:ascii="Times New Roman" w:hAnsi="Times New Roman"/>
          <w:b w:val="0"/>
          <w:i w:val="0"/>
          <w:sz w:val="21"/>
        </w:rPr>
        <w:t xml:space="preserve"> 6.1.15 and plugins 6.1.21, TypeScript 6.0.2. Because </w:t>
      </w:r>
      <w:r>
        <w:rPr>
          <w:rFonts w:ascii="Consolas" w:hAnsi="Consolas"/>
          <w:b w:val="0"/>
          <w:i w:val="0"/>
          <w:sz w:val="18"/>
        </w:rPr>
        <w:t>requirements.txt</w:t>
      </w:r>
      <w:r>
        <w:rPr>
          <w:rFonts w:ascii="Times New Roman" w:hAnsi="Times New Roman"/>
          <w:b w:val="0"/>
          <w:i w:val="0"/>
          <w:sz w:val="21"/>
        </w:rPr>
        <w:t xml:space="preserve"> is unpinned, a later resolution may differ; the suites assert behaviour, not versions, so they should stay green — and if they do not, §6.1 is the number to update.</w:t>
      </w:r>
    </w:p>
    <w:p>
      <w:pPr>
        <w:pStyle w:val="Heading2"/>
      </w:pPr>
      <w:r>
        <w:t>Appendix C — Feature comparison (as described by each source)</w:t>
      </w:r>
    </w:p>
    <w:tbl>
      <w:tblPr>
        <w:tblStyle w:val="TableGrid"/>
        <w:tblW w:type="auto" w:w="0"/>
        <w:tblLook w:firstColumn="1" w:firstRow="1" w:lastColumn="0" w:lastRow="0" w:noHBand="0" w:noVBand="1" w:val="04A0"/>
      </w:tblPr>
      <w:tblGrid>
        <w:gridCol w:w="1352"/>
        <w:gridCol w:w="1352"/>
        <w:gridCol w:w="1352"/>
        <w:gridCol w:w="1352"/>
        <w:gridCol w:w="1352"/>
        <w:gridCol w:w="1352"/>
        <w:gridCol w:w="1352"/>
      </w:tblGrid>
      <w:tr>
        <w:tc>
          <w:tcPr>
            <w:tcW w:type="dxa" w:w="1352"/>
          </w:tcPr>
          <w:p>
            <w:pPr>
              <w:shd w:val="clear" w:fill="EEF2F8"/>
            </w:pPr>
            <w:r>
              <w:rPr>
                <w:rFonts w:ascii="Times New Roman" w:hAnsi="Times New Roman"/>
                <w:b/>
                <w:i w:val="0"/>
                <w:sz w:val="17"/>
              </w:rPr>
              <w:t>Capability</w:t>
            </w:r>
          </w:p>
        </w:tc>
        <w:tc>
          <w:tcPr>
            <w:tcW w:type="dxa" w:w="1352"/>
          </w:tcPr>
          <w:p>
            <w:pPr>
              <w:shd w:val="clear" w:fill="EEF2F8"/>
            </w:pPr>
            <w:r>
              <w:rPr>
                <w:rFonts w:ascii="Times New Roman" w:hAnsi="Times New Roman"/>
                <w:b/>
                <w:i w:val="0"/>
                <w:sz w:val="17"/>
              </w:rPr>
              <w:t>AAMS [1]</w:t>
            </w:r>
          </w:p>
        </w:tc>
        <w:tc>
          <w:tcPr>
            <w:tcW w:type="dxa" w:w="1352"/>
          </w:tcPr>
          <w:p>
            <w:pPr>
              <w:shd w:val="clear" w:fill="EEF2F8"/>
            </w:pPr>
            <w:r>
              <w:rPr>
                <w:rFonts w:ascii="Times New Roman" w:hAnsi="Times New Roman"/>
                <w:b/>
                <w:i w:val="0"/>
                <w:sz w:val="17"/>
              </w:rPr>
              <w:t>Doc-workflow [2]</w:t>
            </w:r>
          </w:p>
        </w:tc>
        <w:tc>
          <w:tcPr>
            <w:tcW w:type="dxa" w:w="1352"/>
          </w:tcPr>
          <w:p>
            <w:pPr>
              <w:shd w:val="clear" w:fill="EEF2F8"/>
            </w:pPr>
            <w:r>
              <w:rPr>
                <w:rFonts w:ascii="Times New Roman" w:hAnsi="Times New Roman"/>
                <w:b/>
                <w:i w:val="0"/>
                <w:sz w:val="17"/>
              </w:rPr>
              <w:t>Timetable GA [11], [12]</w:t>
            </w:r>
          </w:p>
        </w:tc>
        <w:tc>
          <w:tcPr>
            <w:tcW w:type="dxa" w:w="1352"/>
          </w:tcPr>
          <w:p>
            <w:pPr>
              <w:shd w:val="clear" w:fill="EEF2F8"/>
            </w:pPr>
            <w:r>
              <w:rPr>
                <w:rFonts w:ascii="Times New Roman" w:hAnsi="Times New Roman"/>
                <w:b/>
                <w:i w:val="0"/>
                <w:sz w:val="17"/>
              </w:rPr>
              <w:t>ScheduleMe [7]</w:t>
            </w:r>
          </w:p>
        </w:tc>
        <w:tc>
          <w:tcPr>
            <w:tcW w:type="dxa" w:w="1352"/>
          </w:tcPr>
          <w:p>
            <w:pPr>
              <w:shd w:val="clear" w:fill="EEF2F8"/>
            </w:pPr>
            <w:r>
              <w:rPr>
                <w:rFonts w:ascii="Times New Roman" w:hAnsi="Times New Roman"/>
                <w:b/>
                <w:i w:val="0"/>
                <w:sz w:val="17"/>
              </w:rPr>
              <w:t>Togedule [8]</w:t>
            </w:r>
          </w:p>
        </w:tc>
        <w:tc>
          <w:tcPr>
            <w:tcW w:type="dxa" w:w="1352"/>
          </w:tcPr>
          <w:p>
            <w:pPr>
              <w:shd w:val="clear" w:fill="EEF2F8"/>
            </w:pPr>
            <w:r>
              <w:rPr>
                <w:rFonts w:ascii="Times New Roman" w:hAnsi="Times New Roman"/>
                <w:b/>
                <w:i w:val="0"/>
                <w:sz w:val="17"/>
              </w:rPr>
              <w:t>HiéraSync AI</w:t>
            </w:r>
          </w:p>
        </w:tc>
      </w:tr>
      <w:tr>
        <w:tc>
          <w:tcPr>
            <w:tcW w:type="dxa" w:w="1352"/>
          </w:tcPr>
          <w:p>
            <w:r>
              <w:rPr>
                <w:rFonts w:ascii="Times New Roman" w:hAnsi="Times New Roman"/>
                <w:b w:val="0"/>
                <w:i w:val="0"/>
                <w:sz w:val="16"/>
              </w:rPr>
              <w:t>Calendar as primary surface</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partial (generated output)</w:t>
            </w:r>
          </w:p>
        </w:tc>
        <w:tc>
          <w:tcPr>
            <w:tcW w:type="dxa" w:w="1352"/>
          </w:tcPr>
          <w:p>
            <w:r>
              <w:rPr>
                <w:rFonts w:ascii="Times New Roman" w:hAnsi="Times New Roman"/>
                <w:b w:val="0"/>
                <w:i w:val="0"/>
                <w:sz w:val="16"/>
              </w:rPr>
              <w:t>yes, via Google Calendar</w:t>
            </w:r>
          </w:p>
        </w:tc>
        <w:tc>
          <w:tcPr>
            <w:tcW w:type="dxa" w:w="1352"/>
          </w:tcPr>
          <w:p>
            <w:r>
              <w:rPr>
                <w:rFonts w:ascii="Times New Roman" w:hAnsi="Times New Roman"/>
                <w:b w:val="0"/>
                <w:i w:val="0"/>
                <w:sz w:val="16"/>
              </w:rPr>
              <w:t>partial</w:t>
            </w:r>
          </w:p>
        </w:tc>
        <w:tc>
          <w:tcPr>
            <w:tcW w:type="dxa" w:w="1352"/>
          </w:tcPr>
          <w:p>
            <w:r>
              <w:rPr>
                <w:rFonts w:ascii="Times New Roman" w:hAnsi="Times New Roman"/>
                <w:b/>
                <w:i w:val="0"/>
                <w:sz w:val="16"/>
              </w:rPr>
              <w:t>yes, own store</w:t>
            </w:r>
          </w:p>
        </w:tc>
      </w:tr>
      <w:tr>
        <w:tc>
          <w:tcPr>
            <w:tcW w:type="dxa" w:w="1352"/>
          </w:tcPr>
          <w:p>
            <w:r>
              <w:rPr>
                <w:rFonts w:ascii="Times New Roman" w:hAnsi="Times New Roman"/>
                <w:b w:val="0"/>
                <w:i w:val="0"/>
                <w:sz w:val="16"/>
              </w:rPr>
              <w:t>Drag-and-drop reschedule with persistence</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via natural language only</w:t>
            </w:r>
          </w:p>
        </w:tc>
        <w:tc>
          <w:tcPr>
            <w:tcW w:type="dxa" w:w="1352"/>
          </w:tcPr>
          <w:p>
            <w:r>
              <w:rPr>
                <w:rFonts w:ascii="Times New Roman" w:hAnsi="Times New Roman"/>
                <w:b w:val="0"/>
                <w:i w:val="0"/>
                <w:sz w:val="16"/>
              </w:rPr>
              <w:t>no</w:t>
            </w:r>
          </w:p>
        </w:tc>
        <w:tc>
          <w:tcPr>
            <w:tcW w:type="dxa" w:w="1352"/>
          </w:tcPr>
          <w:p>
            <w:r>
              <w:rPr>
                <w:rFonts w:ascii="Times New Roman" w:hAnsi="Times New Roman"/>
                <w:b/>
                <w:i w:val="0"/>
                <w:sz w:val="16"/>
              </w:rPr>
              <w:t>yes, optimistic with revert</w:t>
            </w:r>
          </w:p>
        </w:tc>
      </w:tr>
      <w:tr>
        <w:tc>
          <w:tcPr>
            <w:tcW w:type="dxa" w:w="1352"/>
          </w:tcPr>
          <w:p>
            <w:r>
              <w:rPr>
                <w:rFonts w:ascii="Times New Roman" w:hAnsi="Times New Roman"/>
                <w:b w:val="0"/>
                <w:i w:val="0"/>
                <w:sz w:val="16"/>
              </w:rPr>
              <w:t>Approval chain with audit trail</w:t>
            </w:r>
          </w:p>
        </w:tc>
        <w:tc>
          <w:tcPr>
            <w:tcW w:type="dxa" w:w="1352"/>
          </w:tcPr>
          <w:p>
            <w:r>
              <w:rPr>
                <w:rFonts w:ascii="Times New Roman" w:hAnsi="Times New Roman"/>
                <w:b w:val="0"/>
                <w:i w:val="0"/>
                <w:sz w:val="16"/>
              </w:rPr>
              <w:t>yes</w:t>
            </w:r>
          </w:p>
        </w:tc>
        <w:tc>
          <w:tcPr>
            <w:tcW w:type="dxa" w:w="1352"/>
          </w:tcPr>
          <w:p>
            <w:r>
              <w:rPr>
                <w:rFonts w:ascii="Times New Roman" w:hAnsi="Times New Roman"/>
                <w:b w:val="0"/>
                <w:i w:val="0"/>
                <w:sz w:val="16"/>
              </w:rPr>
              <w:t>yes</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i w:val="0"/>
                <w:sz w:val="16"/>
              </w:rPr>
              <w:t>yes, and approval→task creation</w:t>
            </w:r>
          </w:p>
        </w:tc>
      </w:tr>
      <w:tr>
        <w:tc>
          <w:tcPr>
            <w:tcW w:type="dxa" w:w="1352"/>
          </w:tcPr>
          <w:p>
            <w:r>
              <w:rPr>
                <w:rFonts w:ascii="Times New Roman" w:hAnsi="Times New Roman"/>
                <w:b w:val="0"/>
                <w:i w:val="0"/>
                <w:sz w:val="16"/>
              </w:rPr>
              <w:t>Per-person workload legibility</w:t>
            </w:r>
          </w:p>
        </w:tc>
        <w:tc>
          <w:tcPr>
            <w:tcW w:type="dxa" w:w="1352"/>
          </w:tcPr>
          <w:p>
            <w:r>
              <w:rPr>
                <w:rFonts w:ascii="Times New Roman" w:hAnsi="Times New Roman"/>
                <w:b w:val="0"/>
                <w:i w:val="0"/>
                <w:sz w:val="16"/>
              </w:rPr>
              <w:t>partial</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yes (solver objective)</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i w:val="0"/>
                <w:sz w:val="16"/>
              </w:rPr>
              <w:t>yes, in view and ranked</w:t>
            </w:r>
          </w:p>
        </w:tc>
      </w:tr>
      <w:tr>
        <w:tc>
          <w:tcPr>
            <w:tcW w:type="dxa" w:w="1352"/>
          </w:tcPr>
          <w:p>
            <w:r>
              <w:rPr>
                <w:rFonts w:ascii="Times New Roman" w:hAnsi="Times New Roman"/>
                <w:b w:val="0"/>
                <w:i w:val="0"/>
                <w:sz w:val="16"/>
              </w:rPr>
              <w:t>Suggestion with an explicit reason</w:t>
            </w:r>
          </w:p>
        </w:tc>
        <w:tc>
          <w:tcPr>
            <w:tcW w:type="dxa" w:w="1352"/>
          </w:tcPr>
          <w:p>
            <w:r>
              <w:rPr>
                <w:rFonts w:ascii="Times New Roman" w:hAnsi="Times New Roman"/>
                <w:b w:val="0"/>
                <w:i w:val="0"/>
                <w:sz w:val="16"/>
              </w:rPr>
              <w:t>summary only</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yes</w:t>
            </w:r>
          </w:p>
        </w:tc>
        <w:tc>
          <w:tcPr>
            <w:tcW w:type="dxa" w:w="1352"/>
          </w:tcPr>
          <w:p>
            <w:r>
              <w:rPr>
                <w:rFonts w:ascii="Times New Roman" w:hAnsi="Times New Roman"/>
                <w:b w:val="0"/>
                <w:i w:val="0"/>
                <w:sz w:val="16"/>
              </w:rPr>
              <w:t>yes</w:t>
            </w:r>
          </w:p>
        </w:tc>
        <w:tc>
          <w:tcPr>
            <w:tcW w:type="dxa" w:w="1352"/>
          </w:tcPr>
          <w:p>
            <w:r>
              <w:rPr>
                <w:rFonts w:ascii="Times New Roman" w:hAnsi="Times New Roman"/>
                <w:b/>
                <w:i w:val="0"/>
                <w:sz w:val="16"/>
              </w:rPr>
              <w:t>yes, deterministic core</w:t>
            </w:r>
          </w:p>
        </w:tc>
      </w:tr>
      <w:tr>
        <w:tc>
          <w:tcPr>
            <w:tcW w:type="dxa" w:w="1352"/>
          </w:tcPr>
          <w:p>
            <w:r>
              <w:rPr>
                <w:rFonts w:ascii="Times New Roman" w:hAnsi="Times New Roman"/>
                <w:b w:val="0"/>
                <w:i w:val="0"/>
                <w:sz w:val="16"/>
              </w:rPr>
              <w:t>Works with no model key / no cloud project</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n/a</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i w:val="0"/>
                <w:sz w:val="16"/>
              </w:rPr>
              <w:t>yes (double + heuristics)</w:t>
            </w:r>
          </w:p>
        </w:tc>
      </w:tr>
      <w:tr>
        <w:tc>
          <w:tcPr>
            <w:tcW w:type="dxa" w:w="1352"/>
          </w:tcPr>
          <w:p>
            <w:r>
              <w:rPr>
                <w:rFonts w:ascii="Times New Roman" w:hAnsi="Times New Roman"/>
                <w:b w:val="0"/>
                <w:i w:val="0"/>
                <w:sz w:val="16"/>
              </w:rPr>
              <w:t>Calendar export (.ics)</w:t>
            </w:r>
          </w:p>
        </w:tc>
        <w:tc>
          <w:tcPr>
            <w:tcW w:type="dxa" w:w="1352"/>
          </w:tcPr>
          <w:p>
            <w:r>
              <w:rPr>
                <w:rFonts w:ascii="Times New Roman" w:hAnsi="Times New Roman"/>
                <w:b w:val="0"/>
                <w:i w:val="0"/>
                <w:sz w:val="16"/>
              </w:rPr>
              <w:t>partial</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PDF only</w:t>
            </w:r>
          </w:p>
        </w:tc>
        <w:tc>
          <w:tcPr>
            <w:tcW w:type="dxa" w:w="1352"/>
          </w:tcPr>
          <w:p>
            <w:r>
              <w:rPr>
                <w:rFonts w:ascii="Times New Roman" w:hAnsi="Times New Roman"/>
                <w:b w:val="0"/>
                <w:i w:val="0"/>
                <w:sz w:val="16"/>
              </w:rPr>
              <w:t>inherits Google</w:t>
            </w:r>
          </w:p>
        </w:tc>
        <w:tc>
          <w:tcPr>
            <w:tcW w:type="dxa" w:w="1352"/>
          </w:tcPr>
          <w:p>
            <w:r>
              <w:rPr>
                <w:rFonts w:ascii="Times New Roman" w:hAnsi="Times New Roman"/>
                <w:b w:val="0"/>
                <w:i w:val="0"/>
                <w:sz w:val="16"/>
              </w:rPr>
              <w:t>no</w:t>
            </w:r>
          </w:p>
        </w:tc>
        <w:tc>
          <w:tcPr>
            <w:tcW w:type="dxa" w:w="1352"/>
          </w:tcPr>
          <w:p>
            <w:r>
              <w:rPr>
                <w:rFonts w:ascii="Times New Roman" w:hAnsi="Times New Roman"/>
                <w:b/>
                <w:i w:val="0"/>
                <w:sz w:val="16"/>
              </w:rPr>
              <w:t>yes, RFC-tested</w:t>
            </w:r>
          </w:p>
        </w:tc>
      </w:tr>
      <w:tr>
        <w:tc>
          <w:tcPr>
            <w:tcW w:type="dxa" w:w="1352"/>
          </w:tcPr>
          <w:p>
            <w:r>
              <w:rPr>
                <w:rFonts w:ascii="Times New Roman" w:hAnsi="Times New Roman"/>
                <w:b w:val="0"/>
                <w:i w:val="0"/>
                <w:sz w:val="16"/>
              </w:rPr>
              <w:t>Cold start without an administrator</w:t>
            </w:r>
          </w:p>
        </w:tc>
        <w:tc>
          <w:tcPr>
            <w:tcW w:type="dxa" w:w="1352"/>
          </w:tcPr>
          <w:p>
            <w:r>
              <w:rPr>
                <w:rFonts w:ascii="Times New Roman" w:hAnsi="Times New Roman"/>
                <w:b w:val="0"/>
                <w:i w:val="0"/>
                <w:sz w:val="16"/>
              </w:rPr>
              <w:t>not addressed</w:t>
            </w:r>
          </w:p>
        </w:tc>
        <w:tc>
          <w:tcPr>
            <w:tcW w:type="dxa" w:w="1352"/>
          </w:tcPr>
          <w:p>
            <w:r>
              <w:rPr>
                <w:rFonts w:ascii="Times New Roman" w:hAnsi="Times New Roman"/>
                <w:b w:val="0"/>
                <w:i w:val="0"/>
                <w:sz w:val="16"/>
              </w:rPr>
              <w:t>not addressed</w:t>
            </w:r>
          </w:p>
        </w:tc>
        <w:tc>
          <w:tcPr>
            <w:tcW w:type="dxa" w:w="1352"/>
          </w:tcPr>
          <w:p>
            <w:r>
              <w:rPr>
                <w:rFonts w:ascii="Times New Roman" w:hAnsi="Times New Roman"/>
                <w:b w:val="0"/>
                <w:i w:val="0"/>
                <w:sz w:val="16"/>
              </w:rPr>
              <w:t>n/a</w:t>
            </w:r>
          </w:p>
        </w:tc>
        <w:tc>
          <w:tcPr>
            <w:tcW w:type="dxa" w:w="1352"/>
          </w:tcPr>
          <w:p>
            <w:r>
              <w:rPr>
                <w:rFonts w:ascii="Times New Roman" w:hAnsi="Times New Roman"/>
                <w:b w:val="0"/>
                <w:i w:val="0"/>
                <w:sz w:val="16"/>
              </w:rPr>
              <w:t>n/a</w:t>
            </w:r>
          </w:p>
        </w:tc>
        <w:tc>
          <w:tcPr>
            <w:tcW w:type="dxa" w:w="1352"/>
          </w:tcPr>
          <w:p>
            <w:r>
              <w:rPr>
                <w:rFonts w:ascii="Times New Roman" w:hAnsi="Times New Roman"/>
                <w:b w:val="0"/>
                <w:i w:val="0"/>
                <w:sz w:val="16"/>
              </w:rPr>
              <w:t>n/a</w:t>
            </w:r>
          </w:p>
        </w:tc>
        <w:tc>
          <w:tcPr>
            <w:tcW w:type="dxa" w:w="1352"/>
          </w:tcPr>
          <w:p>
            <w:r>
              <w:rPr>
                <w:rFonts w:ascii="Times New Roman" w:hAnsi="Times New Roman"/>
                <w:b/>
                <w:i w:val="0"/>
                <w:sz w:val="16"/>
              </w:rPr>
              <w:t>specified and tested</w:t>
            </w:r>
          </w:p>
        </w:tc>
      </w:tr>
      <w:tr>
        <w:tc>
          <w:tcPr>
            <w:tcW w:type="dxa" w:w="1352"/>
          </w:tcPr>
          <w:p>
            <w:r>
              <w:rPr>
                <w:rFonts w:ascii="Times New Roman" w:hAnsi="Times New Roman"/>
                <w:b w:val="0"/>
                <w:i w:val="0"/>
                <w:sz w:val="16"/>
              </w:rPr>
              <w:t>Verification that a reviewer can rerun</w:t>
            </w:r>
          </w:p>
        </w:tc>
        <w:tc>
          <w:tcPr>
            <w:tcW w:type="dxa" w:w="1352"/>
          </w:tcPr>
          <w:p>
            <w:r>
              <w:rPr>
                <w:rFonts w:ascii="Times New Roman" w:hAnsi="Times New Roman"/>
                <w:b w:val="0"/>
                <w:i w:val="0"/>
                <w:sz w:val="16"/>
              </w:rPr>
              <w:t>n/a</w:t>
            </w:r>
          </w:p>
        </w:tc>
        <w:tc>
          <w:tcPr>
            <w:tcW w:type="dxa" w:w="1352"/>
          </w:tcPr>
          <w:p>
            <w:r>
              <w:rPr>
                <w:rFonts w:ascii="Times New Roman" w:hAnsi="Times New Roman"/>
                <w:b w:val="0"/>
                <w:i w:val="0"/>
                <w:sz w:val="16"/>
              </w:rPr>
              <w:t>n/a</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val="0"/>
                <w:i w:val="0"/>
                <w:sz w:val="16"/>
              </w:rPr>
              <w:t>no</w:t>
            </w:r>
          </w:p>
        </w:tc>
        <w:tc>
          <w:tcPr>
            <w:tcW w:type="dxa" w:w="1352"/>
          </w:tcPr>
          <w:p>
            <w:r>
              <w:rPr>
                <w:rFonts w:ascii="Times New Roman" w:hAnsi="Times New Roman"/>
                <w:b/>
                <w:i w:val="0"/>
                <w:sz w:val="16"/>
              </w:rPr>
              <w:t>91 cases, 244 asserts, in-repo</w:t>
            </w:r>
          </w:p>
        </w:tc>
      </w:tr>
    </w:tbl>
    <w:p/>
    <w:p>
      <w:pPr>
        <w:pStyle w:val="Heading2"/>
      </w:pPr>
      <w:r>
        <w:t>Appendix D — Figure and table assets</w:t>
      </w:r>
    </w:p>
    <w:p>
      <w:pPr>
        <w:spacing w:after="120"/>
        <w:ind w:firstLine="0"/>
        <w:jc w:val="both"/>
      </w:pPr>
      <w:r>
        <w:rPr>
          <w:rFonts w:ascii="Times New Roman" w:hAnsi="Times New Roman"/>
          <w:b w:val="0"/>
          <w:i w:val="0"/>
          <w:sz w:val="21"/>
        </w:rPr>
        <w:t xml:space="preserve">The repository carries the sources below under </w:t>
      </w:r>
      <w:r>
        <w:rPr>
          <w:rFonts w:ascii="Consolas" w:hAnsi="Consolas"/>
          <w:b w:val="0"/>
          <w:i w:val="0"/>
          <w:sz w:val="18"/>
        </w:rPr>
        <w:t>docs/figures/</w:t>
      </w:r>
      <w:r>
        <w:rPr>
          <w:rFonts w:ascii="Times New Roman" w:hAnsi="Times New Roman"/>
          <w:b w:val="0"/>
          <w:i w:val="0"/>
          <w:sz w:val="21"/>
        </w:rPr>
        <w:t xml:space="preserve"> and </w:t>
      </w:r>
      <w:r>
        <w:rPr>
          <w:rFonts w:ascii="Consolas" w:hAnsi="Consolas"/>
          <w:b w:val="0"/>
          <w:i w:val="0"/>
          <w:sz w:val="18"/>
        </w:rPr>
        <w:t>docs/tables/</w:t>
      </w:r>
      <w:r>
        <w:rPr>
          <w:rFonts w:ascii="Times New Roman" w:hAnsi="Times New Roman"/>
          <w:b w:val="0"/>
          <w:i w:val="0"/>
          <w:sz w:val="21"/>
        </w:rPr>
        <w:t xml:space="preserve">; every value in them is read off the code, so a hand-drawn version must keep the numbers exactly as written to stay true. Suggested typefaces for redrawing: a serif (Roboto Slab or Times) for panel titles, a humanist sans (Manrope) for labels, and the palette </w:t>
      </w:r>
      <w:r>
        <w:rPr>
          <w:rFonts w:ascii="Consolas" w:hAnsi="Consolas"/>
          <w:b w:val="0"/>
          <w:i w:val="0"/>
          <w:sz w:val="18"/>
        </w:rPr>
        <w:t>#4F46E5</w:t>
      </w:r>
      <w:r>
        <w:rPr>
          <w:rFonts w:ascii="Times New Roman" w:hAnsi="Times New Roman"/>
          <w:b w:val="0"/>
          <w:i w:val="0"/>
          <w:sz w:val="21"/>
        </w:rPr>
        <w:t xml:space="preserve"> (client band), </w:t>
      </w:r>
      <w:r>
        <w:rPr>
          <w:rFonts w:ascii="Consolas" w:hAnsi="Consolas"/>
          <w:b w:val="0"/>
          <w:i w:val="0"/>
          <w:sz w:val="18"/>
        </w:rPr>
        <w:t>#0EA5E9</w:t>
      </w:r>
      <w:r>
        <w:rPr>
          <w:rFonts w:ascii="Times New Roman" w:hAnsi="Times New Roman"/>
          <w:b w:val="0"/>
          <w:i w:val="0"/>
          <w:sz w:val="21"/>
        </w:rPr>
        <w:t xml:space="preserve"> (API band), </w:t>
      </w:r>
      <w:r>
        <w:rPr>
          <w:rFonts w:ascii="Consolas" w:hAnsi="Consolas"/>
          <w:b w:val="0"/>
          <w:i w:val="0"/>
          <w:sz w:val="18"/>
        </w:rPr>
        <w:t>#F59E0B</w:t>
      </w:r>
      <w:r>
        <w:rPr>
          <w:rFonts w:ascii="Times New Roman" w:hAnsi="Times New Roman"/>
          <w:b w:val="0"/>
          <w:i w:val="0"/>
          <w:sz w:val="21"/>
        </w:rPr>
        <w:t xml:space="preserve"> (domain band), </w:t>
      </w:r>
      <w:r>
        <w:rPr>
          <w:rFonts w:ascii="Consolas" w:hAnsi="Consolas"/>
          <w:b w:val="0"/>
          <w:i w:val="0"/>
          <w:sz w:val="18"/>
        </w:rPr>
        <w:t>#10B981</w:t>
      </w:r>
      <w:r>
        <w:rPr>
          <w:rFonts w:ascii="Times New Roman" w:hAnsi="Times New Roman"/>
          <w:b w:val="0"/>
          <w:i w:val="0"/>
          <w:sz w:val="21"/>
        </w:rPr>
        <w:t xml:space="preserve"> (persistence band), greys </w:t>
      </w:r>
      <w:r>
        <w:rPr>
          <w:rFonts w:ascii="Consolas" w:hAnsi="Consolas"/>
          <w:b w:val="0"/>
          <w:i w:val="0"/>
          <w:sz w:val="18"/>
        </w:rPr>
        <w:t>#111827</w:t>
      </w:r>
      <w:r>
        <w:rPr>
          <w:rFonts w:ascii="Times New Roman" w:hAnsi="Times New Roman"/>
          <w:b w:val="0"/>
          <w:i w:val="0"/>
          <w:sz w:val="21"/>
        </w:rPr>
        <w:t>/</w:t>
      </w:r>
      <w:r>
        <w:rPr>
          <w:rFonts w:ascii="Consolas" w:hAnsi="Consolas"/>
          <w:b w:val="0"/>
          <w:i w:val="0"/>
          <w:sz w:val="18"/>
        </w:rPr>
        <w:t>#6B7280</w:t>
      </w:r>
      <w:r>
        <w:rPr>
          <w:rFonts w:ascii="Times New Roman" w:hAnsi="Times New Roman"/>
          <w:b w:val="0"/>
          <w:i w:val="0"/>
          <w:sz w:val="21"/>
        </w:rPr>
        <w:t xml:space="preserve"> for text.</w:t>
      </w:r>
    </w:p>
    <w:tbl>
      <w:tblPr>
        <w:tblStyle w:val="TableGrid"/>
        <w:tblW w:type="auto" w:w="0"/>
        <w:tblLook w:firstColumn="1" w:firstRow="1" w:lastColumn="0" w:lastRow="0" w:noHBand="0" w:noVBand="1" w:val="04A0"/>
      </w:tblPr>
      <w:tblGrid>
        <w:gridCol w:w="3154"/>
        <w:gridCol w:w="3154"/>
        <w:gridCol w:w="3154"/>
      </w:tblGrid>
      <w:tr>
        <w:tc>
          <w:tcPr>
            <w:tcW w:type="dxa" w:w="3154"/>
          </w:tcPr>
          <w:p>
            <w:pPr>
              <w:shd w:val="clear" w:fill="EEF2F8"/>
            </w:pPr>
            <w:r>
              <w:rPr>
                <w:rFonts w:ascii="Times New Roman" w:hAnsi="Times New Roman"/>
                <w:b/>
                <w:i w:val="0"/>
                <w:sz w:val="17"/>
              </w:rPr>
              <w:t>Asset</w:t>
            </w:r>
          </w:p>
        </w:tc>
        <w:tc>
          <w:tcPr>
            <w:tcW w:type="dxa" w:w="3154"/>
          </w:tcPr>
          <w:p>
            <w:pPr>
              <w:shd w:val="clear" w:fill="EEF2F8"/>
            </w:pPr>
            <w:r>
              <w:rPr>
                <w:rFonts w:ascii="Times New Roman" w:hAnsi="Times New Roman"/>
                <w:b/>
                <w:i w:val="0"/>
                <w:sz w:val="17"/>
              </w:rPr>
              <w:t>Content that must appear</w:t>
            </w:r>
          </w:p>
        </w:tc>
        <w:tc>
          <w:tcPr>
            <w:tcW w:type="dxa" w:w="3154"/>
          </w:tcPr>
          <w:p>
            <w:pPr>
              <w:shd w:val="clear" w:fill="EEF2F8"/>
            </w:pPr>
            <w:r>
              <w:rPr>
                <w:rFonts w:ascii="Times New Roman" w:hAnsi="Times New Roman"/>
                <w:b/>
                <w:i w:val="0"/>
                <w:sz w:val="17"/>
              </w:rPr>
              <w:t>Where it is cited</w:t>
            </w:r>
          </w:p>
        </w:tc>
      </w:tr>
      <w:tr>
        <w:tc>
          <w:tcPr>
            <w:tcW w:type="dxa" w:w="3154"/>
          </w:tcPr>
          <w:p>
            <w:r>
              <w:rPr>
                <w:rFonts w:ascii="Consolas" w:hAnsi="Consolas"/>
                <w:b w:val="0"/>
                <w:i w:val="0"/>
                <w:sz w:val="14"/>
              </w:rPr>
              <w:t>fig1-architecture</w:t>
            </w:r>
            <w:r>
              <w:rPr>
                <w:rFonts w:ascii="Times New Roman" w:hAnsi="Times New Roman"/>
                <w:b w:val="0"/>
                <w:i w:val="0"/>
                <w:sz w:val="16"/>
              </w:rPr>
              <w:t xml:space="preserve"> (SVG, PNG 300 dpi)</w:t>
            </w:r>
          </w:p>
        </w:tc>
        <w:tc>
          <w:tcPr>
            <w:tcW w:type="dxa" w:w="3154"/>
          </w:tcPr>
          <w:p>
            <w:r>
              <w:rPr>
                <w:rFonts w:ascii="Times New Roman" w:hAnsi="Times New Roman"/>
                <w:b w:val="0"/>
                <w:i w:val="0"/>
                <w:sz w:val="16"/>
              </w:rPr>
              <w:t xml:space="preserve">four bands and the arrows of Fig. 1, including the optional Gemini edge and the </w:t>
            </w:r>
            <w:r>
              <w:rPr>
                <w:rFonts w:ascii="Consolas" w:hAnsi="Consolas"/>
                <w:b w:val="0"/>
                <w:i w:val="0"/>
                <w:sz w:val="14"/>
              </w:rPr>
              <w:t>demo mode</w:t>
            </w:r>
            <w:r>
              <w:rPr>
                <w:rFonts w:ascii="Times New Roman" w:hAnsi="Times New Roman"/>
                <w:b w:val="0"/>
                <w:i w:val="0"/>
                <w:sz w:val="16"/>
              </w:rPr>
              <w:t xml:space="preserve"> arrow to </w:t>
            </w:r>
            <w:r>
              <w:rPr>
                <w:rFonts w:ascii="Consolas" w:hAnsi="Consolas"/>
                <w:b w:val="0"/>
                <w:i w:val="0"/>
                <w:sz w:val="14"/>
              </w:rPr>
              <w:t>MemoryClient</w:t>
            </w:r>
          </w:p>
        </w:tc>
        <w:tc>
          <w:tcPr>
            <w:tcW w:type="dxa" w:w="3154"/>
          </w:tcPr>
          <w:p>
            <w:r>
              <w:rPr>
                <w:rFonts w:ascii="Times New Roman" w:hAnsi="Times New Roman"/>
                <w:b w:val="0"/>
                <w:i w:val="0"/>
                <w:sz w:val="16"/>
              </w:rPr>
              <w:t>§4.1</w:t>
            </w:r>
          </w:p>
        </w:tc>
      </w:tr>
      <w:tr>
        <w:tc>
          <w:tcPr>
            <w:tcW w:type="dxa" w:w="3154"/>
          </w:tcPr>
          <w:p>
            <w:r>
              <w:rPr>
                <w:rFonts w:ascii="Consolas" w:hAnsi="Consolas"/>
                <w:b w:val="0"/>
                <w:i w:val="0"/>
                <w:sz w:val="14"/>
              </w:rPr>
              <w:t>fig2-data-model</w:t>
            </w:r>
          </w:p>
        </w:tc>
        <w:tc>
          <w:tcPr>
            <w:tcW w:type="dxa" w:w="3154"/>
          </w:tcPr>
          <w:p>
            <w:r>
              <w:rPr>
                <w:rFonts w:ascii="Times New Roman" w:hAnsi="Times New Roman"/>
                <w:b w:val="0"/>
                <w:i w:val="0"/>
                <w:sz w:val="16"/>
              </w:rPr>
              <w:t>the 16 collections of Table II as nodes; the four name-based edges (</w:t>
            </w:r>
            <w:r>
              <w:rPr>
                <w:rFonts w:ascii="Consolas" w:hAnsi="Consolas"/>
                <w:b w:val="0"/>
                <w:i w:val="0"/>
                <w:sz w:val="14"/>
              </w:rPr>
              <w:t>events.person</w:t>
            </w:r>
            <w:r>
              <w:rPr>
                <w:rFonts w:ascii="Times New Roman" w:hAnsi="Times New Roman"/>
                <w:b w:val="0"/>
                <w:i w:val="0"/>
                <w:sz w:val="16"/>
              </w:rPr>
              <w:t xml:space="preserve">, </w:t>
            </w:r>
            <w:r>
              <w:rPr>
                <w:rFonts w:ascii="Consolas" w:hAnsi="Consolas"/>
                <w:b w:val="0"/>
                <w:i w:val="0"/>
                <w:sz w:val="14"/>
              </w:rPr>
              <w:t>approvals.requested</w:t>
            </w:r>
            <w:r>
              <w:rPr>
                <w:rFonts w:ascii="Times New Roman" w:hAnsi="Times New Roman"/>
                <w:b w:val="0"/>
                <w:i w:val="0"/>
                <w:sz w:val="16"/>
              </w:rPr>
              <w:t>/</w:t>
            </w:r>
            <w:r>
              <w:rPr>
                <w:rFonts w:ascii="Consolas" w:hAnsi="Consolas"/>
                <w:b w:val="0"/>
                <w:i w:val="0"/>
                <w:sz w:val="14"/>
              </w:rPr>
              <w:t>assigned</w:t>
            </w:r>
            <w:r>
              <w:rPr>
                <w:rFonts w:ascii="Times New Roman" w:hAnsi="Times New Roman"/>
                <w:b w:val="0"/>
                <w:i w:val="0"/>
                <w:sz w:val="16"/>
              </w:rPr>
              <w:t xml:space="preserve">, </w:t>
            </w:r>
            <w:r>
              <w:rPr>
                <w:rFonts w:ascii="Consolas" w:hAnsi="Consolas"/>
                <w:b w:val="0"/>
                <w:i w:val="0"/>
                <w:sz w:val="14"/>
              </w:rPr>
              <w:t>tasks.assigned</w:t>
            </w:r>
            <w:r>
              <w:rPr>
                <w:rFonts w:ascii="Times New Roman" w:hAnsi="Times New Roman"/>
                <w:b w:val="0"/>
                <w:i w:val="0"/>
                <w:sz w:val="16"/>
              </w:rPr>
              <w:t>) drawn dashed</w:t>
            </w:r>
          </w:p>
        </w:tc>
        <w:tc>
          <w:tcPr>
            <w:tcW w:type="dxa" w:w="3154"/>
          </w:tcPr>
          <w:p>
            <w:r>
              <w:rPr>
                <w:rFonts w:ascii="Times New Roman" w:hAnsi="Times New Roman"/>
                <w:b w:val="0"/>
                <w:i w:val="0"/>
                <w:sz w:val="16"/>
              </w:rPr>
              <w:t>§4.2</w:t>
            </w:r>
          </w:p>
        </w:tc>
      </w:tr>
      <w:tr>
        <w:tc>
          <w:tcPr>
            <w:tcW w:type="dxa" w:w="3154"/>
          </w:tcPr>
          <w:p>
            <w:r>
              <w:rPr>
                <w:rFonts w:ascii="Consolas" w:hAnsi="Consolas"/>
                <w:b w:val="0"/>
                <w:i w:val="0"/>
                <w:sz w:val="14"/>
              </w:rPr>
              <w:t>fig3-state-machines</w:t>
            </w:r>
          </w:p>
        </w:tc>
        <w:tc>
          <w:tcPr>
            <w:tcW w:type="dxa" w:w="3154"/>
          </w:tcPr>
          <w:p>
            <w:r>
              <w:rPr>
                <w:rFonts w:ascii="Times New Roman" w:hAnsi="Times New Roman"/>
                <w:b w:val="0"/>
                <w:i w:val="0"/>
                <w:sz w:val="16"/>
              </w:rPr>
              <w:t xml:space="preserve">three lanes: Planned→Assigned→Review→Completed (with the reopen arc); Pending→Approved/Rejected with the annotate self-loop; PENDING→APPROVED/REJECTED/CANCELLED with </w:t>
            </w:r>
            <w:r>
              <w:rPr>
                <w:rFonts w:ascii="Consolas" w:hAnsi="Consolas"/>
                <w:b w:val="0"/>
                <w:i w:val="0"/>
                <w:sz w:val="14"/>
              </w:rPr>
              <w:t>create_task()</w:t>
            </w:r>
            <w:r>
              <w:rPr>
                <w:rFonts w:ascii="Times New Roman" w:hAnsi="Times New Roman"/>
                <w:b w:val="0"/>
                <w:i w:val="0"/>
                <w:sz w:val="16"/>
              </w:rPr>
              <w:t xml:space="preserve"> and </w:t>
            </w:r>
            <w:r>
              <w:rPr>
                <w:rFonts w:ascii="Consolas" w:hAnsi="Consolas"/>
                <w:b w:val="0"/>
                <w:i w:val="0"/>
                <w:sz w:val="14"/>
              </w:rPr>
              <w:t>created_task_id</w:t>
            </w:r>
            <w:r>
              <w:rPr>
                <w:rFonts w:ascii="Times New Roman" w:hAnsi="Times New Roman"/>
                <w:b w:val="0"/>
                <w:i w:val="0"/>
                <w:sz w:val="16"/>
              </w:rPr>
              <w:t xml:space="preserve"> on the approval arc</w:t>
            </w:r>
          </w:p>
        </w:tc>
        <w:tc>
          <w:tcPr>
            <w:tcW w:type="dxa" w:w="3154"/>
          </w:tcPr>
          <w:p>
            <w:r>
              <w:rPr>
                <w:rFonts w:ascii="Times New Roman" w:hAnsi="Times New Roman"/>
                <w:b w:val="0"/>
                <w:i w:val="0"/>
                <w:sz w:val="16"/>
              </w:rPr>
              <w:t>§4.3</w:t>
            </w:r>
          </w:p>
        </w:tc>
      </w:tr>
      <w:tr>
        <w:tc>
          <w:tcPr>
            <w:tcW w:type="dxa" w:w="3154"/>
          </w:tcPr>
          <w:p>
            <w:r>
              <w:rPr>
                <w:rFonts w:ascii="Consolas" w:hAnsi="Consolas"/>
                <w:b w:val="0"/>
                <w:i w:val="0"/>
                <w:sz w:val="14"/>
              </w:rPr>
              <w:t>fig4-notification-flow</w:t>
            </w:r>
          </w:p>
        </w:tc>
        <w:tc>
          <w:tcPr>
            <w:tcW w:type="dxa" w:w="3154"/>
          </w:tcPr>
          <w:p>
            <w:r>
              <w:rPr>
                <w:rFonts w:ascii="Times New Roman" w:hAnsi="Times New Roman"/>
                <w:b w:val="0"/>
                <w:i w:val="0"/>
                <w:sz w:val="16"/>
              </w:rPr>
              <w:t>the create-time path (</w:t>
            </w:r>
            <w:r>
              <w:rPr>
                <w:rFonts w:ascii="Consolas" w:hAnsi="Consolas"/>
                <w:b w:val="0"/>
                <w:i w:val="0"/>
                <w:sz w:val="14"/>
              </w:rPr>
              <w:t>notify_assignee</w:t>
            </w:r>
            <w:r>
              <w:rPr>
                <w:rFonts w:ascii="Times New Roman" w:hAnsi="Times New Roman"/>
                <w:b w:val="0"/>
                <w:i w:val="0"/>
                <w:sz w:val="16"/>
              </w:rPr>
              <w:t xml:space="preserve"> → name lookup → fallback </w:t>
            </w:r>
            <w:r>
              <w:rPr>
                <w:rFonts w:ascii="Consolas" w:hAnsi="Consolas"/>
                <w:b w:val="0"/>
                <w:i w:val="0"/>
                <w:sz w:val="14"/>
              </w:rPr>
              <w:t>department</w:t>
            </w:r>
            <w:r>
              <w:rPr>
                <w:rFonts w:ascii="Times New Roman" w:hAnsi="Times New Roman"/>
                <w:b w:val="0"/>
                <w:i w:val="0"/>
                <w:sz w:val="16"/>
              </w:rPr>
              <w:t>) and the sweep path (window test → status test → marker test → push → stamp), plus the escalation branch</w:t>
            </w:r>
          </w:p>
        </w:tc>
        <w:tc>
          <w:tcPr>
            <w:tcW w:type="dxa" w:w="3154"/>
          </w:tcPr>
          <w:p>
            <w:r>
              <w:rPr>
                <w:rFonts w:ascii="Times New Roman" w:hAnsi="Times New Roman"/>
                <w:b w:val="0"/>
                <w:i w:val="0"/>
                <w:sz w:val="16"/>
              </w:rPr>
              <w:t>§4.3</w:t>
            </w:r>
          </w:p>
        </w:tc>
      </w:tr>
      <w:tr>
        <w:tc>
          <w:tcPr>
            <w:tcW w:type="dxa" w:w="3154"/>
          </w:tcPr>
          <w:p>
            <w:r>
              <w:rPr>
                <w:rFonts w:ascii="Consolas" w:hAnsi="Consolas"/>
                <w:b w:val="0"/>
                <w:i w:val="0"/>
                <w:sz w:val="14"/>
              </w:rPr>
              <w:t>fig5-risk-bands</w:t>
            </w:r>
          </w:p>
        </w:tc>
        <w:tc>
          <w:tcPr>
            <w:tcW w:type="dxa" w:w="3154"/>
          </w:tcPr>
          <w:p>
            <w:r>
              <w:rPr>
                <w:rFonts w:ascii="Times New Roman" w:hAnsi="Times New Roman"/>
                <w:b w:val="0"/>
                <w:i w:val="0"/>
                <w:sz w:val="16"/>
              </w:rPr>
              <w:t>the additive rules of Table III as a horizontal stacked band chart from 0 to 100 with the [5, 95] clamp drawn as cut-off caps and the 40/70 level lines marked</w:t>
            </w:r>
          </w:p>
        </w:tc>
        <w:tc>
          <w:tcPr>
            <w:tcW w:type="dxa" w:w="3154"/>
          </w:tcPr>
          <w:p>
            <w:r>
              <w:rPr>
                <w:rFonts w:ascii="Times New Roman" w:hAnsi="Times New Roman"/>
                <w:b w:val="0"/>
                <w:i w:val="0"/>
                <w:sz w:val="16"/>
              </w:rPr>
              <w:t>§4.4</w:t>
            </w:r>
          </w:p>
        </w:tc>
      </w:tr>
      <w:tr>
        <w:tc>
          <w:tcPr>
            <w:tcW w:type="dxa" w:w="3154"/>
          </w:tcPr>
          <w:p>
            <w:r>
              <w:rPr>
                <w:rFonts w:ascii="Consolas" w:hAnsi="Consolas"/>
                <w:b w:val="0"/>
                <w:i w:val="0"/>
                <w:sz w:val="14"/>
              </w:rPr>
              <w:t>tables.xlsx</w:t>
            </w:r>
            <w:r>
              <w:rPr>
                <w:rFonts w:ascii="Times New Roman" w:hAnsi="Times New Roman"/>
                <w:b w:val="0"/>
                <w:i w:val="0"/>
                <w:sz w:val="16"/>
              </w:rPr>
              <w:t xml:space="preserve">, </w:t>
            </w:r>
            <w:r>
              <w:rPr>
                <w:rFonts w:ascii="Consolas" w:hAnsi="Consolas"/>
                <w:b w:val="0"/>
                <w:i w:val="0"/>
                <w:sz w:val="14"/>
              </w:rPr>
              <w:t>tables/*.csv</w:t>
            </w:r>
          </w:p>
        </w:tc>
        <w:tc>
          <w:tcPr>
            <w:tcW w:type="dxa" w:w="3154"/>
          </w:tcPr>
          <w:p>
            <w:r>
              <w:rPr>
                <w:rFonts w:ascii="Times New Roman" w:hAnsi="Times New Roman"/>
                <w:b w:val="0"/>
                <w:i w:val="0"/>
                <w:sz w:val="16"/>
              </w:rPr>
              <w:t>Tables I–IV and Appendix A's blank tables, one sheet per table, ready to restyle</w:t>
            </w:r>
          </w:p>
        </w:tc>
        <w:tc>
          <w:tcPr>
            <w:tcW w:type="dxa" w:w="3154"/>
          </w:tcPr>
          <w:p>
            <w:r>
              <w:rPr>
                <w:rFonts w:ascii="Times New Roman" w:hAnsi="Times New Roman"/>
                <w:b w:val="0"/>
                <w:i w:val="0"/>
                <w:sz w:val="16"/>
              </w:rPr>
              <w:t>§3.4–§6.1</w:t>
            </w:r>
          </w:p>
        </w:tc>
      </w:tr>
      <w:tr>
        <w:tc>
          <w:tcPr>
            <w:tcW w:type="dxa" w:w="3154"/>
          </w:tcPr>
          <w:p>
            <w:r>
              <w:rPr>
                <w:rFonts w:ascii="Times New Roman" w:hAnsi="Times New Roman"/>
                <w:b w:val="0"/>
                <w:i w:val="0"/>
                <w:sz w:val="16"/>
              </w:rPr>
              <w:t xml:space="preserve">screenshots (see </w:t>
            </w:r>
            <w:r>
              <w:rPr>
                <w:rFonts w:ascii="Consolas" w:hAnsi="Consolas"/>
                <w:b w:val="0"/>
                <w:i w:val="0"/>
                <w:sz w:val="14"/>
              </w:rPr>
              <w:t>docs/figures/SCREENSHOTS.md</w:t>
            </w:r>
            <w:r>
              <w:rPr>
                <w:rFonts w:ascii="Times New Roman" w:hAnsi="Times New Roman"/>
                <w:b w:val="0"/>
                <w:i w:val="0"/>
                <w:sz w:val="16"/>
              </w:rPr>
              <w:t>)</w:t>
            </w:r>
          </w:p>
        </w:tc>
        <w:tc>
          <w:tcPr>
            <w:tcW w:type="dxa" w:w="3154"/>
          </w:tcPr>
          <w:p>
            <w:r>
              <w:rPr>
                <w:rFonts w:ascii="Times New Roman" w:hAnsi="Times New Roman"/>
                <w:b w:val="0"/>
                <w:i w:val="0"/>
                <w:sz w:val="16"/>
              </w:rPr>
              <w:t xml:space="preserve">Calendar month view with the day rail; the day detail modal with the status stepper; the same page after stopping the API, showing "Offline preview data"; the exported </w:t>
            </w:r>
            <w:r>
              <w:rPr>
                <w:rFonts w:ascii="Consolas" w:hAnsi="Consolas"/>
                <w:b w:val="0"/>
                <w:i w:val="0"/>
                <w:sz w:val="14"/>
              </w:rPr>
              <w:t>.ics</w:t>
            </w:r>
            <w:r>
              <w:rPr>
                <w:rFonts w:ascii="Times New Roman" w:hAnsi="Times New Roman"/>
                <w:b w:val="0"/>
                <w:i w:val="0"/>
                <w:sz w:val="16"/>
              </w:rPr>
              <w:t xml:space="preserve"> opened in a calendar client; Tasks as HOD vs. faculty; the Approvals desk with a ranked suggestion; </w:t>
            </w:r>
            <w:r>
              <w:rPr>
                <w:rFonts w:ascii="Consolas" w:hAnsi="Consolas"/>
                <w:b w:val="0"/>
                <w:i w:val="0"/>
                <w:sz w:val="14"/>
              </w:rPr>
              <w:t>GET /health</w:t>
            </w:r>
            <w:r>
              <w:rPr>
                <w:rFonts w:ascii="Times New Roman" w:hAnsi="Times New Roman"/>
                <w:b w:val="0"/>
                <w:i w:val="0"/>
                <w:sz w:val="16"/>
              </w:rPr>
              <w:t xml:space="preserve"> in a browser showing the demo-mode line</w:t>
            </w:r>
          </w:p>
        </w:tc>
        <w:tc>
          <w:tcPr>
            <w:tcW w:type="dxa" w:w="3154"/>
          </w:tcPr>
          <w:p>
            <w:r>
              <w:rPr>
                <w:rFonts w:ascii="Times New Roman" w:hAnsi="Times New Roman"/>
                <w:b w:val="0"/>
                <w:i w:val="0"/>
                <w:sz w:val="16"/>
              </w:rPr>
              <w:t>§4.3, §4.6, §5</w:t>
            </w:r>
          </w:p>
        </w:tc>
      </w:tr>
    </w:tbl>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2A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