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/>
          <w:b/>
          <w:sz w:val="44"/>
        </w:rPr>
        <w:t>在全区教育动员大会上的讲话</w:t>
      </w:r>
    </w:p>
    <w:p>
      <w:pPr>
        <w:jc w:val="center"/>
      </w:pPr>
      <w:r>
        <w:rPr>
          <w:rFonts w:ascii="仿宋_GB2312" w:hAnsi="仿宋_GB2312"/>
          <w:b/>
          <w:sz w:val="36"/>
        </w:rPr>
        <w:t>张  局</w:t>
      </w:r>
    </w:p>
    <w:p>
      <w:pPr>
        <w:jc w:val="center"/>
      </w:pPr>
      <w:r>
        <w:rPr>
          <w:rFonts w:ascii="仿宋_GB2312" w:hAnsi="仿宋_GB2312"/>
          <w:sz w:val="32"/>
        </w:rPr>
        <w:t>（2026年3月）</w:t>
      </w:r>
    </w:p>
    <w:p>
      <w:r>
        <w:rPr>
          <w:rFonts w:ascii="仿宋_GB2312" w:hAnsi="仿宋_GB2312"/>
          <w:sz w:val="36"/>
        </w:rPr>
        <w:t>同志们：</w:t>
      </w:r>
    </w:p>
    <w:p>
      <w:r>
        <w:rPr>
          <w:rFonts w:ascii="仿宋_GB2312" w:hAnsi="仿宋_GB2312"/>
          <w:sz w:val="36"/>
        </w:rPr>
        <w:t>大家上午好！今天，我们在这里召开全区教育动员大会，这是一次凝聚共识、提振信心、部署任务的重要会议。2026年是“十五五”开局之年，是教育强国建设三年行动计划承上启下的关键之年。在这个重要节点召开教育动员大会，就是要动员全区教育系统广大干部师生，以攻坚精神奋力推进新一年各项重大任务，确保“十五五”高质量开局。刚才，几个单位作了表态发言，讲得都很好，体现了抓教育、促发展的坚定决心。下面，我讲几点意见。</w:t>
      </w:r>
    </w:p>
    <w:p>
      <w:pPr>
        <w:jc w:val="left"/>
      </w:pPr>
      <w:r>
        <w:rPr>
          <w:rFonts w:ascii="黑体" w:hAnsi="黑体"/>
          <w:b/>
          <w:sz w:val="36"/>
        </w:rPr>
        <w:t>一、认清形势、把握机遇，切实增强加快教育发展的责任感使命感</w:t>
      </w:r>
    </w:p>
    <w:p>
      <w:r>
        <w:rPr>
          <w:rFonts w:ascii="仿宋_GB2312" w:hAnsi="仿宋_GB2312"/>
          <w:sz w:val="36"/>
        </w:rPr>
        <w:t>同志们，当前教育工作面临的形势深刻变化，机遇与挑战并存，我们必须有清醒的认识。</w:t>
      </w:r>
    </w:p>
    <w:p>
      <w:r>
        <w:rPr>
          <w:rFonts w:ascii="仿宋_GB2312" w:hAnsi="仿宋_GB2312"/>
          <w:sz w:val="36"/>
        </w:rPr>
        <w:t>从宏观背景看，2026年1月8日召开的2026年全国教育工作会议，明确提出要“以攻坚精神奋力推进新一年各项重大任务，确保'十五五'高质量开局”。会议指出，“十四五”圆满收官，教育改革发展的“四梁八柱”已经搭建，特别是全国教育大会召开后，教育强国建设全面提速。经过2025“实干之年”的扎实推进，各项改革试点全面铺开，可以说，突破就在眼前。与此同时，挑战也很现实：国际竞争加剧，教育成为没有硝烟的主战场；新一轮科技革命、产业变革加速演进，教育能否快速响应、深度融入，直接关乎国家的创新成色和发展后劲。</w:t>
      </w:r>
    </w:p>
    <w:p>
      <w:r>
        <w:rPr>
          <w:rFonts w:ascii="仿宋_GB2312" w:hAnsi="仿宋_GB2312"/>
          <w:sz w:val="36"/>
        </w:rPr>
        <w:t>从数据层面看，据教育部统计，我国劳动年龄人口平均受教育年限已增加到11.3年【数据来源：2026年政府工作报告】，“十五五”时期目标是将这一指标提高到11.7年【数据来源：《关于制定国民经济和社会发展第十五个五年规划的建议》】。这意味着我们肩负的任务光荣而艰巨。同时，学龄人口的结构性变化正在重塑教育格局：小学在校生规模已于2023年达峰，初中阶段预计在2026年达峰，高中阶段则将在2029年前后达峰【数据来源：2026年全国教育工作会议解读】。这种变化要求我们必须以更加前瞻性的眼光来谋划教育资源布局。</w:t>
      </w:r>
    </w:p>
    <w:p>
      <w:r>
        <w:rPr>
          <w:rFonts w:ascii="仿宋_GB2312" w:hAnsi="仿宋_GB2312"/>
          <w:sz w:val="36"/>
        </w:rPr>
        <w:t>从政策导向看，2026年全国教育工作会议部署了八大重点任务：一是坚持为党育人、为国育才，深入落实立德树人根本任务；二是坚持民生为大、基教为先；三是持续优化高等教育结构布局，分类推进高校改革；四是强化教育对科技和人才的支撑；五是加快现代职业教育体系建设步伐；六是持续深化教育综合改革；七是培养造就高水平教师队伍；八是坚定不移推动高水平教育对外开放。这八大任务，为我们指明了方向、提供了遵循。</w:t>
      </w:r>
    </w:p>
    <w:p>
      <w:r>
        <w:rPr>
          <w:rFonts w:ascii="仿宋_GB2312" w:hAnsi="仿宋_GB2312"/>
          <w:sz w:val="36"/>
        </w:rPr>
        <w:t>同志们，时不我待，只争朝夕。面对这样的形势，我们没有理由懈怠，没有理由退缩，必须以更加昂扬的斗志、更加务实的作风、更加有力的举措，推动全区教育工作再上新台阶。</w:t>
      </w:r>
    </w:p>
    <w:p>
      <w:pPr>
        <w:jc w:val="left"/>
      </w:pPr>
      <w:r>
        <w:rPr>
          <w:rFonts w:ascii="黑体" w:hAnsi="黑体"/>
          <w:b/>
          <w:sz w:val="36"/>
        </w:rPr>
        <w:t>二、聚焦重点、精准发力，推动教育工作取得新突破新成效</w:t>
      </w:r>
    </w:p>
    <w:p>
      <w:r>
        <w:rPr>
          <w:rFonts w:ascii="仿宋_GB2312" w:hAnsi="仿宋_GB2312"/>
          <w:sz w:val="36"/>
        </w:rPr>
        <w:t>同志们，做好2026年教育工作，关键是要突出重点、精准发力。根据上级部署，结合我区实际，今年要着力抓好以下几个方面。</w:t>
      </w:r>
    </w:p>
    <w:p>
      <w:r>
        <w:rPr>
          <w:rFonts w:ascii="仿宋_GB2312" w:hAnsi="仿宋_GB2312"/>
          <w:sz w:val="36"/>
        </w:rPr>
        <w:t>第一，坚持立德树人这一根本任务。习近平总书记强调，培养什么人、怎样培养人、为谁培养人是教育的根本问题。2026年全国教育工作会议特别强调，立德树人“一号工程”的“一号地位”可见一斑。我们要把立德树人成效作为检验学校一切工作的根本标准，深入实施新时代立德树人工程，促进思政课堂和社会课堂有效融合，讲好“习近平新时代中国特色社会主义思想概论”课，铸牢中华民族共同体意识，推进健康学校建设，促进学生身心健康、全面发展。在这里我要特别强调，</w:t>
      </w:r>
      <w:r>
        <w:rPr>
          <w:rFonts w:ascii="仿宋_GB2312" w:hAnsi="仿宋_GB2312"/>
          <w:b/>
          <w:sz w:val="36"/>
        </w:rPr>
        <w:t>立德树人不是一句口号，必须落实到每一堂课、每一次活动、每一个环节中去。</w:t>
      </w:r>
      <w:r>
        <w:rPr>
          <w:rFonts w:ascii="仿宋_GB2312" w:hAnsi="仿宋_GB2312"/>
          <w:sz w:val="36"/>
        </w:rPr>
      </w:r>
    </w:p>
    <w:p>
      <w:r>
        <w:rPr>
          <w:rFonts w:ascii="仿宋_GB2312" w:hAnsi="仿宋_GB2312"/>
          <w:sz w:val="36"/>
        </w:rPr>
        <w:t>第二，夯实基础教育这一民生基石。教育是民生之首，基础教育更是民生之基。当前，要重点抓好三件事：一是适应学龄人口结构变化，推进教育资源布局结构调整，优化基础教育资源布局；二是持续扩优提质，统筹义务教育优质均衡发展、学前教育优质普惠发展；三是深入实施县中振兴计划，推动综合高中和科学高中建设，坚决维护教育公平，为学生提供公平且有质量的教育。据教育部等六部门联合印发的《县域普通高中振兴行动计划》，到2030年，适应学龄人口增长的普通高中教育资源供给机制将进一步完善【数据来源：教育部官网】。我们必须紧跟上级部署，把县中振兴这件好事办好、实事办实。</w:t>
      </w:r>
    </w:p>
    <w:p>
      <w:r>
        <w:rPr>
          <w:rFonts w:ascii="仿宋_GB2312" w:hAnsi="仿宋_GB2312"/>
          <w:sz w:val="36"/>
        </w:rPr>
        <w:t>第三，突出改革创新这一核心动力。2026年全国教育工作会议明确提出，要“持续深化教育综合改革，深化评价改革，扎实推进人工智能赋能教育，加快普及全学段的人工智能通识教育”。人工智能赋能教育，这是时代趋势，也是必然要求。我们必须主动拥抱变化，推动人工智能进入中小学课程标准、日常教学、考试评价，让每一个孩子都能享受到数字化带来的红利。同时，要深化教育评价改革，改变“一考定论”的传统观念，建立符合不同岗位、不同学科特点、不同人才类型的评价标准，激发教育发展的活力和动力。</w:t>
      </w:r>
    </w:p>
    <w:p>
      <w:r>
        <w:rPr>
          <w:rFonts w:ascii="仿宋_GB2312" w:hAnsi="仿宋_GB2312"/>
          <w:sz w:val="36"/>
        </w:rPr>
        <w:t>第四，扭住教师队伍这一关键支撑。教师是教育发展的第一资源。2026年政府工作报告明确提出，要“建设高素质专业化教师队伍，加强师德师风建设，强化教师待遇保障”。我们要深入实施教育家精神铸魂强师行动，加快优化教师资源配置，全面深化教师教育改革，让广大教师在岗位上有幸福感、事业上有成就感、社会上有荣誉感。教师是蜡烛，燃烧自己照亮别人；教师是春蚕，吐尽银丝织就锦缎。我们要从心底尊重教师、关心教师、支持教师，让尊师重教在全社会蔚然成风。</w:t>
      </w:r>
    </w:p>
    <w:p>
      <w:pPr>
        <w:jc w:val="left"/>
      </w:pPr>
      <w:r>
        <w:rPr>
          <w:rFonts w:ascii="黑体" w:hAnsi="黑体"/>
          <w:b/>
          <w:sz w:val="36"/>
        </w:rPr>
        <w:t>三、凝心聚力、真抓实干，确保各项工作落地见效</w:t>
      </w:r>
    </w:p>
    <w:p>
      <w:r>
        <w:rPr>
          <w:rFonts w:ascii="仿宋_GB2312" w:hAnsi="仿宋_GB2312"/>
          <w:sz w:val="36"/>
        </w:rPr>
        <w:t>同志们，蓝图已经绘就，关键在于落实。各级各部门要切实增强责任感和紧迫感，以钉钉子精神推动各项决策部署落地见效。</w:t>
      </w:r>
    </w:p>
    <w:p>
      <w:r>
        <w:rPr>
          <w:rFonts w:ascii="仿宋_GB2312" w:hAnsi="仿宋_GB2312"/>
          <w:sz w:val="36"/>
        </w:rPr>
        <w:t>一要压实责任，形成合力。教育是一项系统工程，需要各级各部门通力协作、密切配合。各学校校长是第一责任人，要亲自抓、负总责；各相关部门要各司其职、各负其责，形成齐抓共管的工作格局。</w:t>
      </w:r>
      <w:r>
        <w:rPr>
          <w:rFonts w:ascii="仿宋_GB2312" w:hAnsi="仿宋_GB2312"/>
          <w:b/>
          <w:sz w:val="36"/>
        </w:rPr>
        <w:t>我们要把教育工作纳入重要议事日程，做到教育工作与经济工作同部署、同推进、同考核。</w:t>
      </w:r>
      <w:r>
        <w:rPr>
          <w:rFonts w:ascii="仿宋_GB2312" w:hAnsi="仿宋_GB2312"/>
          <w:sz w:val="36"/>
        </w:rPr>
      </w:r>
    </w:p>
    <w:p>
      <w:r>
        <w:rPr>
          <w:rFonts w:ascii="仿宋_GB2312" w:hAnsi="仿宋_GB2312"/>
          <w:sz w:val="36"/>
        </w:rPr>
        <w:t>二要改进作风，务求实效。反对形式主义、官僚主义，不搞花架子、不做表面文章，要的是实实在在的效果。当前，要重点解决好群众反映强烈的突出问题，比如“阳光招生”问题、校园安全问题、课后服务问题等。群众利益无小事，一枝一叶总关情。我们要把群众的“小事”当作自己的“大事”来办，让教育发展成果更多更公平惠及全区人民。</w:t>
      </w:r>
    </w:p>
    <w:p>
      <w:r>
        <w:rPr>
          <w:rFonts w:ascii="仿宋_GB2312" w:hAnsi="仿宋_GB2312"/>
          <w:sz w:val="36"/>
        </w:rPr>
        <w:t>三要强化督导，狠抓落实。没有督查就没有落实，没有问责就没有压力。要建立健全督查机制，定期通报工作进展，对工作不力、进展缓慢的要及时约谈、限期整改。要强化目标意识、问题意识、效果意识，务求担当实效。</w:t>
      </w:r>
      <w:r>
        <w:rPr>
          <w:rFonts w:ascii="仿宋_GB2312" w:hAnsi="仿宋_GB2312"/>
          <w:b/>
          <w:sz w:val="36"/>
        </w:rPr>
        <w:t>我们要以“项目为王，实干为先”的导向，把每一项工作都落实到具体项目、具体工程、具体行动上。</w:t>
      </w:r>
      <w:r>
        <w:rPr>
          <w:rFonts w:ascii="仿宋_GB2312" w:hAnsi="仿宋_GB2312"/>
          <w:sz w:val="36"/>
        </w:rPr>
      </w:r>
    </w:p>
    <w:p>
      <w:r>
        <w:rPr>
          <w:rFonts w:ascii="仿宋_GB2312" w:hAnsi="仿宋_GB2312"/>
          <w:sz w:val="36"/>
        </w:rPr>
        <w:t>同志们，教育兴则国家兴，教育强则国家强。站在新的历史起点上，我们使命如磐、重任在肩。让我们更加紧密地团结在以习近平同志为核心的党中央周围，以更加坚定的信念、更加务实的作风、更加有力的举措，奋力开创全区教育高质量发展新局面，为建设教育强国贡献力量！</w:t>
      </w:r>
    </w:p>
    <w:p>
      <w:r>
        <w:rPr>
          <w:rFonts w:ascii="仿宋_GB2312" w:hAnsi="仿宋_GB2312"/>
          <w:sz w:val="36"/>
        </w:rPr>
        <w:t>谢谢大家！</w:t>
      </w:r>
    </w:p>
    <w:p>
      <w:r>
        <w:rPr>
          <w:rFonts w:ascii="楷体_GB2312" w:hAnsi="楷体_GB2312"/>
          <w:sz w:val="24"/>
        </w:rPr>
        <w:t>*【数据来源标注】*</w:t>
      </w:r>
    </w:p>
    <w:p>
      <w:pPr>
        <w:pStyle w:val="ListBullet"/>
      </w:pPr>
      <w:r>
        <w:t>- *2026年全国教育工作会议（2026年1月8日，北京）*</w:t>
      </w:r>
    </w:p>
    <w:p>
      <w:pPr>
        <w:pStyle w:val="ListBullet"/>
      </w:pPr>
      <w:r>
        <w:t>- *2026年政府工作报告（2026年3月5日，十四届全国人大四次会议）*</w:t>
      </w:r>
    </w:p>
    <w:p>
      <w:pPr>
        <w:pStyle w:val="ListBullet"/>
      </w:pPr>
      <w:r>
        <w:t>- *《县域普通高中振兴行动计划》（教育部等六部门，2025年9月）*</w:t>
      </w:r>
    </w:p>
    <w:p>
      <w:pPr>
        <w:pStyle w:val="ListBullet"/>
      </w:pPr>
      <w:r>
        <w:t>- *《关于制定国民经济和社会发展第十五个五年规划的建议》*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