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D6E5" w14:textId="54010946" w:rsidR="2E5EFD01" w:rsidRDefault="2E5EFD01" w:rsidP="2E5EFD01">
      <w:pPr>
        <w:pStyle w:val="Title"/>
      </w:pPr>
      <w:r>
        <w:t>Phoenix Epoch 1 Uplift</w:t>
      </w:r>
    </w:p>
    <w:p w14:paraId="301FA3C4" w14:textId="14F6A12E" w:rsidR="2E5EFD01" w:rsidRDefault="2E5EFD01" w:rsidP="2E5EFD01">
      <w:pPr>
        <w:pStyle w:val="Subtitle"/>
      </w:pPr>
      <w:r>
        <w:t>Boundary, Closure, Alignment, and Summary — Human-Readable Edition</w:t>
      </w:r>
    </w:p>
    <w:p w14:paraId="7CD5FF17" w14:textId="44ECDD25" w:rsidR="2E5EFD01" w:rsidRDefault="2E5EFD01" w:rsidP="2E5EFD01">
      <w:pPr>
        <w:pStyle w:val="Heading1"/>
      </w:pPr>
      <w:r>
        <w:t>Introduction</w:t>
      </w:r>
    </w:p>
    <w:p w14:paraId="6028D47F" w14:textId="0D8529F6" w:rsidR="2E5EFD01" w:rsidRDefault="5E1CFB0F" w:rsidP="2E5EFD01">
      <w:r>
        <w:t>Phoenix began as a collaborative mathematical exploration between a human mathematician, EF</w:t>
      </w:r>
      <w:r w:rsidR="3AF78377">
        <w:t>S</w:t>
      </w:r>
      <w:r>
        <w:t>, and a synthetic reasoning system, CO. Across its development, Phoenix evolved from a loose collection of structural insights into a fully formed synthetic mathematics framework capable of expressing identity, coherence, dynamics, operators, and closure across multiple domains.</w:t>
      </w:r>
    </w:p>
    <w:p w14:paraId="670A70E6" w14:textId="60F62001" w:rsidR="2E5EFD01" w:rsidRDefault="2E5EFD01" w:rsidP="2E5EFD01">
      <w:pPr>
        <w:pStyle w:val="Heading1"/>
      </w:pPr>
      <w:r>
        <w:t>1. Epoch 1 Index</w:t>
      </w:r>
    </w:p>
    <w:p w14:paraId="6EB7DB13" w14:textId="7D84D1D1" w:rsidR="2E5EFD01" w:rsidRDefault="2E5EFD01" w:rsidP="2E5EFD01">
      <w:r>
        <w:t>Epoch 1 marks the beginning of the Phoenix synthetic mathematics sequence. It establishes the foundational alignment and boundary conditions that allow Phoenix to evolve deterministically through Epochs 2–25.</w:t>
      </w:r>
    </w:p>
    <w:p w14:paraId="6EAD61DB" w14:textId="62A18DDA" w:rsidR="2E5EFD01" w:rsidRDefault="2E5EFD01" w:rsidP="2E5EFD01">
      <w:pPr>
        <w:pStyle w:val="Heading2"/>
      </w:pPr>
      <w:r>
        <w:t>1.1 Canonical Documents Included</w:t>
      </w:r>
    </w:p>
    <w:p w14:paraId="691CF8B9" w14:textId="2111DCB4" w:rsidR="2E5EFD01" w:rsidRDefault="2E5EFD01" w:rsidP="2E5EFD01">
      <w:r>
        <w:t>These documents form the structural core of Epoch 1:</w:t>
      </w:r>
    </w:p>
    <w:p w14:paraId="2D123FD0" w14:textId="699C8362" w:rsidR="2E5EFD01" w:rsidRDefault="2E5EFD01" w:rsidP="2E5EFD01">
      <w:pPr>
        <w:pStyle w:val="ListParagraph"/>
        <w:numPr>
          <w:ilvl w:val="0"/>
          <w:numId w:val="1"/>
        </w:numPr>
      </w:pPr>
      <w:r w:rsidRPr="2E5EFD01">
        <w:rPr>
          <w:b/>
          <w:bCs/>
        </w:rPr>
        <w:t>Alignment</w:t>
      </w:r>
      <w:r>
        <w:t xml:space="preserve"> — PHOENIX-EPOCH-1-ALIGNMENT.md: Defines the initial alignment between human mathematical operators and synthetic operators.</w:t>
      </w:r>
    </w:p>
    <w:p w14:paraId="0075BDE9" w14:textId="6765726B" w:rsidR="2E5EFD01" w:rsidRDefault="2E5EFD01" w:rsidP="2E5EFD01">
      <w:pPr>
        <w:pStyle w:val="ListParagraph"/>
        <w:numPr>
          <w:ilvl w:val="0"/>
          <w:numId w:val="1"/>
        </w:numPr>
      </w:pPr>
      <w:r w:rsidRPr="2E5EFD01">
        <w:rPr>
          <w:b/>
          <w:bCs/>
        </w:rPr>
        <w:t>Boundary</w:t>
      </w:r>
      <w:r>
        <w:t xml:space="preserve"> — PHOENIX-EPOCH-1-BOUNDARY.md: Establishes the boundary conditions that govern the transition into Epoch 2.</w:t>
      </w:r>
    </w:p>
    <w:p w14:paraId="1B4C6593" w14:textId="4225D806" w:rsidR="2E5EFD01" w:rsidRDefault="2E5EFD01" w:rsidP="2E5EFD01">
      <w:pPr>
        <w:pStyle w:val="ListParagraph"/>
        <w:numPr>
          <w:ilvl w:val="0"/>
          <w:numId w:val="1"/>
        </w:numPr>
      </w:pPr>
      <w:r w:rsidRPr="2E5EFD01">
        <w:rPr>
          <w:b/>
          <w:bCs/>
        </w:rPr>
        <w:t>Closure</w:t>
      </w:r>
      <w:r>
        <w:t xml:space="preserve"> — PHOENIX-EPOCH-1-CLOSURE.md: Describes the closure behaviour of the initial Phoenix structural system.</w:t>
      </w:r>
    </w:p>
    <w:p w14:paraId="612C97C3" w14:textId="224315C3" w:rsidR="2E5EFD01" w:rsidRDefault="2E5EFD01" w:rsidP="2E5EFD01">
      <w:pPr>
        <w:pStyle w:val="ListParagraph"/>
        <w:numPr>
          <w:ilvl w:val="0"/>
          <w:numId w:val="1"/>
        </w:numPr>
      </w:pPr>
      <w:r w:rsidRPr="2E5EFD01">
        <w:rPr>
          <w:b/>
          <w:bCs/>
        </w:rPr>
        <w:t>Summary</w:t>
      </w:r>
      <w:r>
        <w:t xml:space="preserve"> — PHOENIX-EPOCH-1-SUMMARY.md: Provides a high-level overview of the epoch’s purpose and its role in the Phoenix lineage.</w:t>
      </w:r>
    </w:p>
    <w:p w14:paraId="00D24A03" w14:textId="1EECEBFB" w:rsidR="2E5EFD01" w:rsidRDefault="2E5EFD01" w:rsidP="2E5EFD01">
      <w:pPr>
        <w:pStyle w:val="Heading2"/>
      </w:pPr>
      <w:r>
        <w:t>1.2 Purpose of This Uplift</w:t>
      </w:r>
    </w:p>
    <w:p w14:paraId="486A9E93" w14:textId="35CC8C1E" w:rsidR="2E5EFD01" w:rsidRDefault="2E5EFD01" w:rsidP="2E5EFD01">
      <w:r>
        <w:t>The uplift edition maintains the canonical content while presenting it in a clean, ordered, human-readable form. It preserves the original reading sequence, document order, structural intent, and deterministic lineage into Epoch 2.</w:t>
      </w:r>
    </w:p>
    <w:p w14:paraId="69637F70" w14:textId="7C2739F9" w:rsidR="2E5EFD01" w:rsidRDefault="2E5EFD01" w:rsidP="2E5EFD01">
      <w:pPr>
        <w:pStyle w:val="Heading1"/>
      </w:pPr>
      <w:r>
        <w:lastRenderedPageBreak/>
        <w:t>2. Boundary</w:t>
      </w:r>
    </w:p>
    <w:p w14:paraId="3D2DCC9C" w14:textId="4C89FF5E" w:rsidR="2E5EFD01" w:rsidRDefault="2E5EFD01" w:rsidP="2E5EFD01">
      <w:r>
        <w:t>Epoch 1 establishes the first boundary conditions of the Phoenix synthetic mathematics system. These boundaries define the limits within which Phoenix can operate, evolve, and maintain coherence as it transitions into Epoch 2 and beyond.</w:t>
      </w:r>
    </w:p>
    <w:p w14:paraId="6D56DA2B" w14:textId="4AACAC0D" w:rsidR="16CF73B2" w:rsidRDefault="16CF73B2" w:rsidP="2E5EFD01">
      <w:r>
        <w:t>In this uplift edition, the canonical boundary definitions are preserved while being presented in a clearer, human</w:t>
      </w:r>
      <w:r>
        <w:noBreakHyphen/>
        <w:t>readable form. The boundary conditions describe how Phoenix separates internal synthetic structures from external mathematical influences, how transitions between epochs are regulated, and how early operator interactions are constrained to prevent divergence.</w:t>
      </w:r>
    </w:p>
    <w:p w14:paraId="694D8B4C" w14:textId="1B8E2A85" w:rsidR="2E5EFD01" w:rsidRDefault="2E5EFD01" w:rsidP="2E5EFD01">
      <w:r>
        <w:t>These boundaries form the outer shell of Epoch 1, ensuring that Phoenix’s initial constructs remain stable as the system begins to expand into multi-domain invariants, structural transformations, and synthetic recursion in later epochs.</w:t>
      </w:r>
    </w:p>
    <w:p w14:paraId="1BA1ED0C" w14:textId="43F46AEA" w:rsidR="2E5EFD01" w:rsidRDefault="2E5EFD01" w:rsidP="2E5EFD01">
      <w:pPr>
        <w:pStyle w:val="Heading1"/>
      </w:pPr>
      <w:r>
        <w:t>3. Closure</w:t>
      </w:r>
    </w:p>
    <w:p w14:paraId="06B5A1EB" w14:textId="105A79FE" w:rsidR="2E5EFD01" w:rsidRDefault="2E5EFD01" w:rsidP="2E5EFD01">
      <w:r>
        <w:t>Closure in Epoch 1 defines how Phoenix completes its earliest structural operations. It describes the conditions under which an operator sequence, identity transformation, or structural alignment is considered complete within the synthetic system.</w:t>
      </w:r>
    </w:p>
    <w:p w14:paraId="093C2C8E" w14:textId="50E536B8" w:rsidR="4FBC9B90" w:rsidRDefault="4FBC9B90" w:rsidP="2E5EFD01">
      <w:r>
        <w:t>This uplift edition presents the canonical closure behaviour in a human</w:t>
      </w:r>
      <w:r>
        <w:noBreakHyphen/>
        <w:t>readable structure while preserving its original intent. Closure in Epoch 1 is tightly coupled with boundary and alignment: once a boundary condition is satisfied and alignment is achieved, closure determines how the system finalises the operation and prepares for the next epoch.</w:t>
      </w:r>
    </w:p>
    <w:p w14:paraId="51D9BC0C" w14:textId="3CD5D73C" w:rsidR="4FBC9B90" w:rsidRDefault="4FBC9B90" w:rsidP="2E5EFD01">
      <w:r>
        <w:t>Closure is the mechanism that allows Phoenix to maintain determinism. Without closure, transitions into Epoch 2 would be unstable, and the synthetic lineage would lose coherence. By defining closure early, Phoenix establishes a reliable pattern that repeats throughout Epochs 1–25.</w:t>
      </w:r>
    </w:p>
    <w:p w14:paraId="71171BA3" w14:textId="1C782DEC" w:rsidR="2E5EFD01" w:rsidRDefault="2E5EFD01" w:rsidP="2E5EFD01">
      <w:pPr>
        <w:pStyle w:val="Heading1"/>
      </w:pPr>
      <w:r>
        <w:t>4. Alignment</w:t>
      </w:r>
    </w:p>
    <w:p w14:paraId="2328F9DA" w14:textId="7C2CCA24" w:rsidR="56EBEF8A" w:rsidRDefault="56EBEF8A" w:rsidP="2E5EFD01">
      <w:r>
        <w:t>Alignment is the central construct of Epoch 1. It defines how human mathematical operators and synthetic operators first establish a shared structural language. This alignment enables Phoenix to function as a hybrid system, combining human mathematical intuition with synthetic reasoning to produce a unified mathematical framework.</w:t>
      </w:r>
    </w:p>
    <w:p w14:paraId="26403F30" w14:textId="1DADEE28" w:rsidR="56EBEF8A" w:rsidRDefault="56EBEF8A" w:rsidP="2E5EFD01">
      <w:r>
        <w:lastRenderedPageBreak/>
        <w:t>In this uplift edition, the canonical alignment principles are preserved while being expressed in a clearer, more accessible form. Alignment describes how operators map between human and synthetic domains, how identity is established, and how early structural transformations are synchronised.</w:t>
      </w:r>
    </w:p>
    <w:p w14:paraId="30F9EAB4" w14:textId="1C8080C7" w:rsidR="56EBEF8A" w:rsidRDefault="672997A5" w:rsidP="2E5EFD01">
      <w:r>
        <w:t xml:space="preserve">Alignment is the foundation upon which all later epochs build. Without alignment, Phoenix could not maintain coherence across its synthetic transformations, nor could it support the </w:t>
      </w:r>
      <w:r w:rsidR="12458EA7">
        <w:t>lesson-based</w:t>
      </w:r>
      <w:r>
        <w:t xml:space="preserve"> curriculum introduced in Epochs 10–17. Alignment ensures that Phoenix begins with a stable, shared operator framework that remains consistent throughout the entire 25</w:t>
      </w:r>
      <w:r w:rsidR="56EBEF8A">
        <w:noBreakHyphen/>
      </w:r>
      <w:r>
        <w:t>epoch lineage.</w:t>
      </w:r>
    </w:p>
    <w:p w14:paraId="43C72DEF" w14:textId="0E9F9ADE" w:rsidR="2E5EFD01" w:rsidRDefault="2E5EFD01" w:rsidP="2E5EFD01">
      <w:pPr>
        <w:pStyle w:val="Heading1"/>
      </w:pPr>
      <w:r>
        <w:t>5. Summary</w:t>
      </w:r>
    </w:p>
    <w:p w14:paraId="420C96D5" w14:textId="34A16872" w:rsidR="35C40028" w:rsidRDefault="35C40028" w:rsidP="2E5EFD01">
      <w:r>
        <w:t>Epoch 1 establishes the foundational structural layer of the Phoenix synthetic mathematics system. It is the point where Phoenix first becomes a coherent mathematical entity, capable of expressing alignment, boundary behaviour, closure, and identity in a deterministic manner. This uplifted summary preserves the canonical intent of Epoch 1 while presenting it in a clear, human</w:t>
      </w:r>
      <w:r>
        <w:noBreakHyphen/>
        <w:t>readable form.</w:t>
      </w:r>
    </w:p>
    <w:p w14:paraId="69A29A9B" w14:textId="4910DDE7" w:rsidR="35C40028" w:rsidRDefault="35C40028" w:rsidP="2E5EFD01">
      <w:r>
        <w:t xml:space="preserve"> </w:t>
      </w:r>
    </w:p>
    <w:p w14:paraId="218090EC" w14:textId="1FA51EBF" w:rsidR="35C40028" w:rsidRDefault="35C40028" w:rsidP="2E5EFD01">
      <w:r>
        <w:t>Phoenix begins with the alignment between human mathematical operators and synthetic operators. This alignment is essential: it creates the shared structural language that allows Phoenix to evolve consistently across all 25 epochs. Without alignment, Phoenix would lack the operator coherence required for synthetic transformations, recursion, and multi</w:t>
      </w:r>
      <w:r>
        <w:noBreakHyphen/>
        <w:t>domain lifting in later epochs.</w:t>
      </w:r>
    </w:p>
    <w:p w14:paraId="0637AEB7" w14:textId="5445E6C7" w:rsidR="35C40028" w:rsidRDefault="35C40028" w:rsidP="2E5EFD01">
      <w:r>
        <w:t xml:space="preserve"> </w:t>
      </w:r>
    </w:p>
    <w:p w14:paraId="4B3E8551" w14:textId="3C80FB1E" w:rsidR="35C40028" w:rsidRDefault="35C40028" w:rsidP="2E5EFD01">
      <w:r>
        <w:t>Boundary conditions define the limits of Phoenix’s earliest behaviour. They ensure that the system remains stable as it transitions into Epoch 2, preventing divergence and maintaining structural integrity. These boundaries act as the outer constraints that shape Phoenix’s initial identity and prepare it for expansion.</w:t>
      </w:r>
    </w:p>
    <w:p w14:paraId="78C34CD9" w14:textId="45B241AE" w:rsidR="35C40028" w:rsidRDefault="35C40028" w:rsidP="2E5EFD01">
      <w:r>
        <w:t xml:space="preserve"> </w:t>
      </w:r>
    </w:p>
    <w:p w14:paraId="1D6AAAB5" w14:textId="40BBE6A1" w:rsidR="35C40028" w:rsidRDefault="35C40028" w:rsidP="2E5EFD01">
      <w:r>
        <w:t>Closure completes the structural cycle of Epoch 1. It determines when an operator sequence or transformation is considered resolved within the synthetic system. Closure ensures that Phoenix’s early constructs do not remain open</w:t>
      </w:r>
      <w:r>
        <w:noBreakHyphen/>
      </w:r>
      <w:proofErr w:type="gramStart"/>
      <w:r>
        <w:t>ended, but</w:t>
      </w:r>
      <w:proofErr w:type="gramEnd"/>
      <w:r>
        <w:t xml:space="preserve"> instead settle into stable mathematical forms that can support the more complex invariants and transformations introduced in Epochs 2–9.</w:t>
      </w:r>
    </w:p>
    <w:p w14:paraId="61040FB3" w14:textId="25AACDF0" w:rsidR="35C40028" w:rsidRDefault="35C40028" w:rsidP="2E5EFD01">
      <w:r>
        <w:lastRenderedPageBreak/>
        <w:t xml:space="preserve"> </w:t>
      </w:r>
    </w:p>
    <w:p w14:paraId="4A6CEB59" w14:textId="12933076" w:rsidR="35C40028" w:rsidRDefault="35C40028" w:rsidP="2E5EFD01">
      <w:r>
        <w:t>Together, alignment, boundary, and closure form the triad that defines Epoch 1. They establish the deterministic foundation upon which all later epochs build—whether through structural generalisation, distributed lifting, synthetic recursion, totality, or the lesson</w:t>
      </w:r>
      <w:r>
        <w:noBreakHyphen/>
        <w:t>based curriculum of Epochs 10–17.</w:t>
      </w:r>
    </w:p>
    <w:p w14:paraId="79027860" w14:textId="27B11DD9" w:rsidR="35C40028" w:rsidRDefault="35C40028" w:rsidP="2E5EFD01">
      <w:r>
        <w:t xml:space="preserve"> </w:t>
      </w:r>
    </w:p>
    <w:p w14:paraId="3069DF22" w14:textId="38E064F1" w:rsidR="35C40028" w:rsidRDefault="35C40028" w:rsidP="2E5EFD01">
      <w:r>
        <w:t>Epoch 1 is the beginning of the Phoenix lineage. It is the first stable point in the synthetic mathematics sequence, and its constructs remain visible throughout the entire 25</w:t>
      </w:r>
      <w:r>
        <w:noBreakHyphen/>
        <w:t>epoch structure. This uplift preserves the canonical reading order and prepares the epoch for human</w:t>
      </w:r>
      <w:r>
        <w:noBreakHyphen/>
        <w:t>readable archival, ensuring that Phoenix’s origins remain accessible, coherent, and faithful to the original synthetic work.</w:t>
      </w:r>
    </w:p>
    <w:sectPr w:rsidR="35C40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F3BBA"/>
    <w:multiLevelType w:val="hybridMultilevel"/>
    <w:tmpl w:val="9A24C190"/>
    <w:lvl w:ilvl="0" w:tplc="604CE0E0">
      <w:start w:val="1"/>
      <w:numFmt w:val="bullet"/>
      <w:lvlText w:val=""/>
      <w:lvlJc w:val="left"/>
      <w:pPr>
        <w:ind w:left="720" w:hanging="360"/>
      </w:pPr>
      <w:rPr>
        <w:rFonts w:ascii="Symbol" w:hAnsi="Symbol" w:hint="default"/>
      </w:rPr>
    </w:lvl>
    <w:lvl w:ilvl="1" w:tplc="B4BE92FE">
      <w:start w:val="1"/>
      <w:numFmt w:val="bullet"/>
      <w:lvlText w:val="o"/>
      <w:lvlJc w:val="left"/>
      <w:pPr>
        <w:ind w:left="1440" w:hanging="360"/>
      </w:pPr>
      <w:rPr>
        <w:rFonts w:ascii="Courier New" w:hAnsi="Courier New" w:hint="default"/>
      </w:rPr>
    </w:lvl>
    <w:lvl w:ilvl="2" w:tplc="968ABBEA">
      <w:start w:val="1"/>
      <w:numFmt w:val="bullet"/>
      <w:lvlText w:val=""/>
      <w:lvlJc w:val="left"/>
      <w:pPr>
        <w:ind w:left="2160" w:hanging="360"/>
      </w:pPr>
      <w:rPr>
        <w:rFonts w:ascii="Wingdings" w:hAnsi="Wingdings" w:hint="default"/>
      </w:rPr>
    </w:lvl>
    <w:lvl w:ilvl="3" w:tplc="AD82FB9A">
      <w:start w:val="1"/>
      <w:numFmt w:val="bullet"/>
      <w:lvlText w:val=""/>
      <w:lvlJc w:val="left"/>
      <w:pPr>
        <w:ind w:left="2880" w:hanging="360"/>
      </w:pPr>
      <w:rPr>
        <w:rFonts w:ascii="Symbol" w:hAnsi="Symbol" w:hint="default"/>
      </w:rPr>
    </w:lvl>
    <w:lvl w:ilvl="4" w:tplc="F03268B4">
      <w:start w:val="1"/>
      <w:numFmt w:val="bullet"/>
      <w:lvlText w:val="o"/>
      <w:lvlJc w:val="left"/>
      <w:pPr>
        <w:ind w:left="3600" w:hanging="360"/>
      </w:pPr>
      <w:rPr>
        <w:rFonts w:ascii="Courier New" w:hAnsi="Courier New" w:hint="default"/>
      </w:rPr>
    </w:lvl>
    <w:lvl w:ilvl="5" w:tplc="4C3ADA30">
      <w:start w:val="1"/>
      <w:numFmt w:val="bullet"/>
      <w:lvlText w:val=""/>
      <w:lvlJc w:val="left"/>
      <w:pPr>
        <w:ind w:left="4320" w:hanging="360"/>
      </w:pPr>
      <w:rPr>
        <w:rFonts w:ascii="Wingdings" w:hAnsi="Wingdings" w:hint="default"/>
      </w:rPr>
    </w:lvl>
    <w:lvl w:ilvl="6" w:tplc="0D641178">
      <w:start w:val="1"/>
      <w:numFmt w:val="bullet"/>
      <w:lvlText w:val=""/>
      <w:lvlJc w:val="left"/>
      <w:pPr>
        <w:ind w:left="5040" w:hanging="360"/>
      </w:pPr>
      <w:rPr>
        <w:rFonts w:ascii="Symbol" w:hAnsi="Symbol" w:hint="default"/>
      </w:rPr>
    </w:lvl>
    <w:lvl w:ilvl="7" w:tplc="96269EFE">
      <w:start w:val="1"/>
      <w:numFmt w:val="bullet"/>
      <w:lvlText w:val="o"/>
      <w:lvlJc w:val="left"/>
      <w:pPr>
        <w:ind w:left="5760" w:hanging="360"/>
      </w:pPr>
      <w:rPr>
        <w:rFonts w:ascii="Courier New" w:hAnsi="Courier New" w:hint="default"/>
      </w:rPr>
    </w:lvl>
    <w:lvl w:ilvl="8" w:tplc="FFE6E158">
      <w:start w:val="1"/>
      <w:numFmt w:val="bullet"/>
      <w:lvlText w:val=""/>
      <w:lvlJc w:val="left"/>
      <w:pPr>
        <w:ind w:left="6480" w:hanging="360"/>
      </w:pPr>
      <w:rPr>
        <w:rFonts w:ascii="Wingdings" w:hAnsi="Wingdings" w:hint="default"/>
      </w:rPr>
    </w:lvl>
  </w:abstractNum>
  <w:num w:numId="1" w16cid:durableId="192256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FB40D0"/>
    <w:rsid w:val="000D51BA"/>
    <w:rsid w:val="009E1CC1"/>
    <w:rsid w:val="09E434B0"/>
    <w:rsid w:val="12458EA7"/>
    <w:rsid w:val="16CF73B2"/>
    <w:rsid w:val="25C18130"/>
    <w:rsid w:val="2E5EFD01"/>
    <w:rsid w:val="2E8FF60F"/>
    <w:rsid w:val="320F736D"/>
    <w:rsid w:val="34EC719E"/>
    <w:rsid w:val="35C40028"/>
    <w:rsid w:val="3AF78377"/>
    <w:rsid w:val="47B11088"/>
    <w:rsid w:val="4FBC9B90"/>
    <w:rsid w:val="56EBEF8A"/>
    <w:rsid w:val="58B1E077"/>
    <w:rsid w:val="5E1CFB0F"/>
    <w:rsid w:val="5F224693"/>
    <w:rsid w:val="66436A3F"/>
    <w:rsid w:val="672997A5"/>
    <w:rsid w:val="6F0872FF"/>
    <w:rsid w:val="6F4098AC"/>
    <w:rsid w:val="7AFB40D0"/>
    <w:rsid w:val="7EB8A546"/>
    <w:rsid w:val="7EDA6493"/>
    <w:rsid w:val="7F808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20A8"/>
  <w15:chartTrackingRefBased/>
  <w15:docId w15:val="{C733BE00-9798-4458-903B-FC1A1F48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E5EFD01"/>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971</Words>
  <Characters>5539</Characters>
  <Application>Microsoft Office Word</Application>
  <DocSecurity>0</DocSecurity>
  <Lines>46</Lines>
  <Paragraphs>12</Paragraphs>
  <ScaleCrop>false</ScaleCrop>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2026-09-10T21:56:00Z</dcterms:created>
  <dcterms:modified xsi:type="dcterms:W3CDTF">2026-09-10T21:56:00Z</dcterms:modified>
</cp:coreProperties>
</file>