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403AC29F"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1D5145" w:rsidRPr="001D5145">
        <w:rPr>
          <w:rFonts w:ascii="Century Gothic" w:hAnsi="Century Gothic" w:cs="Century Gothic"/>
          <w:b/>
          <w:bCs/>
          <w:color w:val="FF0000"/>
          <w:lang w:val="nl-NL"/>
        </w:rPr>
        <w:t>180512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9007B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9007B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9007B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9007B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9007B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68863283"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7F4CB1B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3C4AA96D" w14:textId="77777777" w:rsidR="00E22358" w:rsidRDefault="00E22358">
      <w:pPr>
        <w:pStyle w:val="PlainText"/>
        <w:rPr>
          <w:rFonts w:ascii="Century Gothic" w:hAnsi="Century Gothic" w:cs="Century Gothic"/>
          <w:color w:val="000000"/>
          <w:lang w:val="nl-NL"/>
        </w:rPr>
      </w:pPr>
    </w:p>
    <w:p w14:paraId="17527C7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27D87BE"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34CD6BCD"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47AD60E7"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16B580E" w14:textId="77777777" w:rsidR="00E22358" w:rsidRDefault="00E22358">
      <w:pPr>
        <w:pStyle w:val="PlainText"/>
        <w:rPr>
          <w:rFonts w:ascii="Century Gothic" w:hAnsi="Century Gothic" w:cs="Century Gothic"/>
          <w:lang w:val="nl-NL"/>
        </w:rPr>
      </w:pPr>
    </w:p>
    <w:p w14:paraId="6E1DFEA1" w14:textId="048533A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0FBE55C3" w14:textId="77777777" w:rsidR="00E22358" w:rsidRDefault="00E22358">
      <w:pPr>
        <w:rPr>
          <w:rFonts w:cs="Century Gothic"/>
          <w:szCs w:val="20"/>
          <w:lang w:val="nl-NL"/>
        </w:rPr>
      </w:pPr>
    </w:p>
    <w:p w14:paraId="13ECC34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7D0C3F6D"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9EA211F"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06058B17"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1DB5A941" w14:textId="77777777" w:rsidR="00E22358" w:rsidRDefault="00E22358">
      <w:pPr>
        <w:pStyle w:val="PlainText"/>
        <w:rPr>
          <w:rFonts w:ascii="Century Gothic" w:hAnsi="Century Gothic" w:cs="Century Gothic"/>
          <w:lang w:val="nl-NL"/>
        </w:rPr>
      </w:pPr>
    </w:p>
    <w:p w14:paraId="5D2AE96B"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5249A0A9"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32CF0AB5" w14:textId="77777777" w:rsidR="00E22358" w:rsidRPr="00C00009" w:rsidRDefault="00E22358">
      <w:pPr>
        <w:pStyle w:val="Heading3"/>
        <w:rPr>
          <w:color w:val="F78E1E"/>
          <w:szCs w:val="20"/>
        </w:rPr>
      </w:pPr>
      <w:r w:rsidRPr="00C00009">
        <w:rPr>
          <w:color w:val="F78E1E"/>
          <w:szCs w:val="20"/>
        </w:rPr>
        <w:t>Top 10 Tevredenheid en Ontevredenheid</w:t>
      </w:r>
    </w:p>
    <w:p w14:paraId="4BDA8D3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A6800B9" w14:textId="77777777" w:rsidR="00E22358" w:rsidRDefault="00E22358">
      <w:pPr>
        <w:pStyle w:val="PlainText"/>
        <w:rPr>
          <w:rFonts w:ascii="Century Gothic" w:hAnsi="Century Gothic" w:cs="Century Gothic"/>
          <w:lang w:val="nl-NL"/>
        </w:rPr>
      </w:pPr>
    </w:p>
    <w:p w14:paraId="22F08436" w14:textId="77777777" w:rsidR="00E22358" w:rsidRPr="00C00009" w:rsidRDefault="00E22358">
      <w:pPr>
        <w:pStyle w:val="Heading3"/>
        <w:rPr>
          <w:color w:val="F78E1E"/>
          <w:szCs w:val="20"/>
        </w:rPr>
      </w:pPr>
      <w:r w:rsidRPr="00C00009">
        <w:rPr>
          <w:color w:val="F78E1E"/>
          <w:szCs w:val="20"/>
        </w:rPr>
        <w:t>Referentiegroep</w:t>
      </w:r>
    </w:p>
    <w:p w14:paraId="000CDEA4"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08C5F6F3" w14:textId="77777777" w:rsidR="00E22358" w:rsidRDefault="00E22358">
      <w:pPr>
        <w:pStyle w:val="PlainText"/>
        <w:rPr>
          <w:rFonts w:ascii="Century Gothic" w:hAnsi="Century Gothic" w:cs="Century Gothic"/>
          <w:lang w:val="nl-NL"/>
        </w:rPr>
      </w:pPr>
    </w:p>
    <w:p w14:paraId="2D9F72B1" w14:textId="77777777" w:rsidR="00E22358" w:rsidRPr="00C00009" w:rsidRDefault="00E22358">
      <w:pPr>
        <w:pStyle w:val="Heading3"/>
        <w:rPr>
          <w:color w:val="F78E1E"/>
          <w:szCs w:val="20"/>
        </w:rPr>
      </w:pPr>
      <w:r w:rsidRPr="00C00009">
        <w:rPr>
          <w:color w:val="F78E1E"/>
          <w:szCs w:val="20"/>
        </w:rPr>
        <w:t>Rubriekscores</w:t>
      </w:r>
    </w:p>
    <w:p w14:paraId="58FFAA17"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632D080C"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519AB071" w14:textId="77777777" w:rsidR="00E22358" w:rsidRDefault="00E22358">
      <w:pPr>
        <w:pStyle w:val="PlainText"/>
        <w:rPr>
          <w:rFonts w:ascii="Century Gothic" w:hAnsi="Century Gothic" w:cs="Century Gothic"/>
          <w:lang w:val="nl-NL"/>
        </w:rPr>
      </w:pPr>
    </w:p>
    <w:p w14:paraId="366FB119" w14:textId="77777777" w:rsidR="00E22358" w:rsidRPr="00C00009" w:rsidRDefault="00E22358">
      <w:pPr>
        <w:pStyle w:val="Heading3"/>
        <w:rPr>
          <w:color w:val="F78E1E"/>
          <w:szCs w:val="20"/>
        </w:rPr>
      </w:pPr>
      <w:r w:rsidRPr="00C00009">
        <w:rPr>
          <w:color w:val="F78E1E"/>
          <w:szCs w:val="20"/>
        </w:rPr>
        <w:t>Tevredenheidscijfers en Rapportcijfer</w:t>
      </w:r>
    </w:p>
    <w:p w14:paraId="75E9E1F2" w14:textId="77777777" w:rsidR="00E22358" w:rsidRDefault="00E22358">
      <w:pPr>
        <w:autoSpaceDE w:val="0"/>
        <w:autoSpaceDN w:val="0"/>
        <w:adjustRightInd w:val="0"/>
        <w:rPr>
          <w:rFonts w:cs="Century Gothic"/>
          <w:szCs w:val="20"/>
          <w:lang w:val="nl-NL"/>
        </w:rPr>
      </w:pPr>
      <w:r>
        <w:rPr>
          <w:rFonts w:cs="Century Gothic"/>
          <w:szCs w:val="20"/>
          <w:lang w:val="nl-NL"/>
        </w:rPr>
        <w:t>Een Tevredenheidscijfer in de samenvatting is een gemiddelde op basis van de antwoorden op alle vragen over het desbetreffende onderwerp of thema in een rubriek, bijvoorbeeld rubriek 1: ‘Schoolgebouw’.</w:t>
      </w:r>
    </w:p>
    <w:p w14:paraId="288E0743" w14:textId="77777777" w:rsidR="00E22358" w:rsidRDefault="00E22358">
      <w:pPr>
        <w:autoSpaceDE w:val="0"/>
        <w:autoSpaceDN w:val="0"/>
        <w:adjustRightInd w:val="0"/>
        <w:rPr>
          <w:rFonts w:cs="Century Gothic"/>
          <w:szCs w:val="20"/>
          <w:lang w:val="nl-NL"/>
        </w:rPr>
      </w:pPr>
      <w:r>
        <w:rPr>
          <w:rFonts w:cs="Century Gothic"/>
          <w:szCs w:val="20"/>
          <w:lang w:val="nl-NL"/>
        </w:rPr>
        <w:t>Het Rapportcijfer in de samenvatting is het cijfer dat de ouders aan de school als geheel gaven in vraag 68.</w:t>
      </w:r>
    </w:p>
    <w:p w14:paraId="6BB9630A" w14:textId="77777777" w:rsidR="00E22358" w:rsidRDefault="00E22358">
      <w:pPr>
        <w:autoSpaceDE w:val="0"/>
        <w:autoSpaceDN w:val="0"/>
        <w:adjustRightInd w:val="0"/>
        <w:rPr>
          <w:rFonts w:cs="Century Gothic"/>
          <w:szCs w:val="20"/>
          <w:lang w:val="nl-NL"/>
        </w:rPr>
      </w:pPr>
    </w:p>
    <w:p w14:paraId="42195E55" w14:textId="77777777" w:rsidR="00E22358" w:rsidRPr="00C00009" w:rsidRDefault="00E22358">
      <w:pPr>
        <w:pStyle w:val="Heading3"/>
        <w:rPr>
          <w:color w:val="F78E1E"/>
          <w:szCs w:val="20"/>
        </w:rPr>
      </w:pPr>
      <w:r w:rsidRPr="00C00009">
        <w:rPr>
          <w:noProof/>
          <w:color w:val="F78E1E"/>
          <w:szCs w:val="20"/>
        </w:rPr>
        <w:t>Belangrijkste verschillen met de benchmark</w:t>
      </w:r>
    </w:p>
    <w:p w14:paraId="6244CBB4" w14:textId="77777777" w:rsidR="00E22358" w:rsidRDefault="00E22358">
      <w:pPr>
        <w:rPr>
          <w:rFonts w:cs="Century Gothic"/>
          <w:szCs w:val="20"/>
          <w:lang w:val="nl-NL"/>
        </w:rPr>
      </w:pPr>
      <w:r>
        <w:rPr>
          <w:rFonts w:cs="Century Gothic"/>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044796A8" w14:textId="77777777" w:rsidR="00E22358" w:rsidRDefault="00E22358">
      <w:pPr>
        <w:rPr>
          <w:rFonts w:cs="Century Gothic"/>
          <w:szCs w:val="20"/>
          <w:lang w:val="nl-NL"/>
        </w:rPr>
      </w:pPr>
    </w:p>
    <w:p w14:paraId="496B4B7A" w14:textId="77777777" w:rsidR="00E22358" w:rsidRPr="00C00009" w:rsidRDefault="00E22358">
      <w:pPr>
        <w:pStyle w:val="Heading3"/>
        <w:rPr>
          <w:color w:val="F78E1E"/>
          <w:szCs w:val="20"/>
        </w:rPr>
      </w:pPr>
      <w:r w:rsidRPr="00C00009">
        <w:rPr>
          <w:color w:val="F78E1E"/>
          <w:szCs w:val="20"/>
        </w:rPr>
        <w:t>Satisfactie-prioriteiten matrix</w:t>
      </w:r>
    </w:p>
    <w:p w14:paraId="343B53C0"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6308AAB7" w14:textId="77777777" w:rsidR="002E63D5" w:rsidRDefault="002E63D5" w:rsidP="00702FA3">
      <w:pPr>
        <w:pStyle w:val="Heading3"/>
        <w:rPr>
          <w:color w:val="F78E1E"/>
          <w:szCs w:val="20"/>
        </w:rPr>
      </w:pPr>
    </w:p>
    <w:p w14:paraId="5E8A10A3" w14:textId="77777777" w:rsidR="00A41912" w:rsidRPr="00702FA3" w:rsidRDefault="00A41912" w:rsidP="00702FA3">
      <w:pPr>
        <w:pStyle w:val="Heading3"/>
        <w:rPr>
          <w:color w:val="F78E1E"/>
          <w:szCs w:val="20"/>
        </w:rPr>
      </w:pPr>
      <w:r w:rsidRPr="00702FA3">
        <w:rPr>
          <w:color w:val="F78E1E"/>
          <w:szCs w:val="20"/>
        </w:rPr>
        <w:t>Statistische verantwoording</w:t>
      </w:r>
    </w:p>
    <w:p w14:paraId="71AD151A"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1F54E389"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16A9C967" w14:textId="6CD00CBA"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Van onze school hebben TTTxml:count_peiling_formsTTT ouders en verzorgers de vragenlijst ingevuld. Er werden ge</w:t>
      </w:r>
      <w:r w:rsidR="009007B0">
        <w:rPr>
          <w:rFonts w:ascii="Century Gothic" w:hAnsi="Century Gothic" w:cs="Century Gothic"/>
          <w:lang w:val="nl-NL"/>
        </w:rPr>
        <w:t>gevens verzameld van TTTxml:</w:t>
      </w:r>
      <w:r w:rsidRPr="008705EC">
        <w:rPr>
          <w:rFonts w:ascii="Century Gothic" w:hAnsi="Century Gothic" w:cs="Century Gothic"/>
          <w:lang w:val="nl-NL"/>
        </w:rPr>
        <w:t>count.peiling.forms.upperclassTTT ouders met een kind in de boven</w:t>
      </w:r>
      <w:r w:rsidR="009007B0">
        <w:rPr>
          <w:rFonts w:ascii="Century Gothic" w:hAnsi="Century Gothic" w:cs="Century Gothic"/>
          <w:lang w:val="nl-NL"/>
        </w:rPr>
        <w:t>bouw en van TTTxml:</w:t>
      </w:r>
      <w:r w:rsidRPr="008705EC">
        <w:rPr>
          <w:rFonts w:ascii="Century Gothic" w:hAnsi="Century Gothic" w:cs="Century Gothic"/>
          <w:lang w:val="nl-NL"/>
        </w:rPr>
        <w:t>count.peiling.forms.downclassTTT ouders met een k</w:t>
      </w:r>
      <w:r w:rsidR="009007B0">
        <w:rPr>
          <w:rFonts w:ascii="Century Gothic" w:hAnsi="Century Gothic" w:cs="Century Gothic"/>
          <w:lang w:val="nl-NL"/>
        </w:rPr>
        <w:t>ind in de onderbouw. TTTxml:</w:t>
      </w:r>
      <w:bookmarkStart w:id="13" w:name="_GoBack"/>
      <w:bookmarkEnd w:id="13"/>
      <w:r w:rsidRPr="008705EC">
        <w:rPr>
          <w:rFonts w:ascii="Century Gothic" w:hAnsi="Century Gothic" w:cs="Century Gothic"/>
          <w:lang w:val="nl-NL"/>
        </w:rPr>
        <w:t xml:space="preserve">count.peiling.forms.unknownTTT ouders hebben niet aangegeven in welke groep hun </w:t>
      </w:r>
      <w:r>
        <w:rPr>
          <w:rFonts w:ascii="Century Gothic" w:hAnsi="Century Gothic" w:cs="Century Gothic"/>
          <w:lang w:val="nl-NL"/>
        </w:rPr>
        <w:t xml:space="preserve">kind zit. </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3D0C8035" w:rsidR="00E22358" w:rsidRDefault="002E511E">
      <w:pPr>
        <w:pStyle w:val="PlainText"/>
        <w:rPr>
          <w:rFonts w:ascii="Century Gothic" w:hAnsi="Century Gothic" w:cs="Century Gothic"/>
          <w:lang w:val="nl-NL"/>
        </w:rPr>
      </w:pPr>
      <w:r w:rsidRPr="002E511E">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TTTclass:questionProperties:reportmark:average:alle_scholenTTT. Onze school scoort gemiddeld TTTclass:questionProperties:reportmark:average:peilingTTT op de vraag over het rapportcijfer. De waardering van de ouders voor onze school is daarmee TTTclass:questionProperties:reportmark:differenceTTT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FC3C02" w:rsidRDefault="00E22358" w:rsidP="00045FE1">
      <w:pPr>
        <w:ind w:right="-27"/>
        <w:rPr>
          <w:rFonts w:cs="Century Gothic"/>
          <w:szCs w:val="20"/>
          <w:lang w:val="nl-NL"/>
        </w:rPr>
      </w:pPr>
    </w:p>
    <w:p w14:paraId="6220C605" w14:textId="2E405466" w:rsidR="00E22358" w:rsidRPr="005C12F7"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D340A8" w:rsidRDefault="00E22358" w:rsidP="00D91456">
      <w:pPr>
        <w:pStyle w:val="ListParagraphPHPDOCX"/>
        <w:rPr>
          <w:b/>
          <w:color w:val="F78E1E"/>
        </w:rPr>
      </w:pPr>
      <w:r w:rsidRPr="00FC3C02">
        <w:br w:type="page"/>
      </w:r>
      <w:r w:rsidRPr="00D340A8">
        <w:rPr>
          <w:b/>
          <w:color w:val="F78E1E"/>
        </w:rPr>
        <w:lastRenderedPageBreak/>
        <w:t>Tevredenheid</w:t>
      </w:r>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r w:rsidRPr="00D25185">
        <w:rPr>
          <w:rFonts w:ascii="Century Gothic" w:hAnsi="Century Gothic" w:cs="Century Gothic"/>
          <w:sz w:val="19"/>
          <w:szCs w:val="19"/>
          <w:lang w:val="nl-NL"/>
        </w:rPr>
        <w:t>TTTclass:summaryTTT</w:t>
      </w:r>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46B64B74"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Indien de school al eerder een OTP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77777777"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 school is niet eerder een oudertevredenheidspeiling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66552CB" w14:textId="77777777"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48260625" w14:textId="77777777" w:rsidR="00E22358" w:rsidRDefault="00E22358">
      <w:pPr>
        <w:rPr>
          <w:rFonts w:cs="Century Gothic"/>
          <w:szCs w:val="20"/>
          <w:lang w:val="nl-NL"/>
        </w:rPr>
      </w:pPr>
    </w:p>
    <w:p w14:paraId="75C69AF5" w14:textId="77777777" w:rsidR="00E22358" w:rsidRDefault="00E22358">
      <w:pPr>
        <w:rPr>
          <w:rFonts w:cs="Century Gothic"/>
          <w:szCs w:val="20"/>
          <w:lang w:val="nl-NL"/>
        </w:rPr>
      </w:pPr>
      <w:r>
        <w:rPr>
          <w:rFonts w:cs="Century Gothic"/>
          <w:szCs w:val="20"/>
          <w:lang w:val="nl-NL"/>
        </w:rPr>
        <w:t xml:space="preserve">In het diagram hieronder worden de belang- en tevredenheidsscores per rubriek in combinatie met elkaar grafisch weergegeven. </w:t>
      </w:r>
    </w:p>
    <w:p w14:paraId="5F33A588"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5B624E6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5670396" w14:textId="77777777" w:rsidR="00E22358" w:rsidRDefault="00E22358">
      <w:pPr>
        <w:rPr>
          <w:rFonts w:cs="Century Gothic"/>
          <w:szCs w:val="20"/>
          <w:lang w:val="nl-NL"/>
        </w:rPr>
      </w:pPr>
    </w:p>
    <w:p w14:paraId="3C016B7B"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7777777"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5"/>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77777777" w:rsidR="00A41912" w:rsidRPr="00A41912" w:rsidRDefault="00A41912" w:rsidP="00A41912">
      <w:pPr>
        <w:rPr>
          <w:szCs w:val="20"/>
          <w:lang w:val="nl-NL"/>
        </w:rPr>
      </w:pPr>
      <w:r w:rsidRPr="00A41912">
        <w:rPr>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6"/>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0229B70" w14:textId="77777777" w:rsidR="000C09B3" w:rsidRPr="008E154F" w:rsidRDefault="009007B0"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w:pict w14:anchorId="75703E95">
        <v:line id="Line 1" o:spid="_x0000_s4098"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Pr>
        <w:rStyle w:val="PageNumber"/>
        <w:rFonts w:cs="Century Gothic"/>
        <w:b/>
        <w:bCs/>
        <w:noProof/>
        <w:color w:val="00A4E4"/>
        <w:szCs w:val="20"/>
        <w:lang w:val="nl-NL"/>
      </w:rPr>
      <w:t>6</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8C20BC0" w14:textId="77777777" w:rsidR="000C09B3" w:rsidRPr="000439C8" w:rsidRDefault="009007B0" w:rsidP="00321514">
    <w:pPr>
      <w:pStyle w:val="Footer"/>
      <w:tabs>
        <w:tab w:val="clear" w:pos="4320"/>
        <w:tab w:val="clear" w:pos="8640"/>
        <w:tab w:val="right" w:pos="9639"/>
      </w:tabs>
      <w:jc w:val="right"/>
      <w:rPr>
        <w:color w:val="00A4E4"/>
        <w:szCs w:val="22"/>
        <w:lang w:val="nl-NL"/>
      </w:rPr>
    </w:pPr>
    <w:r>
      <w:rPr>
        <w:noProof/>
      </w:rPr>
      <w:pict w14:anchorId="6E1DD682">
        <v:line id="Line 2" o:spid="_x0000_s4097"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Pr>
        <w:rStyle w:val="PageNumber"/>
        <w:rFonts w:cs="Century Gothic"/>
        <w:b/>
        <w:bCs/>
        <w:noProof/>
        <w:color w:val="00A4E4"/>
        <w:position w:val="16"/>
        <w:szCs w:val="19"/>
        <w:lang w:val="nl-NL"/>
      </w:rPr>
      <w:t>7</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D37F688" w14:textId="77777777"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Resultaten OTP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o:shapelayout v:ext="edit">
      <o:idmap v:ext="edit" data="4"/>
    </o:shapelayout>
  </w:hdrShapeDefaults>
  <w:footnotePr>
    <w:footnote w:id="-1"/>
    <w:footnote w:id="0"/>
  </w:footnotePr>
  <w:endnotePr>
    <w:endnote w:id="-1"/>
    <w:endnote w:id="0"/>
  </w:endnotePr>
  <w:compat>
    <w:useFELayout/>
    <w:compatSetting w:name="compatibilityMode" w:uri="http://schemas.microsoft.com/office/word" w:val="12"/>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511E"/>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007B0"/>
    <w:rsid w:val="009107D4"/>
    <w:rsid w:val="009155A0"/>
    <w:rsid w:val="00947846"/>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340A8"/>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yperlink" Target="http://www.scholenmetsucces.n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545</TotalTime>
  <Pages>22</Pages>
  <Words>2842</Words>
  <Characters>16201</Characters>
  <Application>Microsoft Macintosh Word</Application>
  <DocSecurity>0</DocSecurity>
  <Lines>135</Lines>
  <Paragraphs>38</Paragraphs>
  <ScaleCrop>false</ScaleCrop>
  <Manager>[txt report.manager]</Manager>
  <Company>[txt report.company]</Company>
  <LinksUpToDate>false</LinksUpToDate>
  <CharactersWithSpaces>19005</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79</cp:revision>
  <cp:lastPrinted>2004-11-30T15:26:00Z</cp:lastPrinted>
  <dcterms:created xsi:type="dcterms:W3CDTF">2012-03-06T18:50:00Z</dcterms:created>
  <dcterms:modified xsi:type="dcterms:W3CDTF">2012-06-06T09:34:00Z</dcterms:modified>
  <cp:category>[txt report.category]</cp:category>
</cp:coreProperties>
</file>