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41" w:rsidRDefault="00D56C41" w:rsidP="00D56C4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66A64">
        <w:rPr>
          <w:rFonts w:ascii="Times New Roman" w:hAnsi="Times New Roman" w:cs="Times New Roman"/>
          <w:b/>
          <w:sz w:val="28"/>
          <w:szCs w:val="28"/>
        </w:rPr>
        <w:t>Межконтинентальный конвейер средств индивидуального перевоплощения «Иллюзия»</w:t>
      </w:r>
    </w:p>
    <w:p w:rsidR="00D56C41" w:rsidRPr="001E7A52" w:rsidRDefault="00D56C41" w:rsidP="00D56C4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Vision</w:t>
      </w:r>
    </w:p>
    <w:tbl>
      <w:tblPr>
        <w:tblW w:w="995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8"/>
        <w:gridCol w:w="1255"/>
        <w:gridCol w:w="4419"/>
        <w:gridCol w:w="2964"/>
      </w:tblGrid>
      <w:tr w:rsidR="001E7A52" w:rsidRPr="005D6AA8" w:rsidTr="00A10AAA">
        <w:tc>
          <w:tcPr>
            <w:tcW w:w="1284" w:type="dxa"/>
          </w:tcPr>
          <w:p w:rsidR="001E7A52" w:rsidRPr="005D6AA8" w:rsidRDefault="001E7A52" w:rsidP="00A10AAA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257" w:type="dxa"/>
          </w:tcPr>
          <w:p w:rsidR="001E7A52" w:rsidRPr="005D6AA8" w:rsidRDefault="001E7A52" w:rsidP="00A10AAA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4438" w:type="dxa"/>
          </w:tcPr>
          <w:p w:rsidR="001E7A52" w:rsidRPr="005D6AA8" w:rsidRDefault="001E7A52" w:rsidP="00A10AAA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Описание</w:t>
            </w:r>
          </w:p>
        </w:tc>
        <w:tc>
          <w:tcPr>
            <w:tcW w:w="2977" w:type="dxa"/>
          </w:tcPr>
          <w:p w:rsidR="001E7A52" w:rsidRPr="005D6AA8" w:rsidRDefault="001E7A52" w:rsidP="00A10AAA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Автор</w:t>
            </w:r>
          </w:p>
        </w:tc>
      </w:tr>
      <w:tr w:rsidR="001E7A52" w:rsidRPr="005D6AA8" w:rsidTr="00A10AAA">
        <w:trPr>
          <w:trHeight w:val="613"/>
        </w:trPr>
        <w:tc>
          <w:tcPr>
            <w:tcW w:w="1284" w:type="dxa"/>
          </w:tcPr>
          <w:p w:rsidR="001E7A52" w:rsidRPr="005D6AA8" w:rsidRDefault="001E7A52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17.10.2013</w:t>
            </w:r>
          </w:p>
        </w:tc>
        <w:tc>
          <w:tcPr>
            <w:tcW w:w="1257" w:type="dxa"/>
          </w:tcPr>
          <w:p w:rsidR="001E7A52" w:rsidRPr="005D6AA8" w:rsidRDefault="001E7A52" w:rsidP="00A10AAA">
            <w:pPr>
              <w:rPr>
                <w:rFonts w:ascii="Arial" w:hAnsi="Arial" w:cs="Arial"/>
              </w:rPr>
            </w:pPr>
            <w:r w:rsidRPr="005D6AA8">
              <w:rPr>
                <w:rFonts w:ascii="Arial" w:hAnsi="Arial" w:cs="Arial"/>
              </w:rPr>
              <w:t>1.0</w:t>
            </w:r>
          </w:p>
        </w:tc>
        <w:tc>
          <w:tcPr>
            <w:tcW w:w="4438" w:type="dxa"/>
          </w:tcPr>
          <w:p w:rsidR="001E7A52" w:rsidRPr="005D6AA8" w:rsidRDefault="001E7A52" w:rsidP="001E7A52">
            <w:pPr>
              <w:rPr>
                <w:rFonts w:ascii="Arial" w:hAnsi="Arial" w:cs="Arial"/>
              </w:rPr>
            </w:pPr>
            <w:r w:rsidRPr="005D6AA8">
              <w:rPr>
                <w:rFonts w:ascii="Arial" w:hAnsi="Arial" w:cs="Arial"/>
              </w:rPr>
              <w:t>Начальное описание</w:t>
            </w:r>
          </w:p>
        </w:tc>
        <w:tc>
          <w:tcPr>
            <w:tcW w:w="2977" w:type="dxa"/>
          </w:tcPr>
          <w:p w:rsidR="001E7A52" w:rsidRDefault="001E7A52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Гапонов А.И.</w:t>
            </w:r>
          </w:p>
          <w:p w:rsidR="001E7A52" w:rsidRPr="005D6AA8" w:rsidRDefault="001E7A52" w:rsidP="00A10A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Кобцев</w:t>
            </w:r>
            <w:proofErr w:type="spellEnd"/>
            <w:r>
              <w:rPr>
                <w:rFonts w:ascii="Arial" w:hAnsi="Arial" w:cs="Arial"/>
              </w:rPr>
              <w:t xml:space="preserve"> С.</w:t>
            </w:r>
          </w:p>
        </w:tc>
      </w:tr>
      <w:tr w:rsidR="001E7A52" w:rsidRPr="005D6AA8" w:rsidTr="00A10AAA">
        <w:trPr>
          <w:trHeight w:val="613"/>
        </w:trPr>
        <w:tc>
          <w:tcPr>
            <w:tcW w:w="1284" w:type="dxa"/>
          </w:tcPr>
          <w:p w:rsidR="001E7A52" w:rsidRDefault="001E7A52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5.12.2013</w:t>
            </w:r>
          </w:p>
        </w:tc>
        <w:tc>
          <w:tcPr>
            <w:tcW w:w="1257" w:type="dxa"/>
          </w:tcPr>
          <w:p w:rsidR="001E7A52" w:rsidRPr="005D6AA8" w:rsidRDefault="001E7A52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4438" w:type="dxa"/>
          </w:tcPr>
          <w:p w:rsidR="001E7A52" w:rsidRPr="007E6917" w:rsidRDefault="001E7A52" w:rsidP="001E7A5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Доработка раздела</w:t>
            </w:r>
            <w:proofErr w:type="gramEnd"/>
            <w:r>
              <w:rPr>
                <w:rFonts w:ascii="Arial" w:hAnsi="Arial" w:cs="Arial"/>
              </w:rPr>
              <w:t xml:space="preserve"> п</w:t>
            </w:r>
            <w:r w:rsidRPr="001E7A52">
              <w:rPr>
                <w:rFonts w:ascii="Arial" w:hAnsi="Arial" w:cs="Arial"/>
              </w:rPr>
              <w:t>рименяемые стандарты (</w:t>
            </w:r>
            <w:proofErr w:type="spellStart"/>
            <w:r w:rsidRPr="001E7A52">
              <w:rPr>
                <w:rFonts w:ascii="Arial" w:hAnsi="Arial" w:cs="Arial"/>
              </w:rPr>
              <w:t>Applicable</w:t>
            </w:r>
            <w:proofErr w:type="spellEnd"/>
            <w:r w:rsidRPr="001E7A52">
              <w:rPr>
                <w:rFonts w:ascii="Arial" w:hAnsi="Arial" w:cs="Arial"/>
              </w:rPr>
              <w:t xml:space="preserve"> </w:t>
            </w:r>
            <w:proofErr w:type="spellStart"/>
            <w:r w:rsidRPr="001E7A52">
              <w:rPr>
                <w:rFonts w:ascii="Arial" w:hAnsi="Arial" w:cs="Arial"/>
              </w:rPr>
              <w:t>Standarts</w:t>
            </w:r>
            <w:proofErr w:type="spellEnd"/>
            <w:r w:rsidRPr="001E7A52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</w:tcPr>
          <w:p w:rsidR="001E7A52" w:rsidRDefault="001E7A52" w:rsidP="00A10A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Кобцев</w:t>
            </w:r>
            <w:proofErr w:type="spellEnd"/>
            <w:r>
              <w:rPr>
                <w:rFonts w:ascii="Arial" w:hAnsi="Arial" w:cs="Arial"/>
              </w:rPr>
              <w:t xml:space="preserve"> С.</w:t>
            </w:r>
          </w:p>
        </w:tc>
      </w:tr>
      <w:tr w:rsidR="00F11A5B" w:rsidRPr="005D6AA8" w:rsidTr="00A10AAA">
        <w:trPr>
          <w:trHeight w:val="613"/>
        </w:trPr>
        <w:tc>
          <w:tcPr>
            <w:tcW w:w="1284" w:type="dxa"/>
          </w:tcPr>
          <w:p w:rsidR="00F11A5B" w:rsidRDefault="00F11A5B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12.12.2013</w:t>
            </w:r>
          </w:p>
        </w:tc>
        <w:tc>
          <w:tcPr>
            <w:tcW w:w="1257" w:type="dxa"/>
          </w:tcPr>
          <w:p w:rsidR="00F11A5B" w:rsidRDefault="00F11A5B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4438" w:type="dxa"/>
          </w:tcPr>
          <w:p w:rsidR="00F11A5B" w:rsidRDefault="00F11A5B" w:rsidP="001E7A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Введение термина колл и его обоснование</w:t>
            </w:r>
          </w:p>
        </w:tc>
        <w:tc>
          <w:tcPr>
            <w:tcW w:w="2977" w:type="dxa"/>
          </w:tcPr>
          <w:p w:rsidR="00F11A5B" w:rsidRDefault="00F11A5B" w:rsidP="00A10A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Кобцев</w:t>
            </w:r>
            <w:proofErr w:type="spellEnd"/>
            <w:r>
              <w:rPr>
                <w:rFonts w:ascii="Arial" w:hAnsi="Arial" w:cs="Arial"/>
              </w:rPr>
              <w:t xml:space="preserve"> С.</w:t>
            </w:r>
          </w:p>
        </w:tc>
      </w:tr>
    </w:tbl>
    <w:p w:rsidR="001E7A52" w:rsidRDefault="001E7A52" w:rsidP="00D56C4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E7A52" w:rsidRDefault="001E7A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6C41" w:rsidRPr="00D56C41" w:rsidRDefault="00D56C41" w:rsidP="00D56C41">
      <w:pPr>
        <w:pStyle w:val="a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Оглавление</w:t>
      </w:r>
      <w:r w:rsidRPr="00D56C41">
        <w:rPr>
          <w:rFonts w:ascii="Arial" w:hAnsi="Arial" w:cs="Arial"/>
          <w:b/>
          <w:sz w:val="28"/>
          <w:szCs w:val="28"/>
          <w:lang w:val="en-US"/>
        </w:rPr>
        <w:t xml:space="preserve"> (Table of Contents)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  <w:rPr>
          <w:rFonts w:cs="Times New Roman"/>
        </w:rPr>
      </w:pPr>
      <w:r>
        <w:rPr>
          <w:rFonts w:cs="Times New Roman"/>
        </w:rPr>
        <w:t>Введение (</w:t>
      </w:r>
      <w:proofErr w:type="spellStart"/>
      <w:r>
        <w:rPr>
          <w:rFonts w:cs="Times New Roman"/>
        </w:rPr>
        <w:t>Introduction</w:t>
      </w:r>
      <w:proofErr w:type="spellEnd"/>
      <w:r>
        <w:rPr>
          <w:rFonts w:cs="Times New Roman"/>
        </w:rP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Цель</w:t>
      </w:r>
      <w:r w:rsidR="00E32264">
        <w:t xml:space="preserve"> документа</w:t>
      </w:r>
      <w:r>
        <w:t>, Мотив (</w:t>
      </w:r>
      <w:proofErr w:type="spellStart"/>
      <w:r>
        <w:t>Purpose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Область применения (</w:t>
      </w:r>
      <w:proofErr w:type="spellStart"/>
      <w:r>
        <w:t>Scope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Определения, акронимы и сокращения (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Литература (</w:t>
      </w:r>
      <w:proofErr w:type="spellStart"/>
      <w:r>
        <w:t>References</w:t>
      </w:r>
      <w:proofErr w:type="spellEnd"/>
      <w:r>
        <w:t xml:space="preserve">) 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rPr>
          <w:rFonts w:cs="Times New Roman"/>
        </w:rPr>
        <w:t>Обзор (</w:t>
      </w:r>
      <w:proofErr w:type="spellStart"/>
      <w:r>
        <w:rPr>
          <w:rFonts w:cs="Times New Roman"/>
        </w:rPr>
        <w:t>Overview</w:t>
      </w:r>
      <w:proofErr w:type="spellEnd"/>
      <w:r>
        <w:rPr>
          <w:rFonts w:cs="Times New Roman"/>
        </w:rPr>
        <w:t>)</w:t>
      </w:r>
    </w:p>
    <w:p w:rsidR="00D56C41" w:rsidRDefault="00D56C41" w:rsidP="00D56C41">
      <w:pPr>
        <w:pStyle w:val="2"/>
        <w:numPr>
          <w:ilvl w:val="0"/>
          <w:numId w:val="2"/>
        </w:numPr>
        <w:tabs>
          <w:tab w:val="left" w:pos="709"/>
        </w:tabs>
        <w:ind w:left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Позиционирование (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Positioning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Возможности для бизнеса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Постановка задачи (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)</w:t>
      </w:r>
    </w:p>
    <w:p w:rsidR="00D56C41" w:rsidRP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  <w:lang w:val="en-US"/>
        </w:rPr>
      </w:pPr>
      <w:r w:rsidRPr="00D56C41">
        <w:rPr>
          <w:lang w:val="en-US"/>
        </w:rPr>
        <w:t xml:space="preserve">  </w:t>
      </w:r>
      <w:r>
        <w:t>Позиции</w:t>
      </w:r>
      <w:r w:rsidRPr="00D56C41">
        <w:rPr>
          <w:lang w:val="en-US"/>
        </w:rPr>
        <w:t xml:space="preserve"> </w:t>
      </w:r>
      <w:r>
        <w:t>изделия</w:t>
      </w:r>
      <w:r w:rsidRPr="00D56C41">
        <w:rPr>
          <w:lang w:val="en-US"/>
        </w:rPr>
        <w:t xml:space="preserve"> (Product Position Statement)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  <w:rPr>
          <w:rFonts w:cs="Times New Roman"/>
        </w:rPr>
      </w:pPr>
      <w:r>
        <w:t>Заинтересованные лица и описание пользователей (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 xml:space="preserve">Демография рынка </w:t>
      </w:r>
      <w:proofErr w:type="gramStart"/>
      <w:r>
        <w:t xml:space="preserve">(  </w:t>
      </w:r>
      <w:proofErr w:type="spellStart"/>
      <w:proofErr w:type="gramEnd"/>
      <w:r>
        <w:t>Market</w:t>
      </w:r>
      <w:proofErr w:type="spellEnd"/>
      <w:r>
        <w:t xml:space="preserve"> </w:t>
      </w:r>
      <w:proofErr w:type="spellStart"/>
      <w:r>
        <w:t>Demographics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Основные заинтересованные стороны (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Список пользователей системы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Описание рабочей среды конечного пользователя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Профили заинтересованных лиц (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Профили пользователей 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Основные потребности заинтересованных лиц и пользователей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Альтернативные и конкурентные решения (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Competition</w:t>
      </w:r>
      <w:proofErr w:type="spellEnd"/>
      <w:proofErr w:type="gramStart"/>
      <w:r>
        <w:t xml:space="preserve"> )</w:t>
      </w:r>
      <w:proofErr w:type="gramEnd"/>
    </w:p>
    <w:p w:rsidR="00D56C41" w:rsidRDefault="00D56C41" w:rsidP="00D56C41">
      <w:pPr>
        <w:pStyle w:val="a0"/>
        <w:numPr>
          <w:ilvl w:val="0"/>
          <w:numId w:val="2"/>
        </w:numPr>
        <w:ind w:left="0"/>
        <w:rPr>
          <w:rFonts w:cs="Times New Roman"/>
        </w:rPr>
      </w:pPr>
      <w:r>
        <w:t>Обзор продукта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Перспектива изделия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 xml:space="preserve"> Свод возможностей системы (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Влияющие факторы и зависимости (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Стоимость и калькуляция (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Pricing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Лицензирование и развертывание (</w:t>
      </w:r>
      <w:proofErr w:type="spellStart"/>
      <w:r>
        <w:t>Licensing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Installation</w:t>
      </w:r>
      <w:proofErr w:type="spellEnd"/>
      <w:proofErr w:type="gramStart"/>
      <w:r>
        <w:t xml:space="preserve"> )</w:t>
      </w:r>
      <w:proofErr w:type="gramEnd"/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Уникальные возможности продукта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Ограничения (</w:t>
      </w:r>
      <w:proofErr w:type="spellStart"/>
      <w:r>
        <w:t>Constraints</w:t>
      </w:r>
      <w:proofErr w:type="spellEnd"/>
      <w:r>
        <w:t xml:space="preserve">)  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Требования по надежности системы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Ranges</w:t>
      </w:r>
      <w:proofErr w:type="spellEnd"/>
      <w:r>
        <w:t>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 xml:space="preserve"> </w:t>
      </w:r>
      <w:proofErr w:type="gramStart"/>
      <w:r>
        <w:t>Приоритетные функции (</w:t>
      </w:r>
      <w:proofErr w:type="spellStart"/>
      <w:r>
        <w:t>Precedence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Priority</w:t>
      </w:r>
      <w:proofErr w:type="spellEnd"/>
      <w:proofErr w:type="gramEnd"/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Прочие требования к продукту (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Применяемые стандарты (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Системные требования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Требования к эффективности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Pr="001E7A52" w:rsidRDefault="00D56C41" w:rsidP="001E7A52">
      <w:pPr>
        <w:pStyle w:val="a0"/>
        <w:numPr>
          <w:ilvl w:val="1"/>
          <w:numId w:val="2"/>
        </w:numPr>
        <w:ind w:left="0"/>
      </w:pPr>
      <w:r>
        <w:t xml:space="preserve"> Экологические требования (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Default="00D56C41" w:rsidP="00D56C4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6C41" w:rsidRP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56C41">
        <w:rPr>
          <w:rFonts w:ascii="Times New Roman" w:hAnsi="Times New Roman" w:cs="Times New Roman"/>
          <w:b/>
          <w:sz w:val="28"/>
          <w:szCs w:val="28"/>
        </w:rPr>
        <w:t>Цель, мотив (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Purpose</w:t>
      </w:r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E32264" w:rsidRPr="00F47AE5" w:rsidRDefault="00745AB0" w:rsidP="00E32264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47AE5">
        <w:rPr>
          <w:rFonts w:ascii="Times New Roman" w:hAnsi="Times New Roman" w:cs="Times New Roman"/>
          <w:sz w:val="28"/>
          <w:szCs w:val="28"/>
        </w:rPr>
        <w:t>Цель документа заключается в необходимости создания информационной системы предназначенной для автоматизации функций управления, мониторинга и моделирования текстильных изделий из натуральных продуктов</w:t>
      </w:r>
      <w:r w:rsidR="00E32264" w:rsidRPr="00F47AE5">
        <w:rPr>
          <w:rFonts w:ascii="Times New Roman" w:hAnsi="Times New Roman" w:cs="Times New Roman"/>
          <w:sz w:val="28"/>
          <w:szCs w:val="28"/>
        </w:rPr>
        <w:t xml:space="preserve">, </w:t>
      </w:r>
      <w:r w:rsidR="00E32264" w:rsidRPr="00F47A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сборе и выделении свойств системы, пользователей и заинтересованных лиц, а также выделении и документировании определенного набора требований, выраженных в виде перечня выполняемых задач и атрибутов будущей системы.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Область применения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45AB0" w:rsidRPr="00745AB0" w:rsidRDefault="00745AB0" w:rsidP="00745AB0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45AB0">
        <w:rPr>
          <w:rFonts w:ascii="Times New Roman" w:hAnsi="Times New Roman" w:cs="Times New Roman"/>
          <w:sz w:val="28"/>
          <w:szCs w:val="28"/>
        </w:rPr>
        <w:t xml:space="preserve">В связи с постоянным совершенствованием мачехи в плане колдовства, участились случаи применения злых чар и превращения жителей "Города" в лебедей. Старые </w:t>
      </w:r>
      <w:proofErr w:type="spellStart"/>
      <w:r w:rsidRPr="00745AB0">
        <w:rPr>
          <w:rFonts w:ascii="Times New Roman" w:hAnsi="Times New Roman" w:cs="Times New Roman"/>
          <w:sz w:val="28"/>
          <w:szCs w:val="28"/>
        </w:rPr>
        <w:t>присказни</w:t>
      </w:r>
      <w:proofErr w:type="spellEnd"/>
      <w:r w:rsidRPr="00745AB0">
        <w:rPr>
          <w:rFonts w:ascii="Times New Roman" w:hAnsi="Times New Roman" w:cs="Times New Roman"/>
          <w:sz w:val="28"/>
          <w:szCs w:val="28"/>
        </w:rPr>
        <w:t xml:space="preserve"> старушки из леса о том, что необходимо нарвать крапивы у "пещеры" или на "кладбище" ушли в небытие. В текущее время для того что бы спасти горожан, необходимо постоянно производить </w:t>
      </w:r>
      <w:r w:rsidR="00F11A5B">
        <w:rPr>
          <w:rFonts w:ascii="Times New Roman" w:hAnsi="Times New Roman" w:cs="Times New Roman"/>
          <w:sz w:val="28"/>
          <w:szCs w:val="28"/>
        </w:rPr>
        <w:t>текстильные изделия</w:t>
      </w:r>
      <w:r w:rsidRPr="00745AB0">
        <w:rPr>
          <w:rFonts w:ascii="Times New Roman" w:hAnsi="Times New Roman" w:cs="Times New Roman"/>
          <w:sz w:val="28"/>
          <w:szCs w:val="28"/>
        </w:rPr>
        <w:t xml:space="preserve">, которые индивидуально бы подходили к каждому человеку и избавляли бы последних, от страшного недуга. В связи с этим необходимо увеличить объем поставок средств индивидуального перевоплощения, совершенствовать материал изготовления изделия. </w:t>
      </w:r>
      <w:proofErr w:type="gramStart"/>
      <w:r w:rsidRPr="00745AB0">
        <w:rPr>
          <w:rFonts w:ascii="Times New Roman" w:hAnsi="Times New Roman" w:cs="Times New Roman"/>
          <w:sz w:val="28"/>
          <w:szCs w:val="28"/>
        </w:rPr>
        <w:t>Данный документ описывает основные этапы информационной системы, котор</w:t>
      </w:r>
      <w:r w:rsidR="00FB287B">
        <w:rPr>
          <w:rFonts w:ascii="Times New Roman" w:hAnsi="Times New Roman" w:cs="Times New Roman"/>
          <w:sz w:val="28"/>
          <w:szCs w:val="28"/>
        </w:rPr>
        <w:t>ая</w:t>
      </w:r>
      <w:r w:rsidRPr="00745AB0">
        <w:rPr>
          <w:rFonts w:ascii="Times New Roman" w:hAnsi="Times New Roman" w:cs="Times New Roman"/>
          <w:sz w:val="28"/>
          <w:szCs w:val="28"/>
        </w:rPr>
        <w:t xml:space="preserve"> позволя</w:t>
      </w:r>
      <w:r w:rsidR="00FB287B">
        <w:rPr>
          <w:rFonts w:ascii="Times New Roman" w:hAnsi="Times New Roman" w:cs="Times New Roman"/>
          <w:sz w:val="28"/>
          <w:szCs w:val="28"/>
        </w:rPr>
        <w:t>ет</w:t>
      </w:r>
      <w:r w:rsidRPr="00745AB0">
        <w:rPr>
          <w:rFonts w:ascii="Times New Roman" w:hAnsi="Times New Roman" w:cs="Times New Roman"/>
          <w:sz w:val="28"/>
          <w:szCs w:val="28"/>
        </w:rPr>
        <w:t xml:space="preserve"> вести учет производства текстильных изделий для </w:t>
      </w:r>
      <w:r w:rsidR="00FB287B">
        <w:rPr>
          <w:rFonts w:ascii="Times New Roman" w:hAnsi="Times New Roman" w:cs="Times New Roman"/>
          <w:sz w:val="28"/>
          <w:szCs w:val="28"/>
        </w:rPr>
        <w:t>превращенных</w:t>
      </w:r>
      <w:r w:rsidRPr="00745AB0">
        <w:rPr>
          <w:rFonts w:ascii="Times New Roman" w:hAnsi="Times New Roman" w:cs="Times New Roman"/>
          <w:sz w:val="28"/>
          <w:szCs w:val="28"/>
        </w:rPr>
        <w:t xml:space="preserve"> города.</w:t>
      </w:r>
      <w:proofErr w:type="gramEnd"/>
    </w:p>
    <w:p w:rsidR="00745AB0" w:rsidRPr="00745AB0" w:rsidRDefault="00745AB0" w:rsidP="00745AB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Определения, акронимы и сокращения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Definitions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Acronyms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Abbreviations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Мачеха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Злой гений, пытающийся поработить весь </w:t>
      </w:r>
      <w:proofErr w:type="gramStart"/>
      <w:r w:rsidRPr="00C74BA3">
        <w:rPr>
          <w:rFonts w:ascii="Times New Roman" w:hAnsi="Times New Roman" w:cs="Times New Roman"/>
          <w:sz w:val="28"/>
          <w:szCs w:val="28"/>
        </w:rPr>
        <w:t>континент</w:t>
      </w:r>
      <w:proofErr w:type="gramEnd"/>
      <w:r w:rsidRPr="00C74BA3">
        <w:rPr>
          <w:rFonts w:ascii="Times New Roman" w:hAnsi="Times New Roman" w:cs="Times New Roman"/>
          <w:sz w:val="28"/>
          <w:szCs w:val="28"/>
        </w:rPr>
        <w:t xml:space="preserve"> используя черную магию и некромантию.</w:t>
      </w:r>
      <w:r w:rsidR="00FB287B">
        <w:rPr>
          <w:rFonts w:ascii="Times New Roman" w:hAnsi="Times New Roman" w:cs="Times New Roman"/>
          <w:sz w:val="28"/>
          <w:szCs w:val="28"/>
        </w:rPr>
        <w:t xml:space="preserve"> Основной урон черной магии проявляется в пределах "Города".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Жители города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бедные крестьяне</w:t>
      </w:r>
      <w:r w:rsidR="00FB287B">
        <w:rPr>
          <w:rFonts w:ascii="Times New Roman" w:hAnsi="Times New Roman" w:cs="Times New Roman"/>
          <w:sz w:val="28"/>
          <w:szCs w:val="28"/>
        </w:rPr>
        <w:t xml:space="preserve"> и жители города</w:t>
      </w:r>
      <w:r w:rsidRPr="00C74BA3">
        <w:rPr>
          <w:rFonts w:ascii="Times New Roman" w:hAnsi="Times New Roman" w:cs="Times New Roman"/>
          <w:sz w:val="28"/>
          <w:szCs w:val="28"/>
        </w:rPr>
        <w:t xml:space="preserve">, на которых было наложено проклятие мачехи. </w:t>
      </w:r>
      <w:r w:rsidR="00FB287B">
        <w:rPr>
          <w:rFonts w:ascii="Times New Roman" w:hAnsi="Times New Roman" w:cs="Times New Roman"/>
          <w:sz w:val="28"/>
          <w:szCs w:val="28"/>
        </w:rPr>
        <w:t>Являются основным</w:t>
      </w:r>
      <w:r w:rsidRPr="00C74BA3">
        <w:rPr>
          <w:rFonts w:ascii="Times New Roman" w:hAnsi="Times New Roman" w:cs="Times New Roman"/>
          <w:sz w:val="28"/>
          <w:szCs w:val="28"/>
        </w:rPr>
        <w:t xml:space="preserve"> население</w:t>
      </w:r>
      <w:r w:rsidR="00FB287B">
        <w:rPr>
          <w:rFonts w:ascii="Times New Roman" w:hAnsi="Times New Roman" w:cs="Times New Roman"/>
          <w:sz w:val="28"/>
          <w:szCs w:val="28"/>
        </w:rPr>
        <w:t>м</w:t>
      </w:r>
      <w:r w:rsidRPr="00C74BA3">
        <w:rPr>
          <w:rFonts w:ascii="Times New Roman" w:hAnsi="Times New Roman" w:cs="Times New Roman"/>
          <w:sz w:val="28"/>
          <w:szCs w:val="28"/>
        </w:rPr>
        <w:t xml:space="preserve"> 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Города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. Под действием проклятия стали лебедями и, при неблагоприятных стечениях обстоятельств, другими животными.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Черная магия</w:t>
      </w:r>
      <w:r w:rsidRPr="00C74BA3">
        <w:rPr>
          <w:rFonts w:ascii="Times New Roman" w:hAnsi="Times New Roman" w:cs="Times New Roman"/>
          <w:sz w:val="28"/>
          <w:szCs w:val="28"/>
        </w:rPr>
        <w:t xml:space="preserve"> - магия по </w:t>
      </w:r>
      <w:r w:rsidR="00FB287B">
        <w:rPr>
          <w:rFonts w:ascii="Times New Roman" w:hAnsi="Times New Roman" w:cs="Times New Roman"/>
          <w:sz w:val="28"/>
          <w:szCs w:val="28"/>
        </w:rPr>
        <w:t>перевоплощению людей в животны</w:t>
      </w:r>
      <w:proofErr w:type="gramStart"/>
      <w:r w:rsidR="00FB287B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="00FB287B">
        <w:rPr>
          <w:rFonts w:ascii="Times New Roman" w:hAnsi="Times New Roman" w:cs="Times New Roman"/>
          <w:sz w:val="28"/>
          <w:szCs w:val="28"/>
        </w:rPr>
        <w:t>в основном лебеди).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Город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Королевство, которое стало пристанищем для бедных крестьян, подвергшихся воздействию черной магии 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Мачехи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lastRenderedPageBreak/>
        <w:t>Фасоны изделия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различные текстильные изделия из крапивы, различающиеся по своей форме, внешнему виду и функциональному назначению.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Моделирование текстильных изделий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процесс изготовления шаблоно</w:t>
      </w:r>
      <w:proofErr w:type="gramStart"/>
      <w:r w:rsidRPr="00C74BA3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C74BA3">
        <w:rPr>
          <w:rFonts w:ascii="Times New Roman" w:hAnsi="Times New Roman" w:cs="Times New Roman"/>
          <w:sz w:val="28"/>
          <w:szCs w:val="28"/>
        </w:rPr>
        <w:t>раскроев) текстильных изделий.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Текстильное изделие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любой вид одежды из крапивы</w:t>
      </w:r>
      <w:r w:rsidR="00FB287B">
        <w:rPr>
          <w:rFonts w:ascii="Times New Roman" w:hAnsi="Times New Roman" w:cs="Times New Roman"/>
          <w:sz w:val="28"/>
          <w:szCs w:val="28"/>
        </w:rPr>
        <w:t>, который позволяет избавиться от "Черной магии"</w:t>
      </w:r>
      <w:r w:rsidRPr="00C74BA3">
        <w:rPr>
          <w:rFonts w:ascii="Times New Roman" w:hAnsi="Times New Roman" w:cs="Times New Roman"/>
          <w:sz w:val="28"/>
          <w:szCs w:val="28"/>
        </w:rPr>
        <w:t>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Сборщик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занимающийся сбором крапивы в неблагоприятных условиях. 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Обработчик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который занимается разминанием ногами крапивы. Так же обработчик  производит выпуск ниток из крапивы.</w:t>
      </w:r>
    </w:p>
    <w:p w:rsidR="00C74BA3" w:rsidRDefault="001C197D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Ткачиха</w:t>
      </w:r>
      <w:r w:rsidR="00C74BA3" w:rsidRPr="00C74BA3">
        <w:rPr>
          <w:rFonts w:ascii="Times New Roman" w:hAnsi="Times New Roman" w:cs="Times New Roman"/>
          <w:sz w:val="28"/>
          <w:szCs w:val="28"/>
        </w:rPr>
        <w:t xml:space="preserve"> – житель город</w:t>
      </w:r>
      <w:proofErr w:type="gramStart"/>
      <w:r w:rsidR="00C74BA3" w:rsidRPr="00C74BA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C74BA3" w:rsidRPr="00C74BA3">
        <w:rPr>
          <w:rFonts w:ascii="Times New Roman" w:hAnsi="Times New Roman" w:cs="Times New Roman"/>
          <w:sz w:val="28"/>
          <w:szCs w:val="28"/>
        </w:rPr>
        <w:t xml:space="preserve">предположительно девушка), который занимается </w:t>
      </w:r>
      <w:r w:rsidR="00FB287B">
        <w:rPr>
          <w:rFonts w:ascii="Times New Roman" w:hAnsi="Times New Roman" w:cs="Times New Roman"/>
          <w:sz w:val="28"/>
          <w:szCs w:val="28"/>
        </w:rPr>
        <w:t xml:space="preserve">ручным </w:t>
      </w:r>
      <w:r w:rsidR="00C74BA3" w:rsidRPr="00C74BA3">
        <w:rPr>
          <w:rFonts w:ascii="Times New Roman" w:hAnsi="Times New Roman" w:cs="Times New Roman"/>
          <w:sz w:val="28"/>
          <w:szCs w:val="28"/>
        </w:rPr>
        <w:t>шитьем текстильных изделий.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Маг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достаточно осведомленный в черной магии и способный накладывать магию на текстильные изделия</w:t>
      </w:r>
      <w:r w:rsidR="00FB287B">
        <w:rPr>
          <w:rFonts w:ascii="Times New Roman" w:hAnsi="Times New Roman" w:cs="Times New Roman"/>
          <w:sz w:val="28"/>
          <w:szCs w:val="28"/>
        </w:rPr>
        <w:t>, чем повышает вероятность избавления от "Черной магии"</w:t>
      </w:r>
      <w:r w:rsidRPr="00C74BA3">
        <w:rPr>
          <w:rFonts w:ascii="Times New Roman" w:hAnsi="Times New Roman" w:cs="Times New Roman"/>
          <w:sz w:val="28"/>
          <w:szCs w:val="28"/>
        </w:rPr>
        <w:t>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Дизайнер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занимающийся моделированием текстильных изделий.</w:t>
      </w:r>
      <w:r w:rsidR="00FB287B">
        <w:rPr>
          <w:rFonts w:ascii="Times New Roman" w:hAnsi="Times New Roman" w:cs="Times New Roman"/>
          <w:sz w:val="28"/>
          <w:szCs w:val="28"/>
        </w:rPr>
        <w:t xml:space="preserve"> Обладает знаниями по работе с крапивой.</w:t>
      </w:r>
    </w:p>
    <w:p w:rsidR="0081518F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4BA3">
        <w:rPr>
          <w:rFonts w:ascii="Times New Roman" w:hAnsi="Times New Roman" w:cs="Times New Roman"/>
          <w:b/>
          <w:sz w:val="28"/>
          <w:szCs w:val="28"/>
        </w:rPr>
        <w:t>Бегемотик</w:t>
      </w:r>
      <w:proofErr w:type="spellEnd"/>
      <w:r w:rsidRPr="00C74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4BA3">
        <w:rPr>
          <w:rFonts w:ascii="Times New Roman" w:hAnsi="Times New Roman" w:cs="Times New Roman"/>
          <w:sz w:val="28"/>
          <w:szCs w:val="28"/>
        </w:rPr>
        <w:t>– мера исчисления</w:t>
      </w:r>
      <w:r w:rsidR="00B34D8D" w:rsidRPr="00B34D8D">
        <w:rPr>
          <w:rFonts w:ascii="Times New Roman" w:hAnsi="Times New Roman" w:cs="Times New Roman"/>
          <w:sz w:val="28"/>
          <w:szCs w:val="28"/>
        </w:rPr>
        <w:t xml:space="preserve"> </w:t>
      </w:r>
      <w:r w:rsidR="00B34D8D">
        <w:rPr>
          <w:rFonts w:ascii="Times New Roman" w:hAnsi="Times New Roman" w:cs="Times New Roman"/>
          <w:sz w:val="28"/>
          <w:szCs w:val="28"/>
        </w:rPr>
        <w:t>объема</w:t>
      </w:r>
      <w:r w:rsidRPr="00C74BA3">
        <w:rPr>
          <w:rFonts w:ascii="Times New Roman" w:hAnsi="Times New Roman" w:cs="Times New Roman"/>
          <w:sz w:val="28"/>
          <w:szCs w:val="28"/>
        </w:rPr>
        <w:t xml:space="preserve"> крапивы. Размерность указана в стандартах.</w:t>
      </w:r>
    </w:p>
    <w:p w:rsidR="0081518F" w:rsidRDefault="0081518F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Крафт-Девелопент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1518F">
        <w:rPr>
          <w:rFonts w:ascii="Times New Roman" w:hAnsi="Times New Roman" w:cs="Times New Roman"/>
          <w:sz w:val="28"/>
          <w:szCs w:val="28"/>
        </w:rPr>
        <w:t>Компания, которая разрабатывает систему Иллюзия.</w:t>
      </w:r>
    </w:p>
    <w:p w:rsidR="00F11A5B" w:rsidRPr="00C74BA3" w:rsidRDefault="00F11A5B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 –</w:t>
      </w:r>
      <w:r>
        <w:rPr>
          <w:rFonts w:ascii="Times New Roman" w:hAnsi="Times New Roman" w:cs="Times New Roman"/>
          <w:sz w:val="28"/>
          <w:szCs w:val="28"/>
        </w:rPr>
        <w:t xml:space="preserve"> денежная валюта данной местности. Представляет из себя монету с квадратной дыркой по центру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EE07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E072E">
        <w:rPr>
          <w:rFonts w:ascii="Times New Roman" w:hAnsi="Times New Roman" w:cs="Times New Roman"/>
          <w:sz w:val="28"/>
          <w:szCs w:val="28"/>
        </w:rPr>
        <w:t>Спасибо)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References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1. Jim </w:t>
      </w:r>
      <w:proofErr w:type="spellStart"/>
      <w:r w:rsidRPr="00C74BA3">
        <w:rPr>
          <w:rFonts w:ascii="Times New Roman" w:hAnsi="Times New Roman" w:cs="Times New Roman"/>
          <w:sz w:val="28"/>
          <w:szCs w:val="28"/>
          <w:lang w:val="en-US"/>
        </w:rPr>
        <w:t>Arlow</w:t>
      </w:r>
      <w:proofErr w:type="spellEnd"/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74BA3">
        <w:rPr>
          <w:rFonts w:ascii="Times New Roman" w:hAnsi="Times New Roman" w:cs="Times New Roman"/>
          <w:sz w:val="28"/>
          <w:szCs w:val="28"/>
          <w:lang w:val="en-US"/>
        </w:rPr>
        <w:t>IlaNeustadt</w:t>
      </w:r>
      <w:proofErr w:type="gramStart"/>
      <w:r w:rsidRPr="00C74BA3">
        <w:rPr>
          <w:rFonts w:ascii="Times New Roman" w:hAnsi="Times New Roman" w:cs="Times New Roman"/>
          <w:sz w:val="28"/>
          <w:szCs w:val="28"/>
          <w:lang w:val="en-US"/>
        </w:rPr>
        <w:t>,UML</w:t>
      </w:r>
      <w:proofErr w:type="spellEnd"/>
      <w:proofErr w:type="gramEnd"/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 2 and the Unified Process </w:t>
      </w:r>
      <w:r w:rsidRPr="00C74BA3">
        <w:rPr>
          <w:rFonts w:ascii="Times New Roman" w:hAnsi="Times New Roman" w:cs="Times New Roman"/>
          <w:sz w:val="28"/>
          <w:szCs w:val="28"/>
        </w:rPr>
        <w:t>СПб</w:t>
      </w:r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74BA3">
        <w:rPr>
          <w:rFonts w:ascii="Times New Roman" w:hAnsi="Times New Roman" w:cs="Times New Roman"/>
          <w:sz w:val="28"/>
          <w:szCs w:val="28"/>
        </w:rPr>
        <w:t>СимволПлюс</w:t>
      </w:r>
      <w:proofErr w:type="spellEnd"/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, 2007. </w:t>
      </w:r>
    </w:p>
    <w:p w:rsidR="00C74BA3" w:rsidRPr="00FB287B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sz w:val="28"/>
          <w:szCs w:val="28"/>
        </w:rPr>
        <w:t>2. Г. Х. Андерсен, «Дикие лебеди»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Обзор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Overview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Pr="00C74BA3" w:rsidRDefault="00C74BA3" w:rsidP="00C74BA3">
      <w:pPr>
        <w:pStyle w:val="a0"/>
        <w:ind w:left="426"/>
        <w:jc w:val="both"/>
        <w:rPr>
          <w:sz w:val="28"/>
          <w:szCs w:val="28"/>
        </w:rPr>
      </w:pPr>
      <w:r w:rsidRPr="00C74BA3">
        <w:rPr>
          <w:sz w:val="28"/>
          <w:szCs w:val="28"/>
        </w:rPr>
        <w:t xml:space="preserve">Данный документ освещает основные проблемы существующей системы </w:t>
      </w:r>
      <w:r>
        <w:rPr>
          <w:sz w:val="28"/>
          <w:szCs w:val="28"/>
        </w:rPr>
        <w:t>по производству текстильной продукции для заболевшего населения.</w:t>
      </w:r>
      <w:r w:rsidRPr="00C74BA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C74BA3">
        <w:rPr>
          <w:sz w:val="28"/>
          <w:szCs w:val="28"/>
        </w:rPr>
        <w:t xml:space="preserve">редлагается разработать информационную систему, позволяющую </w:t>
      </w:r>
      <w:proofErr w:type="gramStart"/>
      <w:r w:rsidRPr="00C74BA3">
        <w:rPr>
          <w:sz w:val="28"/>
          <w:szCs w:val="28"/>
        </w:rPr>
        <w:t>избежать</w:t>
      </w:r>
      <w:proofErr w:type="gramEnd"/>
      <w:r w:rsidRPr="00C74BA3">
        <w:rPr>
          <w:sz w:val="28"/>
          <w:szCs w:val="28"/>
        </w:rPr>
        <w:t xml:space="preserve"> данные проблемы. Во втором разделе описаны основные задачи, которые необходимо решить при построении системы. Третий и четвертый разделы посвящены описанию основных заинтересованных </w:t>
      </w:r>
      <w:r w:rsidRPr="00C74BA3">
        <w:rPr>
          <w:sz w:val="28"/>
          <w:szCs w:val="28"/>
        </w:rPr>
        <w:lastRenderedPageBreak/>
        <w:t>лиц, и задач которые им необходимо решать в новой системе. Пятый раздел описывает уникальные возможности системы. С шестого по девятый разделы идет речь об основных задачах стандартах и требованиях выдвигаемых системе.</w:t>
      </w:r>
    </w:p>
    <w:p w:rsidR="00D56C41" w:rsidRPr="00D56C41" w:rsidRDefault="00FB287B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Позиционирование</w:t>
      </w:r>
    </w:p>
    <w:p w:rsidR="008C41E5" w:rsidRDefault="00D56C41" w:rsidP="008C41E5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 для бизнеса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Business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Opportunity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Pr="00C74BA3" w:rsidRDefault="008C41E5" w:rsidP="00C74BA3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для избавления от "Черной магии" жителям города приходится самостоятельно собирать крапиву и изготовлять из нее рубахи. Этот процесс занимает длительное время и требует колоссальных усилий.</w:t>
      </w:r>
      <w:r w:rsidR="00F11A5B">
        <w:rPr>
          <w:rFonts w:ascii="Times New Roman" w:hAnsi="Times New Roman" w:cs="Times New Roman"/>
          <w:sz w:val="28"/>
          <w:szCs w:val="28"/>
        </w:rPr>
        <w:t xml:space="preserve"> Изготовлением изделий из крапивы занимается принцесса. При этом срок изготовления одного изделия равен 2 месяцам ручного труда. </w:t>
      </w:r>
      <w:r>
        <w:rPr>
          <w:rFonts w:ascii="Times New Roman" w:hAnsi="Times New Roman" w:cs="Times New Roman"/>
          <w:sz w:val="28"/>
          <w:szCs w:val="28"/>
        </w:rPr>
        <w:t>Для решения проблемы</w:t>
      </w:r>
      <w:r w:rsidR="00F11A5B">
        <w:rPr>
          <w:rFonts w:ascii="Times New Roman" w:hAnsi="Times New Roman" w:cs="Times New Roman"/>
          <w:sz w:val="28"/>
          <w:szCs w:val="28"/>
        </w:rPr>
        <w:t xml:space="preserve"> ручного труда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разрабатывается данная система. </w:t>
      </w:r>
      <w:r w:rsidR="00C74BA3" w:rsidRPr="00C74BA3">
        <w:rPr>
          <w:rFonts w:ascii="Times New Roman" w:hAnsi="Times New Roman" w:cs="Times New Roman"/>
          <w:sz w:val="28"/>
          <w:szCs w:val="28"/>
        </w:rPr>
        <w:t>Разрабатываемая информационная система должна упорядочить организацию производства текстильных продуктов, упростить мониторинг выпущенной продукции для «Принцессы». Функционал позволяет избежать простоев и эффективно распределить нагрузку работы обслуживающего персонала</w:t>
      </w:r>
      <w:r>
        <w:rPr>
          <w:rFonts w:ascii="Times New Roman" w:hAnsi="Times New Roman" w:cs="Times New Roman"/>
          <w:sz w:val="28"/>
          <w:szCs w:val="28"/>
        </w:rPr>
        <w:t xml:space="preserve">, так же избежать затраты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человеко-ресурсов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ручного регулирования</w:t>
      </w:r>
      <w:r w:rsidR="00C74BA3" w:rsidRPr="00C74BA3">
        <w:rPr>
          <w:rFonts w:ascii="Times New Roman" w:hAnsi="Times New Roman" w:cs="Times New Roman"/>
          <w:sz w:val="28"/>
          <w:szCs w:val="28"/>
        </w:rPr>
        <w:t>. Система предоставляет участникам процесса оперативную информацию о текущем состоянии производства.</w:t>
      </w:r>
    </w:p>
    <w:p w:rsidR="00D56C41" w:rsidRPr="00C74BA3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(Problem Statement)</w:t>
      </w:r>
    </w:p>
    <w:tbl>
      <w:tblPr>
        <w:tblStyle w:val="a6"/>
        <w:tblW w:w="0" w:type="auto"/>
        <w:tblInd w:w="426" w:type="dxa"/>
        <w:tblLook w:val="04A0"/>
      </w:tblPr>
      <w:tblGrid>
        <w:gridCol w:w="4433"/>
        <w:gridCol w:w="4486"/>
      </w:tblGrid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В чем сущность проблемы</w:t>
            </w:r>
          </w:p>
        </w:tc>
        <w:tc>
          <w:tcPr>
            <w:tcW w:w="4486" w:type="dxa"/>
          </w:tcPr>
          <w:p w:rsidR="006A5BFE" w:rsidRPr="00A66A64" w:rsidRDefault="005A01D1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A5BFE">
              <w:rPr>
                <w:rFonts w:ascii="Times New Roman" w:hAnsi="Times New Roman" w:cs="Times New Roman"/>
                <w:sz w:val="28"/>
                <w:szCs w:val="28"/>
              </w:rPr>
              <w:t>тсутствие централизованной системы по производству текстильных изделий</w:t>
            </w:r>
          </w:p>
        </w:tc>
      </w:tr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 чему это приводит</w:t>
            </w:r>
          </w:p>
        </w:tc>
        <w:tc>
          <w:tcPr>
            <w:tcW w:w="4486" w:type="dxa"/>
          </w:tcPr>
          <w:p w:rsidR="006A5BFE" w:rsidRPr="00A66A64" w:rsidRDefault="006A5BFE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Простою и неэффективному использованию трудовых ресурсов</w:t>
            </w:r>
          </w:p>
        </w:tc>
      </w:tr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Кого это затрагивает</w:t>
            </w:r>
          </w:p>
        </w:tc>
        <w:tc>
          <w:tcPr>
            <w:tcW w:w="4486" w:type="dxa"/>
          </w:tcPr>
          <w:p w:rsidR="006A5BFE" w:rsidRPr="00A66A64" w:rsidRDefault="006A5BFE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Жителей города, которые превращены в лебедей</w:t>
            </w:r>
          </w:p>
        </w:tc>
      </w:tr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Что улучшится, если решить проблему</w:t>
            </w:r>
          </w:p>
        </w:tc>
        <w:tc>
          <w:tcPr>
            <w:tcW w:w="4486" w:type="dxa"/>
          </w:tcPr>
          <w:p w:rsidR="005A01D1" w:rsidRPr="00A66A64" w:rsidRDefault="006A5BFE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Возрастет скорость производства текстильных изделий, увеличится скорость </w:t>
            </w:r>
            <w:r w:rsidR="005A01D1">
              <w:rPr>
                <w:rFonts w:ascii="Times New Roman" w:hAnsi="Times New Roman" w:cs="Times New Roman"/>
                <w:sz w:val="28"/>
                <w:szCs w:val="28"/>
              </w:rPr>
              <w:t>взаимодействия с заказчиками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8C41E5" w:rsidRDefault="005A01D1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86" w:type="dxa"/>
          </w:tcPr>
          <w:p w:rsidR="005A01D1" w:rsidRDefault="005A01D1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В чем сущность проблемы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Люди превращены в лебедей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 чему это приводит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 количества работоспособных людей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Кого это затрагивает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Жителей города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Что улучшится, если решить проблему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Жители города превратятся из лебедей в обычных людей, что уменьшит  количество горожан, подвергшихся воздействию черной магии.</w:t>
            </w:r>
          </w:p>
        </w:tc>
      </w:tr>
    </w:tbl>
    <w:p w:rsidR="00C74BA3" w:rsidRPr="00C74BA3" w:rsidRDefault="00C74BA3" w:rsidP="00C74BA3">
      <w:pPr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Позиции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изделия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 Position Statement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W w:w="8930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78"/>
        <w:gridCol w:w="4252"/>
      </w:tblGrid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Для кого?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Для «Горожан», 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Заказчик, заинтересованные лица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>«Горожане» и лебеди, желающие</w:t>
            </w:r>
            <w:r w:rsidR="00BF3C47" w:rsidRPr="00BF3C47">
              <w:rPr>
                <w:rFonts w:cs="Times New Roman"/>
                <w:sz w:val="28"/>
                <w:szCs w:val="28"/>
              </w:rPr>
              <w:t xml:space="preserve"> </w:t>
            </w:r>
            <w:r w:rsidR="00BF3C47">
              <w:rPr>
                <w:rFonts w:cs="Times New Roman"/>
                <w:sz w:val="28"/>
                <w:szCs w:val="28"/>
              </w:rPr>
              <w:t xml:space="preserve">избавиться от «Черной магии» и </w:t>
            </w:r>
            <w:r w:rsidRPr="00A66A64">
              <w:rPr>
                <w:rFonts w:cs="Times New Roman"/>
                <w:sz w:val="28"/>
                <w:szCs w:val="28"/>
              </w:rPr>
              <w:t xml:space="preserve"> стать людьм</w:t>
            </w:r>
            <w:proofErr w:type="gramStart"/>
            <w:r w:rsidRPr="00A66A64">
              <w:rPr>
                <w:rFonts w:cs="Times New Roman"/>
                <w:sz w:val="28"/>
                <w:szCs w:val="28"/>
              </w:rPr>
              <w:t>и(</w:t>
            </w:r>
            <w:proofErr w:type="gramEnd"/>
            <w:r w:rsidRPr="00A66A64">
              <w:rPr>
                <w:rFonts w:cs="Times New Roman"/>
                <w:sz w:val="28"/>
                <w:szCs w:val="28"/>
              </w:rPr>
              <w:t>с высоким ЧСВ)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Название продукта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Межконтинентальный конвейер средств индивидуального перевоплощения «Иллюзия» 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Почему?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Разработка системы позволяет избежать простоев и эффективно распределить нагрузку работы обслуживающего персонала. Текущая система полностью не охватывает всего процесса производства текстильных изделий из крапивы, что приводит к долгому производству последних. 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Прочие системы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>Ручной сбор, обработка и шитье рубах из крапивы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Различия систем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Разрабатываемая система позволяет вести учет и управление персоналом. С вводом системы процесс производства разбивается на несколько этапов, что приводит к снижению времени производства </w:t>
            </w:r>
            <w:r>
              <w:rPr>
                <w:rFonts w:cs="Times New Roman"/>
                <w:sz w:val="28"/>
                <w:szCs w:val="28"/>
              </w:rPr>
              <w:t xml:space="preserve">одного изделия, </w:t>
            </w:r>
            <w:r w:rsidRPr="00A66A64">
              <w:rPr>
                <w:rFonts w:cs="Times New Roman"/>
                <w:sz w:val="28"/>
                <w:szCs w:val="28"/>
              </w:rPr>
              <w:t>увеличению количества и видов выпускаемых текстильных изделий.</w:t>
            </w:r>
          </w:p>
        </w:tc>
      </w:tr>
    </w:tbl>
    <w:p w:rsidR="00C74BA3" w:rsidRPr="00C74BA3" w:rsidRDefault="00C74BA3" w:rsidP="00C74BA3">
      <w:pPr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Заинтересованные лица и описание пользователей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Демография рынка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Market Demographics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A7CED" w:rsidRPr="007A7CED" w:rsidRDefault="007A7CED" w:rsidP="007A7CE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A7CED">
        <w:rPr>
          <w:rFonts w:ascii="Times New Roman" w:hAnsi="Times New Roman" w:cs="Times New Roman"/>
          <w:sz w:val="28"/>
          <w:szCs w:val="28"/>
        </w:rPr>
        <w:t xml:space="preserve">При отсутствии единой автоматизированной системы, которая будет способствовать объединению виртуально всех участников процесса производства, возникают определенные сложности в их взаимодействии. Данная система позволит выделить, регистрировать и управлять основными этапами производства (сбор, обработка и дизайн). Основным </w:t>
      </w:r>
      <w:r w:rsidRPr="007A7CED">
        <w:rPr>
          <w:rFonts w:ascii="Times New Roman" w:hAnsi="Times New Roman" w:cs="Times New Roman"/>
          <w:sz w:val="28"/>
          <w:szCs w:val="28"/>
        </w:rPr>
        <w:lastRenderedPageBreak/>
        <w:t>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заинтересованные стороны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0" w:type="auto"/>
        <w:tblInd w:w="279" w:type="dxa"/>
        <w:tblLook w:val="04A0"/>
      </w:tblPr>
      <w:tblGrid>
        <w:gridCol w:w="2846"/>
        <w:gridCol w:w="2794"/>
        <w:gridCol w:w="2919"/>
      </w:tblGrid>
      <w:tr w:rsidR="00E63701" w:rsidRPr="00A66A64" w:rsidTr="00E63701">
        <w:tc>
          <w:tcPr>
            <w:tcW w:w="2846" w:type="dxa"/>
          </w:tcPr>
          <w:p w:rsidR="00E63701" w:rsidRPr="006909C7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2794" w:type="dxa"/>
          </w:tcPr>
          <w:p w:rsidR="00E63701" w:rsidRPr="006909C7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9C7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Представляет</w:t>
            </w:r>
          </w:p>
        </w:tc>
        <w:tc>
          <w:tcPr>
            <w:tcW w:w="2919" w:type="dxa"/>
          </w:tcPr>
          <w:p w:rsidR="00E63701" w:rsidRPr="006909C7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Обязанности</w:t>
            </w:r>
          </w:p>
        </w:tc>
      </w:tr>
      <w:tr w:rsidR="00E63701" w:rsidRPr="00A66A64" w:rsidTr="00E63701">
        <w:tc>
          <w:tcPr>
            <w:tcW w:w="2846" w:type="dxa"/>
          </w:tcPr>
          <w:p w:rsidR="00E63701" w:rsidRPr="00A66A64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6A64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2794" w:type="dxa"/>
          </w:tcPr>
          <w:p w:rsidR="00E63701" w:rsidRPr="00A66A64" w:rsidRDefault="00EA6B80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Принцесса</w:t>
            </w:r>
          </w:p>
        </w:tc>
        <w:tc>
          <w:tcPr>
            <w:tcW w:w="2919" w:type="dxa"/>
          </w:tcPr>
          <w:p w:rsidR="00E63701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требований к системе.</w:t>
            </w:r>
          </w:p>
          <w:p w:rsidR="00EA6B80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процесса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написании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разработки системы.</w:t>
            </w:r>
          </w:p>
          <w:p w:rsidR="00EA6B80" w:rsidRPr="00EA6B80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 выпускаемой продукции.</w:t>
            </w:r>
          </w:p>
        </w:tc>
      </w:tr>
      <w:tr w:rsidR="00E63701" w:rsidRPr="00A66A64" w:rsidTr="00E63701">
        <w:tc>
          <w:tcPr>
            <w:tcW w:w="2846" w:type="dxa"/>
          </w:tcPr>
          <w:p w:rsidR="00E63701" w:rsidRPr="00A66A64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6A64">
              <w:rPr>
                <w:rFonts w:ascii="Times New Roman" w:hAnsi="Times New Roman" w:cs="Times New Roman"/>
                <w:sz w:val="28"/>
                <w:szCs w:val="28"/>
              </w:rPr>
              <w:t>Изготовитель (представитель)</w:t>
            </w:r>
          </w:p>
        </w:tc>
        <w:tc>
          <w:tcPr>
            <w:tcW w:w="2794" w:type="dxa"/>
          </w:tcPr>
          <w:p w:rsidR="00E63701" w:rsidRPr="00A66A64" w:rsidRDefault="0081518F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Крафт-Девелопмент</w:t>
            </w:r>
            <w:proofErr w:type="spellEnd"/>
          </w:p>
        </w:tc>
        <w:tc>
          <w:tcPr>
            <w:tcW w:w="2919" w:type="dxa"/>
          </w:tcPr>
          <w:p w:rsidR="00E63701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системы.</w:t>
            </w:r>
          </w:p>
          <w:p w:rsidR="00EA6B80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дополнительного функционала.</w:t>
            </w:r>
          </w:p>
          <w:p w:rsidR="00EA6B80" w:rsidRPr="00A66A64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и сопровождение на всех этапах жизни системы.</w:t>
            </w:r>
          </w:p>
        </w:tc>
      </w:tr>
    </w:tbl>
    <w:p w:rsidR="00E63701" w:rsidRDefault="00E63701" w:rsidP="00E6370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пользователей системы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9345" w:type="dxa"/>
        <w:tblInd w:w="137" w:type="dxa"/>
        <w:tblLook w:val="04A0"/>
      </w:tblPr>
      <w:tblGrid>
        <w:gridCol w:w="1799"/>
        <w:gridCol w:w="2452"/>
        <w:gridCol w:w="2468"/>
        <w:gridCol w:w="2626"/>
      </w:tblGrid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Обязанности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Заинтересованность сторон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«Жители города»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Житель города заказывает текстильные изделия, указывая свои предпочтения по дизайну и размерам.</w:t>
            </w:r>
          </w:p>
        </w:tc>
        <w:tc>
          <w:tcPr>
            <w:tcW w:w="2468" w:type="dxa"/>
          </w:tcPr>
          <w:p w:rsidR="002505DD" w:rsidRPr="000177BF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Указывает ха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рактеристику необходимой текстильной продукции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505DD" w:rsidRPr="000177BF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Оставляет заявку на выполнение изделия;</w:t>
            </w:r>
          </w:p>
          <w:p w:rsidR="002505DD" w:rsidRPr="000177BF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Занимается просмотром стадий производства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Просматривая стадии процесса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житель города может контролировать качество изготавливаемой продукции, по необходимости, изменять магические свойства изделия.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производства,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управляющий всеми стадиями процесса производства. Может оказывать влияние на скорость выполнения плана работ.</w:t>
            </w:r>
          </w:p>
        </w:tc>
        <w:tc>
          <w:tcPr>
            <w:tcW w:w="2468" w:type="dxa"/>
          </w:tcPr>
          <w:p w:rsidR="002505DD" w:rsidRPr="004B6CD1" w:rsidRDefault="002505DD" w:rsidP="002505DD">
            <w:pPr>
              <w:pStyle w:val="a5"/>
              <w:numPr>
                <w:ilvl w:val="0"/>
                <w:numId w:val="6"/>
              </w:numPr>
              <w:ind w:left="110"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6C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Слежение за заказом;</w:t>
            </w:r>
          </w:p>
          <w:p w:rsidR="002505DD" w:rsidRPr="004B6CD1" w:rsidRDefault="002505DD" w:rsidP="002505DD">
            <w:pPr>
              <w:pStyle w:val="a5"/>
              <w:numPr>
                <w:ilvl w:val="0"/>
                <w:numId w:val="6"/>
              </w:numPr>
              <w:ind w:left="26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6C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Выставлять </w:t>
            </w:r>
            <w:proofErr w:type="gramStart"/>
            <w:r w:rsidRPr="004B6CD1">
              <w:rPr>
                <w:rFonts w:ascii="Times New Roman" w:hAnsi="Times New Roman" w:cs="Times New Roman"/>
                <w:sz w:val="28"/>
                <w:szCs w:val="28"/>
              </w:rPr>
              <w:t>приоритеты на выполнение</w:t>
            </w:r>
            <w:proofErr w:type="gramEnd"/>
            <w:r w:rsidRPr="004B6CD1">
              <w:rPr>
                <w:rFonts w:ascii="Times New Roman" w:hAnsi="Times New Roman" w:cs="Times New Roman"/>
                <w:sz w:val="28"/>
                <w:szCs w:val="28"/>
              </w:rPr>
              <w:t xml:space="preserve"> заказа;</w:t>
            </w:r>
          </w:p>
          <w:p w:rsidR="002505DD" w:rsidRPr="004B6CD1" w:rsidRDefault="002505DD" w:rsidP="002505DD">
            <w:pPr>
              <w:pStyle w:val="a5"/>
              <w:numPr>
                <w:ilvl w:val="0"/>
                <w:numId w:val="6"/>
              </w:numPr>
              <w:ind w:left="110"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6CD1">
              <w:rPr>
                <w:rFonts w:ascii="Times New Roman" w:hAnsi="Times New Roman" w:cs="Times New Roman"/>
                <w:sz w:val="28"/>
                <w:szCs w:val="28"/>
              </w:rPr>
              <w:t>Обработка заявки и запуск технологического процесса.</w:t>
            </w:r>
          </w:p>
        </w:tc>
        <w:tc>
          <w:tcPr>
            <w:tcW w:w="2626" w:type="dxa"/>
          </w:tcPr>
          <w:p w:rsidR="002505DD" w:rsidRPr="004B6CD1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Выполнение план</w:t>
            </w:r>
            <w:r w:rsidRPr="004B6CD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позволяет улучшить качество организации производственного процесса.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Сборщик крапивы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 системе, для бесперебойного поступления крапивы в производственных масштабах, используя при этом только ручной труд.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Собирает крапиву в районе пещеры или кладбища;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Транспортирует крапиву до места производства;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Должен собирать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бегемотика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крапивы в день;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Молчание во время сбора.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выполнении нормативного плана получает поощрения в виде дополнительных средств индивидуальной защиты.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Обработчик крапивы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Необходим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системе, для переработки сырья собранного на кладбище в нитки, необходимые для изготовления текстильных изделий.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Обрабатывает собранную сборщиком крапиву;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Производство ниток из обработанной крапивы;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Должен производить клубок ниток в день;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Молчание во время обработки крапивы.</w:t>
            </w:r>
          </w:p>
        </w:tc>
        <w:tc>
          <w:tcPr>
            <w:tcW w:w="2626" w:type="dxa"/>
          </w:tcPr>
          <w:p w:rsidR="002505DD" w:rsidRPr="00993B6B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выполнении нормативного плана получает поощрения в виде дополнительных средств индивидуальной защиты.</w:t>
            </w:r>
          </w:p>
        </w:tc>
      </w:tr>
      <w:tr w:rsidR="002505DD" w:rsidTr="002505DD">
        <w:tc>
          <w:tcPr>
            <w:tcW w:w="1799" w:type="dxa"/>
          </w:tcPr>
          <w:p w:rsidR="002505DD" w:rsidRDefault="001C197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Ткачиха</w:t>
            </w:r>
          </w:p>
        </w:tc>
        <w:tc>
          <w:tcPr>
            <w:tcW w:w="2452" w:type="dxa"/>
          </w:tcPr>
          <w:p w:rsidR="002505DD" w:rsidRDefault="001C197D" w:rsidP="001C19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Вручную и</w:t>
            </w:r>
            <w:r w:rsidR="002505DD">
              <w:rPr>
                <w:rFonts w:ascii="Times New Roman" w:hAnsi="Times New Roman" w:cs="Times New Roman"/>
                <w:sz w:val="28"/>
                <w:szCs w:val="28"/>
              </w:rPr>
              <w:t>зготавливает текстильные изделия из произведенных ниток, по определенному шаблону.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Шитье фасонного изделия;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Молчание во время шитья.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Ручное производство изделия.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изготовления 10 изделий, происходит плановая смена орудий труда.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Придает новые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магические  свойства произведенным изделиям.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Наложение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магии на изделие.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Нанесение украшений на предмет производства.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После придания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магических свойств изделиям, повышаются навыки владения магией. Позволяет придавать магические свойства собственным предметам мага.</w:t>
            </w:r>
          </w:p>
        </w:tc>
      </w:tr>
    </w:tbl>
    <w:p w:rsidR="002505DD" w:rsidRPr="002505DD" w:rsidRDefault="002505DD" w:rsidP="002505D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рабочей среды конечного пользователя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Enviroment</w:t>
      </w:r>
      <w:proofErr w:type="spellEnd"/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8C76A0" w:rsidRDefault="00EA6B80" w:rsidP="008C76A0">
      <w:pPr>
        <w:ind w:left="284"/>
        <w:jc w:val="both"/>
        <w:rPr>
          <w:sz w:val="28"/>
          <w:szCs w:val="28"/>
        </w:rPr>
      </w:pPr>
      <w:r w:rsidRPr="008C76A0">
        <w:rPr>
          <w:sz w:val="28"/>
          <w:szCs w:val="28"/>
        </w:rPr>
        <w:t>Система будет устанавливаться на стационарный компьютер в</w:t>
      </w:r>
      <w:r w:rsidR="008C76A0">
        <w:rPr>
          <w:sz w:val="28"/>
          <w:szCs w:val="28"/>
        </w:rPr>
        <w:t xml:space="preserve"> МКСИП «Иллюзия»</w:t>
      </w:r>
      <w:r w:rsidRPr="008C76A0">
        <w:rPr>
          <w:sz w:val="28"/>
          <w:szCs w:val="28"/>
        </w:rPr>
        <w:t>, за которым буд</w:t>
      </w:r>
      <w:r w:rsidR="008C76A0">
        <w:rPr>
          <w:sz w:val="28"/>
          <w:szCs w:val="28"/>
        </w:rPr>
        <w:t>у</w:t>
      </w:r>
      <w:r w:rsidRPr="008C76A0">
        <w:rPr>
          <w:sz w:val="28"/>
          <w:szCs w:val="28"/>
        </w:rPr>
        <w:t>т работать</w:t>
      </w:r>
      <w:r w:rsidR="008C76A0">
        <w:rPr>
          <w:sz w:val="28"/>
          <w:szCs w:val="28"/>
        </w:rPr>
        <w:t xml:space="preserve"> работники МКСИП</w:t>
      </w:r>
      <w:r w:rsidRPr="008C76A0">
        <w:rPr>
          <w:sz w:val="28"/>
          <w:szCs w:val="28"/>
        </w:rPr>
        <w:t>. Система должна поддерживать возможность безопасной работы разных операторов, имеющих допуск. Сторонние заинтересованные лица также должны иметь доступ к системе через некоторый открытый интерфейс, не допускающий злонамеренных воздействий. Поскольку планируется использовать систему в течение длительного времени необходимо предусмотреть гибкие возможности внесения изменений и расширения системы.</w:t>
      </w:r>
      <w:r w:rsidR="008C76A0">
        <w:rPr>
          <w:sz w:val="28"/>
          <w:szCs w:val="28"/>
        </w:rPr>
        <w:t xml:space="preserve"> В целом, от рассмотрения заказа до выпуска готового текстильного изделия уходит около 3 дней.</w:t>
      </w:r>
    </w:p>
    <w:p w:rsidR="002505DD" w:rsidRPr="002505DD" w:rsidRDefault="000D477B" w:rsidP="002505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 стороны интерфейсов протокола… Вид сервера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 заинтересованных лиц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Profiles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0" w:type="auto"/>
        <w:tblInd w:w="780" w:type="dxa"/>
        <w:tblLook w:val="04A0"/>
      </w:tblPr>
      <w:tblGrid>
        <w:gridCol w:w="4243"/>
        <w:gridCol w:w="4548"/>
      </w:tblGrid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Представитель</w:t>
            </w:r>
          </w:p>
        </w:tc>
        <w:tc>
          <w:tcPr>
            <w:tcW w:w="4786" w:type="dxa"/>
          </w:tcPr>
          <w:p w:rsidR="00900B8A" w:rsidRPr="001C25BC" w:rsidRDefault="008C76A0" w:rsidP="006A5BF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Крафт-Девелопмент</w:t>
            </w:r>
            <w:proofErr w:type="spellEnd"/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4786" w:type="dxa"/>
          </w:tcPr>
          <w:p w:rsidR="00900B8A" w:rsidRPr="001C25BC" w:rsidRDefault="008C76A0" w:rsidP="008C76A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Изготовитель</w:t>
            </w:r>
            <w:r w:rsidR="007B5AB4" w:rsidRPr="001C25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информационной системы.</w:t>
            </w:r>
            <w:r w:rsidR="00900B8A" w:rsidRPr="001C25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</w:t>
            </w:r>
          </w:p>
        </w:tc>
        <w:tc>
          <w:tcPr>
            <w:tcW w:w="4786" w:type="dxa"/>
          </w:tcPr>
          <w:p w:rsidR="00900B8A" w:rsidRPr="001C25BC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</w:tc>
        <w:tc>
          <w:tcPr>
            <w:tcW w:w="4786" w:type="dxa"/>
          </w:tcPr>
          <w:p w:rsidR="00900B8A" w:rsidRPr="001C25BC" w:rsidRDefault="00900B8A" w:rsidP="007B5AB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7B5AB4" w:rsidRPr="001C25BC">
              <w:rPr>
                <w:rFonts w:ascii="Times New Roman" w:hAnsi="Times New Roman" w:cs="Times New Roman"/>
                <w:sz w:val="28"/>
                <w:szCs w:val="28"/>
              </w:rPr>
              <w:t>стабильность и корректную работу системы.</w:t>
            </w:r>
          </w:p>
          <w:p w:rsidR="007B5AB4" w:rsidRPr="001C25BC" w:rsidRDefault="007B5AB4" w:rsidP="007B5AB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Разработка системы в срок.</w:t>
            </w:r>
          </w:p>
          <w:p w:rsidR="007B5AB4" w:rsidRPr="001C25BC" w:rsidRDefault="007B5AB4" w:rsidP="007B5AB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Написание документации к системе.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Критерии успеха</w:t>
            </w:r>
          </w:p>
        </w:tc>
        <w:tc>
          <w:tcPr>
            <w:tcW w:w="4786" w:type="dxa"/>
          </w:tcPr>
          <w:p w:rsidR="00900B8A" w:rsidRPr="001C25BC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Корректная работоспособность системы.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Вовлеченность</w:t>
            </w:r>
          </w:p>
        </w:tc>
        <w:tc>
          <w:tcPr>
            <w:tcW w:w="4786" w:type="dxa"/>
          </w:tcPr>
          <w:p w:rsidR="00900B8A" w:rsidRPr="001C25BC" w:rsidRDefault="007B5AB4" w:rsidP="007B5AB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900B8A" w:rsidRPr="001C25BC">
              <w:rPr>
                <w:rFonts w:ascii="Times New Roman" w:hAnsi="Times New Roman" w:cs="Times New Roman"/>
                <w:sz w:val="28"/>
                <w:szCs w:val="28"/>
              </w:rPr>
              <w:t xml:space="preserve">ри </w:t>
            </w: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проектировани</w:t>
            </w:r>
            <w:proofErr w:type="gramStart"/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00B8A" w:rsidRPr="001C25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900B8A" w:rsidRPr="001C25BC"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составлении требований) к </w:t>
            </w: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Поставляемые компоненты</w:t>
            </w:r>
          </w:p>
        </w:tc>
        <w:tc>
          <w:tcPr>
            <w:tcW w:w="4786" w:type="dxa"/>
          </w:tcPr>
          <w:p w:rsidR="00900B8A" w:rsidRPr="001C25BC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Система «Иллюзия»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  <w:tc>
          <w:tcPr>
            <w:tcW w:w="4786" w:type="dxa"/>
          </w:tcPr>
          <w:p w:rsidR="00900B8A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</w:tbl>
    <w:p w:rsidR="00900B8A" w:rsidRDefault="00900B8A" w:rsidP="00900B8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780" w:type="dxa"/>
        <w:tblLook w:val="04A0"/>
      </w:tblPr>
      <w:tblGrid>
        <w:gridCol w:w="4403"/>
        <w:gridCol w:w="4388"/>
      </w:tblGrid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Представитель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>«Принцесса»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>Основной изготовитель текстильных изделий для больных людей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>Профессиональный управленец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>Формирование магической текстильной продукции;</w:t>
            </w:r>
          </w:p>
          <w:p w:rsidR="00900B8A" w:rsidRPr="001C25BC" w:rsidRDefault="00900B8A" w:rsidP="006A5BFE">
            <w:pPr>
              <w:pStyle w:val="a7"/>
            </w:pPr>
            <w:r w:rsidRPr="001C25BC">
              <w:t>Сокращение болезни среди населения;</w:t>
            </w:r>
          </w:p>
          <w:p w:rsidR="00900B8A" w:rsidRPr="001C25BC" w:rsidRDefault="00900B8A" w:rsidP="006A5BFE">
            <w:pPr>
              <w:pStyle w:val="a7"/>
            </w:pPr>
            <w:r w:rsidRPr="001C25BC">
              <w:t>Закрепление борьбы с мачехой на общественном уровне.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Критерии успеха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 xml:space="preserve">Внедрение системы "Иллюзия" будет успешным для </w:t>
            </w:r>
            <w:proofErr w:type="gramStart"/>
            <w:r w:rsidRPr="001C25BC">
              <w:t>принцессы</w:t>
            </w:r>
            <w:proofErr w:type="gramEnd"/>
            <w:r w:rsidRPr="001C25BC">
              <w:t xml:space="preserve"> в случае если количество больных людей снизится либо будет сведено к минимуму. Сократится время бездействия текущей системы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Вовлеченность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>Заинтересованность принцессы связана с восстановлением жителей своего города и восстановления принадлежности к королевской крови.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Поставляемые компоненты</w:t>
            </w:r>
          </w:p>
        </w:tc>
        <w:tc>
          <w:tcPr>
            <w:tcW w:w="4388" w:type="dxa"/>
          </w:tcPr>
          <w:p w:rsidR="00900B8A" w:rsidRPr="001C25BC" w:rsidRDefault="008C76A0" w:rsidP="006A5BFE">
            <w:pPr>
              <w:pStyle w:val="a7"/>
            </w:pPr>
            <w:r w:rsidRPr="001C25BC">
              <w:t>-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5BC">
              <w:rPr>
                <w:rFonts w:ascii="Times New Roman" w:hAnsi="Times New Roman" w:cs="Times New Roman"/>
                <w:sz w:val="24"/>
                <w:szCs w:val="24"/>
              </w:rPr>
              <w:t>В данный момент исполнением целей принцессы осложнено тем, что нет системы контролирующей весь процесс производства, что бы избежать переработки и растраты сырья.</w:t>
            </w:r>
          </w:p>
        </w:tc>
      </w:tr>
    </w:tbl>
    <w:p w:rsidR="00900B8A" w:rsidRDefault="00900B8A" w:rsidP="00900B8A">
      <w:pPr>
        <w:rPr>
          <w:rFonts w:ascii="Times New Roman" w:hAnsi="Times New Roman" w:cs="Times New Roman"/>
          <w:b/>
          <w:sz w:val="28"/>
          <w:szCs w:val="28"/>
        </w:rPr>
      </w:pPr>
    </w:p>
    <w:p w:rsidR="00900B8A" w:rsidRDefault="00900B8A" w:rsidP="00900B8A">
      <w:pPr>
        <w:pStyle w:val="a5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 пользователей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 Profiles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974BD" w:rsidRDefault="001974BD" w:rsidP="001974BD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88"/>
        <w:gridCol w:w="6422"/>
      </w:tblGrid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«Житель города</w:t>
            </w:r>
            <w:r w:rsidR="00BA2A07">
              <w:t xml:space="preserve">» 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422" w:type="dxa"/>
            <w:hideMark/>
          </w:tcPr>
          <w:p w:rsidR="00BA2A07" w:rsidRDefault="00BA2A07" w:rsidP="009E7828">
            <w:pPr>
              <w:pStyle w:val="a7"/>
            </w:pPr>
            <w:r>
              <w:t>Пользователь</w:t>
            </w:r>
            <w:r w:rsidR="009E7828">
              <w:t xml:space="preserve"> со стороны общественности</w:t>
            </w:r>
            <w:r>
              <w:t>.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422" w:type="dxa"/>
            <w:hideMark/>
          </w:tcPr>
          <w:p w:rsidR="00BA2A07" w:rsidRDefault="00BA2A07" w:rsidP="00F04532">
            <w:pPr>
              <w:pStyle w:val="a7"/>
            </w:pPr>
            <w:r>
              <w:t>Рядовой пользователь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Установка заказов;</w:t>
            </w:r>
          </w:p>
          <w:p w:rsidR="00BA2A07" w:rsidRDefault="009E7828" w:rsidP="00F04532">
            <w:pPr>
              <w:pStyle w:val="a7"/>
            </w:pPr>
            <w:r>
              <w:t>Мониторинг процесса выполнения изделия;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Получение необходимого изделия, которое нацелено на дальнейшее выздоровление больного.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422" w:type="dxa"/>
            <w:hideMark/>
          </w:tcPr>
          <w:p w:rsidR="00BA2A07" w:rsidRDefault="009E7828" w:rsidP="009E7828">
            <w:pPr>
              <w:pStyle w:val="a7"/>
            </w:pPr>
            <w:r>
              <w:t>Улучшение собственного уровня жизни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Автоматизация принятия заказов на изготовление;</w:t>
            </w:r>
          </w:p>
          <w:p w:rsidR="009E7828" w:rsidRDefault="009E7828" w:rsidP="00F04532">
            <w:pPr>
              <w:pStyle w:val="a7"/>
            </w:pPr>
            <w:r>
              <w:t>Эффективность производства</w:t>
            </w:r>
            <w:r w:rsidR="003517C1">
              <w:t>, за счет постоянной проверки состояния изделия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422" w:type="dxa"/>
            <w:hideMark/>
          </w:tcPr>
          <w:p w:rsidR="00BA2A07" w:rsidRDefault="003517C1" w:rsidP="00F04532">
            <w:pPr>
              <w:pStyle w:val="a7"/>
            </w:pPr>
            <w:r>
              <w:t xml:space="preserve">Житель города устал </w:t>
            </w:r>
            <w:proofErr w:type="gramStart"/>
            <w:r>
              <w:t>ждать</w:t>
            </w:r>
            <w:proofErr w:type="gramEnd"/>
            <w:r>
              <w:t xml:space="preserve"> когда примут его заказ и начнут производить необходимое для него изделие. Так же функция проверки статуса позволит жителю смотреть за результатами работы.</w:t>
            </w:r>
          </w:p>
        </w:tc>
      </w:tr>
    </w:tbl>
    <w:p w:rsidR="00BA2A07" w:rsidRDefault="00BA2A07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88"/>
        <w:gridCol w:w="6422"/>
      </w:tblGrid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lastRenderedPageBreak/>
              <w:t xml:space="preserve">Представитель 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«Аналитик»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03" w:type="dxa"/>
            <w:hideMark/>
          </w:tcPr>
          <w:p w:rsidR="003517C1" w:rsidRDefault="003517C1" w:rsidP="001974BD">
            <w:pPr>
              <w:pStyle w:val="a7"/>
            </w:pPr>
            <w:r>
              <w:t xml:space="preserve">Пользователь со стороны производства. </w:t>
            </w:r>
            <w:proofErr w:type="gramStart"/>
            <w:r>
              <w:t>Необходим</w:t>
            </w:r>
            <w:proofErr w:type="gramEnd"/>
            <w:r>
              <w:t xml:space="preserve"> для распределения работ и обработки заказа, оформленное заказчиком. </w:t>
            </w:r>
            <w:r w:rsidR="001974BD">
              <w:t>Р</w:t>
            </w:r>
            <w:r w:rsidR="001974BD" w:rsidRPr="001974BD">
              <w:t>аспределяет нагрузку между участниками системы. Имеет возможность воздействовать на статус и срочность выполняемого заказа. Обладает расширенными средствами мониторинга системы.</w:t>
            </w:r>
            <w:r w:rsidR="001974BD">
              <w:t xml:space="preserve"> </w:t>
            </w:r>
            <w:proofErr w:type="gramStart"/>
            <w:r>
              <w:t>Заинтересован</w:t>
            </w:r>
            <w:proofErr w:type="gramEnd"/>
            <w:r>
              <w:t xml:space="preserve"> в заработной плат</w:t>
            </w:r>
            <w:r w:rsidR="001974BD">
              <w:t>е</w:t>
            </w:r>
            <w:r>
              <w:t xml:space="preserve"> со стороны компании «Иллюзия»</w:t>
            </w:r>
            <w:r w:rsidR="001974BD">
              <w:t xml:space="preserve">  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Администратор системы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Обработка заказа;</w:t>
            </w:r>
          </w:p>
          <w:p w:rsidR="003517C1" w:rsidRDefault="003517C1" w:rsidP="00F04532">
            <w:pPr>
              <w:pStyle w:val="a7"/>
            </w:pPr>
            <w:r>
              <w:t>Формирование работ по производству изделия;</w:t>
            </w:r>
          </w:p>
          <w:p w:rsidR="003517C1" w:rsidRDefault="003517C1" w:rsidP="00F04532">
            <w:pPr>
              <w:pStyle w:val="a7"/>
            </w:pPr>
            <w:r>
              <w:t>Установление сроков выполнения работы;</w:t>
            </w:r>
          </w:p>
          <w:p w:rsidR="001974BD" w:rsidRDefault="001974BD" w:rsidP="00F04532">
            <w:pPr>
              <w:pStyle w:val="a7"/>
            </w:pPr>
            <w:r>
              <w:t>Распределение задач между участниками системы.</w:t>
            </w:r>
          </w:p>
          <w:p w:rsidR="003517C1" w:rsidRDefault="003517C1" w:rsidP="00F04532">
            <w:pPr>
              <w:pStyle w:val="a7"/>
            </w:pPr>
            <w:r>
              <w:t>Мониторинг выполнения заказа.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1974BD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</w:t>
            </w:r>
            <w:r w:rsidR="003517C1">
              <w:rPr>
                <w:b/>
              </w:rPr>
              <w:t>спеха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Получение нового звание за определенное количество выполненных заданий.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03" w:type="dxa"/>
            <w:hideMark/>
          </w:tcPr>
          <w:p w:rsidR="003517C1" w:rsidRDefault="003517C1" w:rsidP="003517C1">
            <w:pPr>
              <w:pStyle w:val="a7"/>
            </w:pPr>
            <w:r>
              <w:t>Увеличение быстродействия системы в целом, концентрация внимания на всех этапах процесса.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 xml:space="preserve">Формирование отчетности, позволяющая отследить и в </w:t>
            </w:r>
            <w:proofErr w:type="gramStart"/>
            <w:r>
              <w:t>будущем</w:t>
            </w:r>
            <w:proofErr w:type="gramEnd"/>
            <w:r>
              <w:t xml:space="preserve"> возможно спрогнозировать рост производства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В настоящее время аналитику приходится в ручном виде обрабатывать заказы, затрачивая при этом большое количество времени.</w:t>
            </w:r>
            <w:r w:rsidR="001974BD">
              <w:t xml:space="preserve"> </w:t>
            </w:r>
            <w:r w:rsidR="001974BD" w:rsidRPr="001974BD">
              <w:t xml:space="preserve">Интерфейс должен </w:t>
            </w:r>
            <w:proofErr w:type="gramStart"/>
            <w:r w:rsidR="001974BD" w:rsidRPr="001974BD">
              <w:t>представлять из себя</w:t>
            </w:r>
            <w:proofErr w:type="gramEnd"/>
            <w:r w:rsidR="001974BD" w:rsidRPr="001974BD">
              <w:t xml:space="preserve"> сводную таблицу с прогресс барами выполняемых изделий и на каком этапе находится то или иное изделие</w:t>
            </w:r>
            <w:r w:rsidR="001974BD">
              <w:t>.</w:t>
            </w:r>
          </w:p>
        </w:tc>
      </w:tr>
    </w:tbl>
    <w:p w:rsidR="003517C1" w:rsidRDefault="003517C1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4"/>
        <w:gridCol w:w="6476"/>
      </w:tblGrid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«Сборщик крапивы»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D1358E" w:rsidRDefault="00D1358E" w:rsidP="001974BD">
            <w:pPr>
              <w:pStyle w:val="a7"/>
            </w:pPr>
            <w:r>
              <w:t>Пользователь со стороны производства</w:t>
            </w:r>
            <w:r w:rsidR="001974BD">
              <w:t xml:space="preserve">. </w:t>
            </w:r>
            <w:r w:rsidR="001974BD" w:rsidRPr="001974BD">
              <w:t xml:space="preserve">Добавляет информацию о количестве </w:t>
            </w:r>
            <w:proofErr w:type="gramStart"/>
            <w:r w:rsidR="001974BD" w:rsidRPr="001974BD">
              <w:t>собранных</w:t>
            </w:r>
            <w:proofErr w:type="gramEnd"/>
            <w:r w:rsidR="001974BD" w:rsidRPr="001974BD">
              <w:t xml:space="preserve"> </w:t>
            </w:r>
            <w:proofErr w:type="spellStart"/>
            <w:r w:rsidR="001974BD" w:rsidRPr="001974BD">
              <w:t>бегемотиков</w:t>
            </w:r>
            <w:proofErr w:type="spellEnd"/>
            <w:r w:rsidR="001974BD" w:rsidRPr="001974BD">
              <w:t xml:space="preserve"> может выставлять требование на порчу инвентаря</w:t>
            </w:r>
            <w:r w:rsidR="001974BD">
              <w:t>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Рядовой пользователь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Формирование учета сбора крапивы в системе;</w:t>
            </w:r>
          </w:p>
          <w:p w:rsidR="00D1358E" w:rsidRDefault="00D1358E" w:rsidP="00F04532">
            <w:pPr>
              <w:pStyle w:val="a7"/>
            </w:pPr>
            <w:r>
              <w:t>Упорядочивание и комплектация сырья на складе.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D1358E" w:rsidRPr="00D1358E" w:rsidRDefault="00D1358E" w:rsidP="00F04532">
            <w:pPr>
              <w:pStyle w:val="a7"/>
            </w:pPr>
            <w:r>
              <w:t>При выполнении графика план</w:t>
            </w:r>
            <w:r w:rsidRPr="00D1358E">
              <w:t>/</w:t>
            </w:r>
            <w:r>
              <w:t>факт получение новых современных средств индивидуальной защиты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Улучшение общей обстановки в городе за счет сбора крапивы;</w:t>
            </w:r>
          </w:p>
          <w:p w:rsidR="00D1358E" w:rsidRDefault="00D1358E" w:rsidP="00F04532">
            <w:pPr>
              <w:pStyle w:val="a7"/>
            </w:pPr>
            <w:r>
              <w:t>Улучшение условий труда при фиксации заслуг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Более детальная проработка учета хранения сырья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60" w:type="dxa"/>
            <w:hideMark/>
          </w:tcPr>
          <w:p w:rsidR="00D1358E" w:rsidRDefault="00D1358E" w:rsidP="00D1358E">
            <w:pPr>
              <w:pStyle w:val="a7"/>
            </w:pPr>
            <w:r>
              <w:t xml:space="preserve">В виду отсутствия системы происходит постоянная утечка сырья, при этом вся вина ложится на сборщика. Учет позволит сборщику наиболее качественно управлять поставкой </w:t>
            </w:r>
            <w:r w:rsidR="001974BD">
              <w:t xml:space="preserve">и заготовкой </w:t>
            </w:r>
            <w:r>
              <w:t>сырья.</w:t>
            </w:r>
          </w:p>
        </w:tc>
      </w:tr>
    </w:tbl>
    <w:p w:rsidR="00D1358E" w:rsidRDefault="00D1358E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4"/>
        <w:gridCol w:w="6476"/>
      </w:tblGrid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lastRenderedPageBreak/>
              <w:t xml:space="preserve">Представитель </w:t>
            </w:r>
          </w:p>
        </w:tc>
        <w:tc>
          <w:tcPr>
            <w:tcW w:w="6660" w:type="dxa"/>
            <w:hideMark/>
          </w:tcPr>
          <w:p w:rsidR="00D1358E" w:rsidRDefault="00D1358E" w:rsidP="00D1358E">
            <w:pPr>
              <w:pStyle w:val="a7"/>
            </w:pPr>
            <w:r>
              <w:t>«Обработчик крапивы»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Пользователь со стороны производства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Рядовой пользователь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Формирование клубка ниток из собранного сырья;</w:t>
            </w:r>
          </w:p>
          <w:p w:rsidR="00D1358E" w:rsidRDefault="00D1358E" w:rsidP="00F04532">
            <w:pPr>
              <w:pStyle w:val="a7"/>
            </w:pPr>
            <w:r>
              <w:t xml:space="preserve">Отражение произведенной продукции в системе. 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D1358E" w:rsidRPr="00FB287B" w:rsidRDefault="00D1358E" w:rsidP="00F04532">
            <w:pPr>
              <w:pStyle w:val="a7"/>
            </w:pPr>
            <w:r>
              <w:t>Получение новых сре</w:t>
            </w:r>
            <w:proofErr w:type="gramStart"/>
            <w:r>
              <w:t>дств тр</w:t>
            </w:r>
            <w:proofErr w:type="gramEnd"/>
            <w:r>
              <w:t>уда за эффективность производства ниток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60" w:type="dxa"/>
            <w:hideMark/>
          </w:tcPr>
          <w:p w:rsidR="00D1358E" w:rsidRPr="00D1358E" w:rsidRDefault="00D1358E" w:rsidP="00F04532">
            <w:pPr>
              <w:pStyle w:val="a7"/>
            </w:pPr>
            <w:r>
              <w:t>Улучшение качества труда и регистрация рабочего времени и произведенной продукции.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 xml:space="preserve">Упрощение взаимодействия обработчика </w:t>
            </w:r>
            <w:proofErr w:type="gramStart"/>
            <w:r>
              <w:t>с</w:t>
            </w:r>
            <w:proofErr w:type="gramEnd"/>
            <w:r>
              <w:t xml:space="preserve"> сборщиком крапивы.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В настоящий момент обработчик крапивы имеет большое время простоя, поскольку сборщик не активно отвечает об имеющемся сырье.</w:t>
            </w:r>
          </w:p>
        </w:tc>
      </w:tr>
    </w:tbl>
    <w:p w:rsidR="00D1358E" w:rsidRDefault="00D1358E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4"/>
        <w:gridCol w:w="6476"/>
      </w:tblGrid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«</w:t>
            </w:r>
            <w:r w:rsidR="001C197D">
              <w:t>Ткачиха</w:t>
            </w:r>
            <w:r>
              <w:t>»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Пользователь со стороны производства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Рядовой пользователь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Шитье текстильных изделий необходимого фасона;</w:t>
            </w:r>
          </w:p>
          <w:p w:rsidR="00D1358E" w:rsidRDefault="00D1358E" w:rsidP="00F04532">
            <w:pPr>
              <w:pStyle w:val="a7"/>
            </w:pPr>
            <w:r>
              <w:t>Регистрация изготовленной продукции.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 xml:space="preserve">В связи с </w:t>
            </w:r>
            <w:r w:rsidR="001E353E">
              <w:t xml:space="preserve">выполнением работ согласно плану, выдается определенное количество ниток для собственного пользования. 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60" w:type="dxa"/>
            <w:hideMark/>
          </w:tcPr>
          <w:p w:rsidR="00D1358E" w:rsidRDefault="001E353E" w:rsidP="00F04532">
            <w:pPr>
              <w:pStyle w:val="a7"/>
            </w:pPr>
            <w:r>
              <w:t>Улучшение собственного благосостояния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D1358E" w:rsidRDefault="001E353E" w:rsidP="00F04532">
            <w:pPr>
              <w:pStyle w:val="a7"/>
            </w:pPr>
            <w:r>
              <w:t>Согласованная система взаимодействия всех участников процесса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60" w:type="dxa"/>
            <w:hideMark/>
          </w:tcPr>
          <w:p w:rsidR="00D1358E" w:rsidRDefault="001E353E" w:rsidP="001E353E">
            <w:pPr>
              <w:pStyle w:val="a7"/>
            </w:pPr>
            <w:r>
              <w:t xml:space="preserve">В данный момент </w:t>
            </w:r>
            <w:r w:rsidR="001C197D">
              <w:t>Ткачиха</w:t>
            </w:r>
            <w:r>
              <w:t xml:space="preserve"> не всегда имеет актуальную информацию о содержании обработанного материала на складе.</w:t>
            </w:r>
          </w:p>
        </w:tc>
      </w:tr>
    </w:tbl>
    <w:p w:rsidR="00D1358E" w:rsidRDefault="00D1358E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0"/>
        <w:gridCol w:w="6480"/>
      </w:tblGrid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660" w:type="dxa"/>
            <w:hideMark/>
          </w:tcPr>
          <w:p w:rsidR="001E353E" w:rsidRDefault="001E353E" w:rsidP="001E353E">
            <w:pPr>
              <w:pStyle w:val="a7"/>
            </w:pPr>
            <w:r>
              <w:t>«Маг»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Пользователь со стороны производства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Рядовой пользователь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Нанесение магии на изготовленные текстильные изделия;</w:t>
            </w:r>
          </w:p>
          <w:p w:rsidR="001E353E" w:rsidRDefault="001E353E" w:rsidP="00F04532">
            <w:pPr>
              <w:pStyle w:val="a7"/>
            </w:pPr>
            <w:r>
              <w:t>Дизайн изделия.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 xml:space="preserve">Усовершенствование </w:t>
            </w:r>
            <w:proofErr w:type="spellStart"/>
            <w:r>
              <w:t>скиллов</w:t>
            </w:r>
            <w:proofErr w:type="spellEnd"/>
            <w:r>
              <w:t xml:space="preserve"> на наложении магии на предметы;</w:t>
            </w:r>
          </w:p>
          <w:p w:rsidR="001E353E" w:rsidRDefault="001E353E" w:rsidP="00F04532">
            <w:pPr>
              <w:pStyle w:val="a7"/>
            </w:pPr>
            <w:r>
              <w:t xml:space="preserve">Формирование единой системы позволяющей 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Изучение новых способов освобождения от болезни с помощью магии.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 xml:space="preserve">Универсальная система, позволяющая используя </w:t>
            </w:r>
            <w:proofErr w:type="spellStart"/>
            <w:r>
              <w:t>процес</w:t>
            </w:r>
            <w:proofErr w:type="spellEnd"/>
            <w:r>
              <w:t xml:space="preserve"> </w:t>
            </w:r>
            <w:r>
              <w:lastRenderedPageBreak/>
              <w:t>автоматизировать производство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lastRenderedPageBreak/>
              <w:t>Комментарии</w:t>
            </w:r>
          </w:p>
        </w:tc>
        <w:tc>
          <w:tcPr>
            <w:tcW w:w="6660" w:type="dxa"/>
            <w:hideMark/>
          </w:tcPr>
          <w:p w:rsidR="001E353E" w:rsidRDefault="00E45CD7" w:rsidP="00F04532">
            <w:pPr>
              <w:pStyle w:val="a7"/>
            </w:pPr>
            <w:r>
              <w:t xml:space="preserve">Так как маг является заключительным звеном в производстве системы ему необходимо получать актуальную информацию </w:t>
            </w:r>
            <w:proofErr w:type="gramStart"/>
            <w:r>
              <w:t>о</w:t>
            </w:r>
            <w:proofErr w:type="gramEnd"/>
            <w:r>
              <w:t xml:space="preserve"> изготовлении изделия и окончания общего срока выполнения изделия</w:t>
            </w:r>
          </w:p>
        </w:tc>
      </w:tr>
    </w:tbl>
    <w:p w:rsidR="00D1358E" w:rsidRPr="00BA2A07" w:rsidRDefault="00D1358E" w:rsidP="00E45CD7">
      <w:pPr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потребности заинтересованных лиц и пользователей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needs</w:t>
      </w:r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084"/>
        <w:gridCol w:w="1217"/>
        <w:gridCol w:w="2334"/>
        <w:gridCol w:w="2022"/>
        <w:gridCol w:w="1753"/>
      </w:tblGrid>
      <w:tr w:rsidR="00F04532" w:rsidTr="00EC1DC0"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 xml:space="preserve">Необходимость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 xml:space="preserve">Приоритет 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Проблема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Текущее решение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Default="00E45CD7" w:rsidP="00F04532">
            <w:pPr>
              <w:pStyle w:val="a7"/>
            </w:pPr>
            <w:r>
              <w:t>Предлагаемое решение</w:t>
            </w:r>
          </w:p>
        </w:tc>
      </w:tr>
      <w:tr w:rsidR="00F04532" w:rsidTr="00EC1DC0">
        <w:tc>
          <w:tcPr>
            <w:tcW w:w="20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Сбор заказов</w:t>
            </w:r>
          </w:p>
        </w:tc>
        <w:tc>
          <w:tcPr>
            <w:tcW w:w="12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Очень высокий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Поскольку в отсутствии системы обработка заказа занимает большой промежуток времени. Заказчики недовольны отсутствием централизованной системы при принятии заказа. </w:t>
            </w:r>
          </w:p>
        </w:tc>
        <w:tc>
          <w:tcPr>
            <w:tcW w:w="2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78159F" w:rsidP="00F04532">
            <w:pPr>
              <w:pStyle w:val="a7"/>
            </w:pPr>
            <w:r>
              <w:t>Каждый зараженный горожанин вынужден сам производить текстильное изделие, сам собирает крапиву, производит нитки и шьет изделие.</w:t>
            </w:r>
          </w:p>
        </w:tc>
        <w:tc>
          <w:tcPr>
            <w:tcW w:w="1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Добавить программное </w:t>
            </w:r>
            <w:proofErr w:type="gramStart"/>
            <w:r>
              <w:t>обеспечение</w:t>
            </w:r>
            <w:proofErr w:type="gramEnd"/>
            <w:r>
              <w:t xml:space="preserve"> позволяющее без труда заполнить заказ и разместить в очереди выполнения.</w:t>
            </w:r>
          </w:p>
        </w:tc>
      </w:tr>
      <w:tr w:rsidR="00F04532" w:rsidTr="00EC1DC0">
        <w:tc>
          <w:tcPr>
            <w:tcW w:w="20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Устранение бездействия системы</w:t>
            </w:r>
          </w:p>
        </w:tc>
        <w:tc>
          <w:tcPr>
            <w:tcW w:w="12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Высокий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В связи с </w:t>
            </w:r>
            <w:r w:rsidR="0078159F">
              <w:t>разрозненностью</w:t>
            </w:r>
            <w:r>
              <w:t xml:space="preserve"> системы участники процесса отлынивают от работы и неэффективно тратят рабочее время.</w:t>
            </w:r>
          </w:p>
        </w:tc>
        <w:tc>
          <w:tcPr>
            <w:tcW w:w="2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Выделение неразумно большого времени на выполнение основных этапов работ.</w:t>
            </w:r>
          </w:p>
        </w:tc>
        <w:tc>
          <w:tcPr>
            <w:tcW w:w="1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Default="00F04532" w:rsidP="0078159F">
            <w:pPr>
              <w:pStyle w:val="a7"/>
            </w:pPr>
            <w:r>
              <w:t xml:space="preserve">Формирование общей базы </w:t>
            </w:r>
            <w:proofErr w:type="gramStart"/>
            <w:r>
              <w:t>данных</w:t>
            </w:r>
            <w:proofErr w:type="gramEnd"/>
            <w:r>
              <w:t xml:space="preserve"> в которой ведется учет </w:t>
            </w:r>
            <w:r w:rsidR="0078159F">
              <w:t xml:space="preserve">производимой на данный момент </w:t>
            </w:r>
            <w:r>
              <w:t xml:space="preserve"> продукции</w:t>
            </w:r>
            <w:r w:rsidR="0078159F">
              <w:t>.</w:t>
            </w:r>
          </w:p>
        </w:tc>
      </w:tr>
      <w:tr w:rsidR="00F04532" w:rsidTr="00EC1DC0">
        <w:tc>
          <w:tcPr>
            <w:tcW w:w="20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Мониторинг процесса</w:t>
            </w:r>
          </w:p>
        </w:tc>
        <w:tc>
          <w:tcPr>
            <w:tcW w:w="12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Средний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Жители города </w:t>
            </w:r>
            <w:r w:rsidR="007B5AB4">
              <w:t xml:space="preserve">и принцесса </w:t>
            </w:r>
            <w:r>
              <w:t xml:space="preserve">остаются в неведении </w:t>
            </w:r>
            <w:proofErr w:type="gramStart"/>
            <w:r>
              <w:t>об</w:t>
            </w:r>
            <w:proofErr w:type="gramEnd"/>
            <w:r>
              <w:t xml:space="preserve"> статусе выполнения заказа.</w:t>
            </w:r>
          </w:p>
        </w:tc>
        <w:tc>
          <w:tcPr>
            <w:tcW w:w="2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Pr="009B134F" w:rsidRDefault="007B5AB4" w:rsidP="009B134F">
            <w:pPr>
              <w:pStyle w:val="a7"/>
            </w:pPr>
            <w:r>
              <w:t>Отсутствие информации о процессе производства.</w:t>
            </w:r>
          </w:p>
        </w:tc>
        <w:tc>
          <w:tcPr>
            <w:tcW w:w="1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Pr="009B134F" w:rsidRDefault="007B5AB4" w:rsidP="00F04532">
            <w:pPr>
              <w:pStyle w:val="a7"/>
            </w:pPr>
            <w:r>
              <w:t>Возможность получать всю информацию о процессе изготовления изделия.</w:t>
            </w:r>
          </w:p>
        </w:tc>
      </w:tr>
    </w:tbl>
    <w:p w:rsidR="00E45CD7" w:rsidRPr="00E45CD7" w:rsidRDefault="00E45CD7" w:rsidP="00E45CD7">
      <w:pPr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и конкурентные решения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Alternatives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Competition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B134F" w:rsidRDefault="009B134F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«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B2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34F" w:rsidRDefault="009B134F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системы приведет к неэффективному расходу сырья, простаиванию всего процесса и постепенным снижением качества изготавливаемой продукции. Наряду с текущими проблемами появляется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дополнительная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>, в виде недовольства жителей из-за долгого принятия решений относительно их заказа.</w:t>
      </w:r>
    </w:p>
    <w:p w:rsidR="009B134F" w:rsidRDefault="001E37C7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«Подрядная организация»</w:t>
      </w:r>
    </w:p>
    <w:p w:rsidR="001E37C7" w:rsidRPr="003E74F4" w:rsidRDefault="001E37C7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т</w:t>
      </w:r>
      <w:r w:rsidR="003E74F4">
        <w:rPr>
          <w:rFonts w:ascii="Times New Roman" w:hAnsi="Times New Roman" w:cs="Times New Roman"/>
          <w:sz w:val="28"/>
          <w:szCs w:val="28"/>
        </w:rPr>
        <w:t>екстильной продукции можно отдать подрядной организации, при этом произойдет усложнение выполнения за</w:t>
      </w:r>
      <w:r w:rsidR="00635CBE">
        <w:rPr>
          <w:rFonts w:ascii="Times New Roman" w:hAnsi="Times New Roman" w:cs="Times New Roman"/>
          <w:sz w:val="28"/>
          <w:szCs w:val="28"/>
        </w:rPr>
        <w:t>казов, поскольку не будет прозрачности производства изделий.</w:t>
      </w:r>
    </w:p>
    <w:p w:rsidR="009B134F" w:rsidRPr="009B134F" w:rsidRDefault="009B134F" w:rsidP="00635CBE">
      <w:pPr>
        <w:rPr>
          <w:rFonts w:ascii="Times New Roman" w:hAnsi="Times New Roman" w:cs="Times New Roman"/>
          <w:sz w:val="28"/>
          <w:szCs w:val="28"/>
        </w:rPr>
      </w:pPr>
    </w:p>
    <w:p w:rsidR="00635CBE" w:rsidRPr="00635CBE" w:rsidRDefault="00D56C41" w:rsidP="00635CB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Обзор продукта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 Overview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56C41">
        <w:rPr>
          <w:rFonts w:ascii="Times New Roman" w:hAnsi="Times New Roman" w:cs="Times New Roman"/>
          <w:b/>
          <w:sz w:val="28"/>
          <w:szCs w:val="28"/>
        </w:rPr>
        <w:t>Перспектива изделия (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Product Perspective</w:t>
      </w:r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635CBE" w:rsidRPr="00635CBE" w:rsidRDefault="00635CBE" w:rsidP="00635CBE">
      <w:pPr>
        <w:jc w:val="both"/>
        <w:rPr>
          <w:rFonts w:ascii="Times New Roman" w:hAnsi="Times New Roman" w:cs="Times New Roman"/>
          <w:sz w:val="28"/>
          <w:szCs w:val="28"/>
        </w:rPr>
      </w:pPr>
      <w:r w:rsidRPr="00635CBE">
        <w:rPr>
          <w:rFonts w:ascii="Times New Roman" w:hAnsi="Times New Roman" w:cs="Times New Roman"/>
          <w:sz w:val="28"/>
          <w:szCs w:val="28"/>
        </w:rPr>
        <w:t xml:space="preserve">В виду того что в настоящее время любое производство нацелено на сохранение и оптимальное израсходование ресурсов появляется резкая необходимость в создании учета и мониторинга для системы. Данная система, построенная на базе клиент - серверной архитектуры позволит удовлетворить все потребности участников процесса и позволит ускорить </w:t>
      </w:r>
      <w:r w:rsidR="0078159F">
        <w:rPr>
          <w:rFonts w:ascii="Times New Roman" w:hAnsi="Times New Roman" w:cs="Times New Roman"/>
          <w:sz w:val="28"/>
          <w:szCs w:val="28"/>
        </w:rPr>
        <w:t xml:space="preserve">простои </w:t>
      </w:r>
      <w:r w:rsidRPr="00635CBE">
        <w:rPr>
          <w:rFonts w:ascii="Times New Roman" w:hAnsi="Times New Roman" w:cs="Times New Roman"/>
          <w:sz w:val="28"/>
          <w:szCs w:val="28"/>
        </w:rPr>
        <w:t>производственн</w:t>
      </w:r>
      <w:r w:rsidR="0078159F">
        <w:rPr>
          <w:rFonts w:ascii="Times New Roman" w:hAnsi="Times New Roman" w:cs="Times New Roman"/>
          <w:sz w:val="28"/>
          <w:szCs w:val="28"/>
        </w:rPr>
        <w:t>ого</w:t>
      </w:r>
      <w:r w:rsidRPr="00635CBE">
        <w:rPr>
          <w:rFonts w:ascii="Times New Roman" w:hAnsi="Times New Roman" w:cs="Times New Roman"/>
          <w:sz w:val="28"/>
          <w:szCs w:val="28"/>
        </w:rPr>
        <w:t xml:space="preserve"> цикл</w:t>
      </w:r>
      <w:r w:rsidR="0078159F">
        <w:rPr>
          <w:rFonts w:ascii="Times New Roman" w:hAnsi="Times New Roman" w:cs="Times New Roman"/>
          <w:sz w:val="28"/>
          <w:szCs w:val="28"/>
        </w:rPr>
        <w:t>а</w:t>
      </w:r>
      <w:r w:rsidRPr="00635CBE">
        <w:rPr>
          <w:rFonts w:ascii="Times New Roman" w:hAnsi="Times New Roman" w:cs="Times New Roman"/>
          <w:sz w:val="28"/>
          <w:szCs w:val="28"/>
        </w:rPr>
        <w:t>. Так же система ускорит процесс обработки заказа для жителей города. Система сократит неэффективный расход сырья и уменьшит время бездействия относительно работников.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Свод возможностей системы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Summary of Capabilities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0" w:type="auto"/>
        <w:tblLook w:val="04A0"/>
      </w:tblPr>
      <w:tblGrid>
        <w:gridCol w:w="3141"/>
        <w:gridCol w:w="6430"/>
      </w:tblGrid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пользователю (его тип)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Список функций и их общее описание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E72BEF">
            <w:pPr>
              <w:pStyle w:val="a0"/>
            </w:pPr>
            <w:r>
              <w:t xml:space="preserve"> Житель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DB5B1E" w:rsidRDefault="00E72BEF" w:rsidP="00DB5B1E">
            <w:pPr>
              <w:pStyle w:val="a0"/>
              <w:numPr>
                <w:ilvl w:val="0"/>
                <w:numId w:val="7"/>
              </w:numPr>
            </w:pPr>
            <w:r>
              <w:t>Заполнение заказов на текстильное изделие</w:t>
            </w:r>
          </w:p>
          <w:p w:rsidR="00DB5B1E" w:rsidRDefault="00E72BEF" w:rsidP="00DB5B1E">
            <w:pPr>
              <w:pStyle w:val="a0"/>
              <w:numPr>
                <w:ilvl w:val="0"/>
                <w:numId w:val="7"/>
              </w:numPr>
            </w:pPr>
            <w:r>
              <w:t>Мониторинг процесса изготовления изделия</w:t>
            </w:r>
          </w:p>
          <w:p w:rsidR="00DB5B1E" w:rsidRDefault="00E72BEF" w:rsidP="00DB5B1E">
            <w:pPr>
              <w:pStyle w:val="a0"/>
              <w:numPr>
                <w:ilvl w:val="0"/>
                <w:numId w:val="7"/>
              </w:numPr>
            </w:pPr>
            <w:r>
              <w:t>Взаимодействие с аналитиком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t>Аналитик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DB5B1E" w:rsidRDefault="00E72BEF" w:rsidP="00DB5B1E">
            <w:pPr>
              <w:pStyle w:val="a0"/>
              <w:numPr>
                <w:ilvl w:val="0"/>
                <w:numId w:val="8"/>
              </w:numPr>
            </w:pPr>
            <w:r>
              <w:t>Обработка заказа жителя</w:t>
            </w:r>
          </w:p>
          <w:p w:rsidR="00DB5B1E" w:rsidRDefault="00E72BEF" w:rsidP="00DB5B1E">
            <w:pPr>
              <w:pStyle w:val="a0"/>
              <w:numPr>
                <w:ilvl w:val="0"/>
                <w:numId w:val="8"/>
              </w:numPr>
            </w:pPr>
            <w:r>
              <w:t>Распределение обязанностей среди работников</w:t>
            </w:r>
          </w:p>
          <w:p w:rsidR="00DB5B1E" w:rsidRDefault="00840494" w:rsidP="00DB5B1E">
            <w:pPr>
              <w:pStyle w:val="a0"/>
              <w:numPr>
                <w:ilvl w:val="0"/>
                <w:numId w:val="8"/>
              </w:numPr>
            </w:pPr>
            <w:r>
              <w:t>Составл</w:t>
            </w:r>
            <w:r w:rsidR="00E72BEF">
              <w:t>ение документации необходимой для выполнения производственного цикла, основываясь на заказе.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t>Сборщик крапивы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t>Функции доступные группе</w:t>
            </w:r>
            <w:r w:rsidR="00DB5B1E">
              <w:t>:</w:t>
            </w:r>
          </w:p>
          <w:p w:rsidR="00DB5B1E" w:rsidRDefault="00E72BEF" w:rsidP="00DB5B1E">
            <w:pPr>
              <w:pStyle w:val="a0"/>
              <w:numPr>
                <w:ilvl w:val="0"/>
                <w:numId w:val="9"/>
              </w:numPr>
            </w:pPr>
            <w:r>
              <w:t xml:space="preserve">Внесение </w:t>
            </w:r>
            <w:r w:rsidR="00840494">
              <w:t>информации о собранном сырье</w:t>
            </w:r>
            <w:r w:rsidR="00E839E1">
              <w:t xml:space="preserve"> в </w:t>
            </w:r>
            <w:proofErr w:type="spellStart"/>
            <w:r w:rsidR="00E839E1">
              <w:t>бегемотиках</w:t>
            </w:r>
            <w:proofErr w:type="spellEnd"/>
          </w:p>
          <w:p w:rsidR="00DB5B1E" w:rsidRDefault="00FB3E72" w:rsidP="00DB5B1E">
            <w:pPr>
              <w:pStyle w:val="a0"/>
              <w:numPr>
                <w:ilvl w:val="0"/>
                <w:numId w:val="9"/>
              </w:numPr>
            </w:pPr>
            <w:r>
              <w:t>Помещение на склад сырья</w:t>
            </w:r>
            <w:r w:rsidR="00DB5B1E">
              <w:t xml:space="preserve"> </w:t>
            </w:r>
          </w:p>
          <w:p w:rsidR="00DB5B1E" w:rsidRDefault="00FB3E72" w:rsidP="00DB5B1E">
            <w:pPr>
              <w:pStyle w:val="a0"/>
              <w:numPr>
                <w:ilvl w:val="0"/>
                <w:numId w:val="9"/>
              </w:numPr>
            </w:pPr>
            <w:r>
              <w:t>Выдача необходимых ресурсов «обработчику крапивы»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t>Обработчик крапивы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626A4C" w:rsidRDefault="00626A4C" w:rsidP="00626A4C">
            <w:pPr>
              <w:pStyle w:val="a0"/>
              <w:numPr>
                <w:ilvl w:val="0"/>
                <w:numId w:val="10"/>
              </w:numPr>
            </w:pPr>
            <w:r>
              <w:lastRenderedPageBreak/>
              <w:t>Просмотр количества сырья имеющегося в наличии</w:t>
            </w:r>
            <w:r w:rsidRPr="00626A4C">
              <w:t>;</w:t>
            </w:r>
          </w:p>
          <w:p w:rsidR="00626A4C" w:rsidRDefault="00626A4C" w:rsidP="00626A4C">
            <w:pPr>
              <w:pStyle w:val="a0"/>
              <w:numPr>
                <w:ilvl w:val="0"/>
                <w:numId w:val="10"/>
              </w:numPr>
            </w:pPr>
            <w:r>
              <w:t xml:space="preserve">Выдача ресурсов в виде ниток </w:t>
            </w:r>
            <w:r w:rsidR="007B5AB4">
              <w:t>ткачихе</w:t>
            </w:r>
            <w:r w:rsidRPr="00626A4C">
              <w:t>;</w:t>
            </w:r>
          </w:p>
          <w:p w:rsidR="00DB5B1E" w:rsidRDefault="00626A4C" w:rsidP="00626A4C">
            <w:pPr>
              <w:pStyle w:val="a0"/>
              <w:numPr>
                <w:ilvl w:val="0"/>
                <w:numId w:val="10"/>
              </w:numPr>
            </w:pPr>
            <w:r>
              <w:t>Присвоение поощрения за выполненную работу</w:t>
            </w:r>
            <w:r w:rsidRPr="0080066D">
              <w:t>.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1C197D" w:rsidP="00DB5B1E">
            <w:pPr>
              <w:pStyle w:val="a0"/>
            </w:pPr>
            <w:r>
              <w:lastRenderedPageBreak/>
              <w:t>Ткачиха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DB5B1E" w:rsidRDefault="0080066D" w:rsidP="00DB5B1E">
            <w:pPr>
              <w:pStyle w:val="a0"/>
              <w:numPr>
                <w:ilvl w:val="0"/>
                <w:numId w:val="11"/>
              </w:numPr>
            </w:pPr>
            <w:r>
              <w:t>Просмотр количества имеющихся клубков ниток;</w:t>
            </w:r>
          </w:p>
          <w:p w:rsidR="00DB5B1E" w:rsidRDefault="0080066D" w:rsidP="00DB5B1E">
            <w:pPr>
              <w:pStyle w:val="a0"/>
              <w:numPr>
                <w:ilvl w:val="0"/>
                <w:numId w:val="11"/>
              </w:numPr>
            </w:pPr>
            <w:r>
              <w:t>Взаимодействие с аналитиком;</w:t>
            </w:r>
          </w:p>
          <w:p w:rsidR="00DB5B1E" w:rsidRDefault="0080066D" w:rsidP="0080066D">
            <w:pPr>
              <w:pStyle w:val="a0"/>
              <w:numPr>
                <w:ilvl w:val="0"/>
                <w:numId w:val="11"/>
              </w:numPr>
            </w:pPr>
            <w:r>
              <w:t>Поощрения за перевыполнение плана.</w:t>
            </w:r>
          </w:p>
        </w:tc>
      </w:tr>
      <w:tr w:rsidR="00B2257F" w:rsidTr="00B2257F">
        <w:tc>
          <w:tcPr>
            <w:tcW w:w="3227" w:type="dxa"/>
            <w:hideMark/>
          </w:tcPr>
          <w:p w:rsidR="00B2257F" w:rsidRDefault="00B2257F" w:rsidP="00FB287B">
            <w:pPr>
              <w:pStyle w:val="a0"/>
            </w:pPr>
            <w:r>
              <w:t>Маг</w:t>
            </w:r>
          </w:p>
        </w:tc>
        <w:tc>
          <w:tcPr>
            <w:tcW w:w="6627" w:type="dxa"/>
            <w:hideMark/>
          </w:tcPr>
          <w:p w:rsidR="00B2257F" w:rsidRDefault="00B2257F" w:rsidP="00FB287B">
            <w:pPr>
              <w:pStyle w:val="a0"/>
            </w:pPr>
            <w:r>
              <w:t>Функции доступные группе:</w:t>
            </w:r>
          </w:p>
          <w:p w:rsidR="00B2257F" w:rsidRDefault="00B2257F" w:rsidP="00B2257F">
            <w:pPr>
              <w:pStyle w:val="a0"/>
              <w:numPr>
                <w:ilvl w:val="0"/>
                <w:numId w:val="13"/>
              </w:numPr>
            </w:pPr>
            <w:r>
              <w:t>Ввод информации о произведенной магии относительно изделия;</w:t>
            </w:r>
          </w:p>
          <w:p w:rsidR="00B2257F" w:rsidRDefault="00B2257F" w:rsidP="00B2257F">
            <w:pPr>
              <w:pStyle w:val="a0"/>
              <w:numPr>
                <w:ilvl w:val="0"/>
                <w:numId w:val="13"/>
              </w:numPr>
            </w:pPr>
            <w:proofErr w:type="spellStart"/>
            <w:r>
              <w:t>Пообщрения</w:t>
            </w:r>
            <w:proofErr w:type="spellEnd"/>
            <w:r>
              <w:t xml:space="preserve"> в виде повышения квалификации;</w:t>
            </w:r>
          </w:p>
          <w:p w:rsidR="00B2257F" w:rsidRDefault="00B2257F" w:rsidP="00B2257F">
            <w:pPr>
              <w:pStyle w:val="a0"/>
              <w:numPr>
                <w:ilvl w:val="0"/>
                <w:numId w:val="13"/>
              </w:numPr>
            </w:pPr>
            <w:r>
              <w:t>Составление инструкции по применению данной продукции.</w:t>
            </w:r>
          </w:p>
        </w:tc>
      </w:tr>
    </w:tbl>
    <w:p w:rsidR="00DB5B1E" w:rsidRPr="00DB5B1E" w:rsidRDefault="00DB5B1E" w:rsidP="00B2257F">
      <w:pPr>
        <w:rPr>
          <w:rFonts w:ascii="Times New Roman" w:hAnsi="Times New Roman" w:cs="Times New Roman"/>
          <w:b/>
          <w:sz w:val="28"/>
          <w:szCs w:val="28"/>
        </w:rPr>
      </w:pPr>
    </w:p>
    <w:p w:rsidR="00D56C41" w:rsidRPr="00B2257F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Влияющие факторы и зависимости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Assumptions and Dependencies)</w:t>
      </w:r>
    </w:p>
    <w:p w:rsidR="00E839E1" w:rsidRDefault="00D56C41" w:rsidP="00E839E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Стоимость и </w:t>
      </w:r>
      <w:r w:rsidR="00E839E1">
        <w:rPr>
          <w:rFonts w:ascii="Times New Roman" w:hAnsi="Times New Roman" w:cs="Times New Roman"/>
          <w:b/>
          <w:sz w:val="28"/>
          <w:szCs w:val="28"/>
        </w:rPr>
        <w:t>ценообразование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E839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E839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Pricing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839E1" w:rsidRDefault="00E839E1" w:rsidP="00387A1F">
      <w:pPr>
        <w:pStyle w:val="a5"/>
        <w:ind w:left="708"/>
      </w:pPr>
      <w:r>
        <w:rPr>
          <w:rFonts w:ascii="Times New Roman" w:hAnsi="Times New Roman" w:cs="Times New Roman"/>
          <w:sz w:val="28"/>
          <w:szCs w:val="28"/>
        </w:rPr>
        <w:t xml:space="preserve">Большая часть стоимости системы состоит в оплате рудовых ресурсов и скорости производства готового изделия, поэтому стоимость проекта и основные расходы будут рассчитаны на этапе разработки во время составления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SDP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0158" w:rsidRPr="00B60158" w:rsidRDefault="00B60158" w:rsidP="00387A1F">
      <w:pPr>
        <w:pStyle w:val="a5"/>
        <w:ind w:left="708"/>
      </w:pPr>
      <w:r>
        <w:t xml:space="preserve"> 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Лицензирование и развертывание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Licensing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Installation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839E1" w:rsidRDefault="00BF098F" w:rsidP="00E839E1">
      <w:pPr>
        <w:ind w:left="360"/>
        <w:rPr>
          <w:rFonts w:ascii="Times New Roman" w:hAnsi="Times New Roman" w:cs="Times New Roman"/>
          <w:sz w:val="28"/>
          <w:szCs w:val="28"/>
        </w:rPr>
      </w:pPr>
      <w:r w:rsidRPr="00BF098F">
        <w:rPr>
          <w:rFonts w:ascii="Times New Roman" w:hAnsi="Times New Roman" w:cs="Times New Roman"/>
          <w:sz w:val="28"/>
          <w:szCs w:val="28"/>
        </w:rPr>
        <w:t xml:space="preserve">Программное обеспечение будет построено на базе клиент-серверной архитектуре. </w:t>
      </w:r>
      <w:r w:rsidR="00E839E1" w:rsidRPr="00E839E1">
        <w:rPr>
          <w:rFonts w:ascii="Times New Roman" w:hAnsi="Times New Roman" w:cs="Times New Roman"/>
          <w:sz w:val="28"/>
          <w:szCs w:val="28"/>
        </w:rPr>
        <w:t>Требования к лицензированию и выполнению лицензионных соглашений с третьими сторонами описаны в дополнительной спецификации</w:t>
      </w:r>
      <w:r w:rsidR="00531E6F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="00531E6F" w:rsidRPr="00531E6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SRS</w:t>
        </w:r>
        <w:r w:rsidR="00531E6F" w:rsidRPr="00531E6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31E6F" w:rsidRPr="00531E6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docx</w:t>
        </w:r>
        <w:proofErr w:type="spellEnd"/>
      </w:hyperlink>
      <w:r w:rsidR="00531E6F">
        <w:rPr>
          <w:rFonts w:ascii="Times New Roman" w:hAnsi="Times New Roman" w:cs="Times New Roman"/>
          <w:sz w:val="28"/>
          <w:szCs w:val="28"/>
        </w:rPr>
        <w:t>)</w:t>
      </w:r>
      <w:r w:rsidR="00E839E1" w:rsidRPr="00E839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6C41" w:rsidRPr="00E839E1" w:rsidRDefault="00D56C41" w:rsidP="00E839E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839E1">
        <w:rPr>
          <w:rFonts w:ascii="Times New Roman" w:hAnsi="Times New Roman" w:cs="Times New Roman"/>
          <w:b/>
          <w:sz w:val="28"/>
          <w:szCs w:val="28"/>
        </w:rPr>
        <w:t>Уникальные возможности продукта (</w:t>
      </w:r>
      <w:r w:rsidRPr="00E839E1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E839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9E1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  <w:r w:rsidRPr="00E839E1">
        <w:rPr>
          <w:rFonts w:ascii="Times New Roman" w:hAnsi="Times New Roman" w:cs="Times New Roman"/>
          <w:b/>
          <w:sz w:val="28"/>
          <w:szCs w:val="28"/>
        </w:rPr>
        <w:t>)</w:t>
      </w:r>
    </w:p>
    <w:p w:rsidR="00BF098F" w:rsidRPr="000F6176" w:rsidRDefault="00BF098F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>Формирование отчетности за производственный период;</w:t>
      </w:r>
    </w:p>
    <w:p w:rsidR="00BF098F" w:rsidRPr="000F6176" w:rsidRDefault="00BF098F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>Удобный прием заказов от потребителей;</w:t>
      </w:r>
    </w:p>
    <w:p w:rsidR="00BF098F" w:rsidRDefault="00BF098F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>Разграничение прав доступа для различных пользователей продукта;</w:t>
      </w:r>
    </w:p>
    <w:p w:rsidR="00E839E1" w:rsidRPr="000F6176" w:rsidRDefault="00E839E1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Удобный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способы задания дизайна текстильного</w:t>
      </w:r>
      <w:r w:rsidR="00D32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изделия. </w:t>
      </w: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Ограничения </w:t>
      </w:r>
      <w:r w:rsidR="00531E6F">
        <w:rPr>
          <w:rFonts w:ascii="Times New Roman" w:hAnsi="Times New Roman" w:cs="Times New Roman"/>
          <w:b/>
          <w:sz w:val="28"/>
          <w:szCs w:val="28"/>
        </w:rPr>
        <w:t>системы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Constraints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31E6F" w:rsidRDefault="00531E6F" w:rsidP="00531E6F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Клиентская часть:</w:t>
      </w:r>
    </w:p>
    <w:p w:rsidR="00531E6F" w:rsidRPr="00B71C69" w:rsidRDefault="00531E6F" w:rsidP="00531E6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6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71C69">
        <w:rPr>
          <w:rFonts w:ascii="Times New Roman" w:hAnsi="Times New Roman" w:cs="Times New Roman"/>
          <w:sz w:val="28"/>
          <w:szCs w:val="28"/>
        </w:rPr>
        <w:t xml:space="preserve"> 2.</w:t>
      </w:r>
      <w:r w:rsidRPr="00B71C6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71C69"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B71C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1E6F" w:rsidRPr="00B71C69" w:rsidRDefault="00531E6F" w:rsidP="00531E6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69">
        <w:rPr>
          <w:rFonts w:ascii="Times New Roman" w:hAnsi="Times New Roman" w:cs="Times New Roman"/>
          <w:sz w:val="28"/>
          <w:szCs w:val="28"/>
          <w:lang w:val="en-US"/>
        </w:rPr>
        <w:t>HTML 4</w:t>
      </w:r>
    </w:p>
    <w:p w:rsidR="00531E6F" w:rsidRPr="00531E6F" w:rsidRDefault="00531E6F" w:rsidP="00531E6F">
      <w:pPr>
        <w:pStyle w:val="a5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Серверная часть:</w:t>
      </w:r>
    </w:p>
    <w:p w:rsidR="00BF098F" w:rsidRPr="008F6AA4" w:rsidRDefault="008F6AA4" w:rsidP="00BF098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BF098F" w:rsidRPr="000F6176">
        <w:rPr>
          <w:rFonts w:ascii="Times New Roman" w:hAnsi="Times New Roman" w:cs="Times New Roman"/>
          <w:sz w:val="28"/>
          <w:szCs w:val="28"/>
        </w:rPr>
        <w:t>;</w:t>
      </w:r>
    </w:p>
    <w:p w:rsidR="008F6AA4" w:rsidRPr="000F6176" w:rsidRDefault="008F6AA4" w:rsidP="00BF098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AA4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8F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A4">
        <w:rPr>
          <w:rFonts w:ascii="Times New Roman" w:hAnsi="Times New Roman" w:cs="Times New Roman"/>
          <w:sz w:val="28"/>
          <w:szCs w:val="28"/>
        </w:rPr>
        <w:t>Operationg</w:t>
      </w:r>
      <w:proofErr w:type="spellEnd"/>
      <w:r w:rsidRPr="008F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A4">
        <w:rPr>
          <w:rFonts w:ascii="Times New Roman" w:hAnsi="Times New Roman" w:cs="Times New Roman"/>
          <w:sz w:val="28"/>
          <w:szCs w:val="28"/>
        </w:rPr>
        <w:t>System</w:t>
      </w:r>
      <w:proofErr w:type="spellEnd"/>
    </w:p>
    <w:p w:rsidR="00BF098F" w:rsidRPr="00B71C69" w:rsidRDefault="00BF098F" w:rsidP="00B71C69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по надежности системы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Quality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Ranges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F6176" w:rsidRPr="000F6176" w:rsidRDefault="000F6176" w:rsidP="000F617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 xml:space="preserve">Система должна вести учет по производственному циклу в рамках процесса, который был сформирован участниками технологической операции. Необходимо использовать защищенные соединения </w:t>
      </w:r>
      <w:proofErr w:type="gramStart"/>
      <w:r w:rsidRPr="000F617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F61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6176"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 w:rsidRPr="000F6176">
        <w:rPr>
          <w:rFonts w:ascii="Times New Roman" w:hAnsi="Times New Roman" w:cs="Times New Roman"/>
          <w:sz w:val="28"/>
          <w:szCs w:val="28"/>
        </w:rPr>
        <w:t xml:space="preserve"> данных на сервер. Программное обеспечение должно пройти нагрузочные тесты, пройти все стадии тестирования. В период опытно-промышленной эксплуатации будет дополнен функционал необходимыми функциями, угодными участникам процесса.</w:t>
      </w: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Приоритетные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Precendence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Priority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017"/>
        <w:gridCol w:w="1689"/>
        <w:gridCol w:w="5704"/>
      </w:tblGrid>
      <w:tr w:rsidR="000F6176" w:rsidTr="00F47AE5"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Функция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Приоритет</w:t>
            </w:r>
          </w:p>
        </w:tc>
        <w:tc>
          <w:tcPr>
            <w:tcW w:w="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0F6176" w:rsidP="00FB287B">
            <w:pPr>
              <w:pStyle w:val="a7"/>
            </w:pPr>
            <w:r>
              <w:t>Причина присвоения приоритета</w:t>
            </w:r>
          </w:p>
        </w:tc>
      </w:tr>
      <w:tr w:rsidR="000F6176" w:rsidTr="00F47AE5"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Установка прав доступа пользователей в системе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Очень высокий</w:t>
            </w:r>
          </w:p>
        </w:tc>
        <w:tc>
          <w:tcPr>
            <w:tcW w:w="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0F6176" w:rsidP="00FB287B">
            <w:pPr>
              <w:pStyle w:val="a7"/>
            </w:pPr>
            <w:r>
              <w:t>Необходимо подготовить права доступа для профилей пользователя системы, для указания возможностей участника процесса участвовать в каком-либо этапе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Сбор заказов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Очень высокий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0F6176" w:rsidP="00FB287B">
            <w:pPr>
              <w:pStyle w:val="a7"/>
            </w:pPr>
            <w:r>
              <w:t>Одна из основных функций системы позволяющая экономить значительное время на сборе и обработке информации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CC7F32" w:rsidP="00FB287B">
            <w:pPr>
              <w:pStyle w:val="a7"/>
            </w:pPr>
            <w:r>
              <w:t>Формирование технического задания аналитиком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Высокий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CC7F32" w:rsidP="00FB287B">
            <w:pPr>
              <w:pStyle w:val="a7"/>
            </w:pPr>
            <w:r>
              <w:t>Аналитик, формируя техническое задание на изделие, производит распределение обязанностей между работниками.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CC7F32" w:rsidP="00FB287B">
            <w:pPr>
              <w:pStyle w:val="a7"/>
            </w:pPr>
            <w:r>
              <w:t>Формирование отчетности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Высокий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Pr="00CC7F32" w:rsidRDefault="00CC7F32" w:rsidP="00FB287B">
            <w:pPr>
              <w:pStyle w:val="a7"/>
            </w:pPr>
            <w:r>
              <w:t>Для наглядного представления производственного цикла</w:t>
            </w:r>
            <w:r w:rsidRPr="00CC7F32">
              <w:t xml:space="preserve"> </w:t>
            </w:r>
            <w:r>
              <w:t xml:space="preserve">необходимо предусмотреть систему отчетов. 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CC7F32" w:rsidP="00FB287B">
            <w:pPr>
              <w:pStyle w:val="a7"/>
            </w:pPr>
            <w:r>
              <w:t>Мотивация и поощрения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03B9C" w:rsidP="00FB287B">
            <w:pPr>
              <w:pStyle w:val="a7"/>
            </w:pPr>
            <w:r>
              <w:t>Средний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CC7F32" w:rsidP="00D32BB1">
            <w:pPr>
              <w:pStyle w:val="a7"/>
              <w:snapToGrid w:val="0"/>
              <w:ind w:left="24" w:hanging="24"/>
            </w:pPr>
            <w:r>
              <w:t>Необходимо</w:t>
            </w:r>
            <w:r w:rsidR="00D32BB1">
              <w:t xml:space="preserve"> вести учет и </w:t>
            </w:r>
            <w:r>
              <w:t xml:space="preserve">поощрять основных участников процесса различными бонусами, </w:t>
            </w:r>
            <w:r w:rsidR="00003B9C">
              <w:t>чтобы они были заинтересованы в</w:t>
            </w:r>
            <w:r>
              <w:t xml:space="preserve"> работе системы.</w:t>
            </w:r>
          </w:p>
        </w:tc>
      </w:tr>
    </w:tbl>
    <w:p w:rsidR="000F6176" w:rsidRPr="000F6176" w:rsidRDefault="000F6176" w:rsidP="000F6176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Прочие требования к продукту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Other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Requirements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56C41">
        <w:rPr>
          <w:rFonts w:ascii="Times New Roman" w:hAnsi="Times New Roman" w:cs="Times New Roman"/>
          <w:b/>
          <w:sz w:val="28"/>
          <w:szCs w:val="28"/>
        </w:rPr>
        <w:t>Применяемые стандарты (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Applicable </w:t>
      </w:r>
      <w:proofErr w:type="spellStart"/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Standarts</w:t>
      </w:r>
      <w:proofErr w:type="spellEnd"/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003B9C" w:rsidRPr="00531E6F" w:rsidRDefault="00003B9C" w:rsidP="00EC7EC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1E6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JSRs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) представляют собой фактические описания предлагаемых и окончательных спецификаций для платформы 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>.</w:t>
      </w:r>
    </w:p>
    <w:p w:rsidR="00531E6F" w:rsidRPr="00CD5543" w:rsidRDefault="00531E6F" w:rsidP="00EC7EC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1E6F">
        <w:rPr>
          <w:rFonts w:ascii="Times New Roman" w:hAnsi="Times New Roman" w:cs="Times New Roman"/>
          <w:sz w:val="28"/>
          <w:szCs w:val="28"/>
          <w:lang w:val="en-US"/>
        </w:rPr>
        <w:t>Cascading Style Sheets Level 2 Revision 1 (CSS 2.1) Specification</w:t>
      </w:r>
    </w:p>
    <w:p w:rsidR="006510D8" w:rsidRPr="00EC7ECE" w:rsidRDefault="006510D8" w:rsidP="00EC7EC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JSR </w:t>
      </w:r>
      <w:r w:rsidR="00CD554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D5543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="00CD5543" w:rsidRPr="00CD5543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spellEnd"/>
      <w:r w:rsidR="00CD5543" w:rsidRPr="00CD5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5543" w:rsidRPr="00CD5543">
        <w:rPr>
          <w:rFonts w:ascii="Times New Roman" w:hAnsi="Times New Roman" w:cs="Times New Roman"/>
          <w:sz w:val="28"/>
          <w:szCs w:val="28"/>
          <w:lang w:val="en-US"/>
        </w:rPr>
        <w:t>JavaServer</w:t>
      </w:r>
      <w:proofErr w:type="spellEnd"/>
      <w:r w:rsidR="00CD5543">
        <w:rPr>
          <w:rFonts w:ascii="Times New Roman" w:hAnsi="Times New Roman" w:cs="Times New Roman"/>
          <w:sz w:val="28"/>
          <w:szCs w:val="28"/>
          <w:lang w:val="en-US"/>
        </w:rPr>
        <w:t xml:space="preserve"> Faces 2.</w:t>
      </w:r>
      <w:r w:rsidR="00CD5543">
        <w:rPr>
          <w:rFonts w:ascii="Times New Roman" w:hAnsi="Times New Roman" w:cs="Times New Roman"/>
          <w:sz w:val="28"/>
          <w:szCs w:val="28"/>
        </w:rPr>
        <w:t>2</w:t>
      </w:r>
    </w:p>
    <w:p w:rsidR="001C25BC" w:rsidRPr="001C25BC" w:rsidRDefault="001C25BC" w:rsidP="00EC7ECE">
      <w:pPr>
        <w:pStyle w:val="a5"/>
        <w:numPr>
          <w:ilvl w:val="0"/>
          <w:numId w:val="17"/>
        </w:numPr>
        <w:ind w:left="1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должно запускаться б любых браузерах поддерживающих </w:t>
      </w:r>
      <w:r w:rsidRPr="00B71C6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C25BC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:rsidR="00D56C41" w:rsidRPr="00003B9C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Системные требования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System Requirements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03B9C" w:rsidRPr="00003B9C" w:rsidRDefault="00D32BB1" w:rsidP="00003B9C">
      <w:pPr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Системные требования будут выявлены на этапе проектирования системы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эффективности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Performance Requirements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C25BC" w:rsidRPr="001C25BC" w:rsidRDefault="00003B9C" w:rsidP="001C25BC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C25BC">
        <w:rPr>
          <w:rFonts w:ascii="Times New Roman" w:hAnsi="Times New Roman" w:cs="Times New Roman"/>
          <w:sz w:val="28"/>
          <w:szCs w:val="28"/>
        </w:rPr>
        <w:lastRenderedPageBreak/>
        <w:t xml:space="preserve">Система должна быть доступна для использования </w:t>
      </w:r>
      <w:r w:rsidR="005835F4" w:rsidRPr="001C25BC">
        <w:rPr>
          <w:rFonts w:ascii="Times New Roman" w:hAnsi="Times New Roman" w:cs="Times New Roman"/>
          <w:sz w:val="28"/>
          <w:szCs w:val="28"/>
        </w:rPr>
        <w:t>8</w:t>
      </w:r>
      <w:r w:rsidR="00A10AAA">
        <w:rPr>
          <w:rFonts w:ascii="Times New Roman" w:hAnsi="Times New Roman" w:cs="Times New Roman"/>
          <w:sz w:val="28"/>
          <w:szCs w:val="28"/>
        </w:rPr>
        <w:t xml:space="preserve"> часов</w:t>
      </w:r>
      <w:r w:rsidRPr="001C25BC">
        <w:rPr>
          <w:rFonts w:ascii="Times New Roman" w:hAnsi="Times New Roman" w:cs="Times New Roman"/>
          <w:sz w:val="28"/>
          <w:szCs w:val="28"/>
        </w:rPr>
        <w:t xml:space="preserve"> в сутки, 7 дней в неделю. </w:t>
      </w:r>
    </w:p>
    <w:p w:rsidR="001C25BC" w:rsidRDefault="00003B9C" w:rsidP="001C25BC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C25BC">
        <w:rPr>
          <w:rFonts w:ascii="Times New Roman" w:hAnsi="Times New Roman" w:cs="Times New Roman"/>
          <w:sz w:val="28"/>
          <w:szCs w:val="28"/>
        </w:rPr>
        <w:t xml:space="preserve">Возможны кратковременные отключения системы для проведения профилактических работ. </w:t>
      </w:r>
    </w:p>
    <w:p w:rsidR="00003B9C" w:rsidRPr="001C25BC" w:rsidRDefault="00003B9C" w:rsidP="001C25BC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C25BC">
        <w:rPr>
          <w:rFonts w:ascii="Times New Roman" w:hAnsi="Times New Roman" w:cs="Times New Roman"/>
          <w:sz w:val="28"/>
          <w:szCs w:val="28"/>
        </w:rPr>
        <w:t>Система должна стабильно работать даже на минимальных характеристиках компьютера.</w:t>
      </w:r>
    </w:p>
    <w:p w:rsidR="00CD5543" w:rsidRDefault="00CD5543" w:rsidP="00D56C41">
      <w:pPr>
        <w:jc w:val="right"/>
      </w:pPr>
    </w:p>
    <w:p w:rsidR="00CD5543" w:rsidRPr="00CD5543" w:rsidRDefault="00CD5543" w:rsidP="00CD5543"/>
    <w:p w:rsidR="00CD5543" w:rsidRPr="00CD5543" w:rsidRDefault="00CD5543" w:rsidP="00CD5543"/>
    <w:p w:rsidR="00CD5543" w:rsidRPr="00CD5543" w:rsidRDefault="00CD5543" w:rsidP="00CD5543"/>
    <w:p w:rsidR="00CD5543" w:rsidRPr="00CD5543" w:rsidRDefault="00CD5543" w:rsidP="00CD5543"/>
    <w:p w:rsidR="00CD5543" w:rsidRPr="00CD5543" w:rsidRDefault="00CD5543" w:rsidP="00CD5543"/>
    <w:p w:rsidR="00CD5543" w:rsidRDefault="00CD5543" w:rsidP="00CD5543"/>
    <w:p w:rsidR="00780AFF" w:rsidRPr="00CD5543" w:rsidRDefault="00CD5543" w:rsidP="00CD5543">
      <w:pPr>
        <w:tabs>
          <w:tab w:val="left" w:pos="5810"/>
        </w:tabs>
      </w:pPr>
      <w:r>
        <w:tab/>
      </w:r>
    </w:p>
    <w:sectPr w:rsidR="00780AFF" w:rsidRPr="00CD5543" w:rsidSect="008A5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F64D7A"/>
    <w:multiLevelType w:val="hybridMultilevel"/>
    <w:tmpl w:val="8098C6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E3131F"/>
    <w:multiLevelType w:val="hybridMultilevel"/>
    <w:tmpl w:val="9D3C8C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B93E60"/>
    <w:multiLevelType w:val="hybridMultilevel"/>
    <w:tmpl w:val="794A8386"/>
    <w:lvl w:ilvl="0" w:tplc="FB3E2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C356E"/>
    <w:multiLevelType w:val="hybridMultilevel"/>
    <w:tmpl w:val="3A76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947335"/>
    <w:multiLevelType w:val="hybridMultilevel"/>
    <w:tmpl w:val="24A892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940AF9"/>
    <w:multiLevelType w:val="hybridMultilevel"/>
    <w:tmpl w:val="ADD41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9E0304"/>
    <w:multiLevelType w:val="hybridMultilevel"/>
    <w:tmpl w:val="52B2D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6F1DBB"/>
    <w:multiLevelType w:val="hybridMultilevel"/>
    <w:tmpl w:val="93EAE774"/>
    <w:lvl w:ilvl="0" w:tplc="FB3E2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D1A24"/>
    <w:multiLevelType w:val="multilevel"/>
    <w:tmpl w:val="BEE6F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/>
      </w:rPr>
    </w:lvl>
  </w:abstractNum>
  <w:abstractNum w:abstractNumId="10">
    <w:nsid w:val="52610968"/>
    <w:multiLevelType w:val="hybridMultilevel"/>
    <w:tmpl w:val="47C0E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76711"/>
    <w:multiLevelType w:val="hybridMultilevel"/>
    <w:tmpl w:val="78AE0A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504D66"/>
    <w:multiLevelType w:val="hybridMultilevel"/>
    <w:tmpl w:val="16DC7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035E1C"/>
    <w:multiLevelType w:val="hybridMultilevel"/>
    <w:tmpl w:val="A2EEFE82"/>
    <w:lvl w:ilvl="0" w:tplc="FB3E2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362B5"/>
    <w:multiLevelType w:val="hybridMultilevel"/>
    <w:tmpl w:val="47C0E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DD172E"/>
    <w:multiLevelType w:val="multilevel"/>
    <w:tmpl w:val="8FFC5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7686499F"/>
    <w:multiLevelType w:val="multilevel"/>
    <w:tmpl w:val="32A8A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3"/>
  </w:num>
  <w:num w:numId="5">
    <w:abstractNumId w:val="8"/>
  </w:num>
  <w:num w:numId="6">
    <w:abstractNumId w:val="1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4"/>
  </w:num>
  <w:num w:numId="14">
    <w:abstractNumId w:val="11"/>
  </w:num>
  <w:num w:numId="15">
    <w:abstractNumId w:val="12"/>
  </w:num>
  <w:num w:numId="16">
    <w:abstractNumId w:val="2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56C41"/>
    <w:rsid w:val="00003B9C"/>
    <w:rsid w:val="00003D0C"/>
    <w:rsid w:val="000A5F5B"/>
    <w:rsid w:val="000B5707"/>
    <w:rsid w:val="000D477B"/>
    <w:rsid w:val="000F6176"/>
    <w:rsid w:val="001974BD"/>
    <w:rsid w:val="001A5EFF"/>
    <w:rsid w:val="001C197D"/>
    <w:rsid w:val="001C25BC"/>
    <w:rsid w:val="001C371A"/>
    <w:rsid w:val="001E353E"/>
    <w:rsid w:val="001E37C7"/>
    <w:rsid w:val="001E7A52"/>
    <w:rsid w:val="002505DD"/>
    <w:rsid w:val="00250716"/>
    <w:rsid w:val="00340AA9"/>
    <w:rsid w:val="003517C1"/>
    <w:rsid w:val="00387A1F"/>
    <w:rsid w:val="003923FF"/>
    <w:rsid w:val="003E74F4"/>
    <w:rsid w:val="00531E6F"/>
    <w:rsid w:val="005468ED"/>
    <w:rsid w:val="005835F4"/>
    <w:rsid w:val="005A01D1"/>
    <w:rsid w:val="00626A4C"/>
    <w:rsid w:val="00635CBE"/>
    <w:rsid w:val="006510D8"/>
    <w:rsid w:val="006A5BFE"/>
    <w:rsid w:val="00722396"/>
    <w:rsid w:val="00745AB0"/>
    <w:rsid w:val="00763815"/>
    <w:rsid w:val="00780AFF"/>
    <w:rsid w:val="0078159F"/>
    <w:rsid w:val="007A7CED"/>
    <w:rsid w:val="007B5AB4"/>
    <w:rsid w:val="0080066D"/>
    <w:rsid w:val="0081518F"/>
    <w:rsid w:val="00840494"/>
    <w:rsid w:val="008A58D6"/>
    <w:rsid w:val="008C41E5"/>
    <w:rsid w:val="008C76A0"/>
    <w:rsid w:val="008F6AA4"/>
    <w:rsid w:val="00900B8A"/>
    <w:rsid w:val="009B134F"/>
    <w:rsid w:val="009E7828"/>
    <w:rsid w:val="00A10AAA"/>
    <w:rsid w:val="00A273A8"/>
    <w:rsid w:val="00A50870"/>
    <w:rsid w:val="00A7332B"/>
    <w:rsid w:val="00A763C4"/>
    <w:rsid w:val="00AC3983"/>
    <w:rsid w:val="00AF5C57"/>
    <w:rsid w:val="00B2257F"/>
    <w:rsid w:val="00B34D8D"/>
    <w:rsid w:val="00B60158"/>
    <w:rsid w:val="00B71C69"/>
    <w:rsid w:val="00BA2A07"/>
    <w:rsid w:val="00BC5A56"/>
    <w:rsid w:val="00BF098F"/>
    <w:rsid w:val="00BF3C47"/>
    <w:rsid w:val="00C74BA3"/>
    <w:rsid w:val="00CC7F32"/>
    <w:rsid w:val="00CD5543"/>
    <w:rsid w:val="00D1358E"/>
    <w:rsid w:val="00D32BB1"/>
    <w:rsid w:val="00D56C41"/>
    <w:rsid w:val="00D8277A"/>
    <w:rsid w:val="00DB5B1E"/>
    <w:rsid w:val="00E134E9"/>
    <w:rsid w:val="00E32264"/>
    <w:rsid w:val="00E45CD7"/>
    <w:rsid w:val="00E63701"/>
    <w:rsid w:val="00E72BEF"/>
    <w:rsid w:val="00E839E1"/>
    <w:rsid w:val="00EA6B80"/>
    <w:rsid w:val="00EC1DC0"/>
    <w:rsid w:val="00EC7ECE"/>
    <w:rsid w:val="00EE072E"/>
    <w:rsid w:val="00EF0313"/>
    <w:rsid w:val="00F04532"/>
    <w:rsid w:val="00F11A5B"/>
    <w:rsid w:val="00F47AE5"/>
    <w:rsid w:val="00FB287B"/>
    <w:rsid w:val="00FB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C41"/>
  </w:style>
  <w:style w:type="paragraph" w:styleId="1">
    <w:name w:val="heading 1"/>
    <w:basedOn w:val="a"/>
    <w:next w:val="a0"/>
    <w:link w:val="10"/>
    <w:uiPriority w:val="9"/>
    <w:qFormat/>
    <w:rsid w:val="00D56C41"/>
    <w:pPr>
      <w:keepNext/>
      <w:widowControl w:val="0"/>
      <w:numPr>
        <w:numId w:val="1"/>
      </w:numPr>
      <w:suppressAutoHyphens/>
      <w:spacing w:before="240" w:after="120" w:line="240" w:lineRule="auto"/>
      <w:outlineLvl w:val="0"/>
    </w:pPr>
    <w:rPr>
      <w:rFonts w:ascii="Arial" w:eastAsia="DejaVu Sans" w:hAnsi="Arial" w:cs="Lohit Hindi"/>
      <w:b/>
      <w:bCs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0"/>
    <w:link w:val="20"/>
    <w:uiPriority w:val="9"/>
    <w:qFormat/>
    <w:rsid w:val="00D56C41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Arial" w:eastAsia="DejaVu Sans" w:hAnsi="Arial" w:cs="Lohit Hindi"/>
      <w:b/>
      <w:bCs/>
      <w:i/>
      <w:i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6C41"/>
    <w:rPr>
      <w:rFonts w:ascii="Arial" w:eastAsia="DejaVu Sans" w:hAnsi="Arial" w:cs="Lohit Hindi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D56C41"/>
    <w:rPr>
      <w:rFonts w:ascii="Arial" w:eastAsia="DejaVu Sans" w:hAnsi="Arial" w:cs="Lohit Hindi"/>
      <w:b/>
      <w:bCs/>
      <w:i/>
      <w:i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uiPriority w:val="99"/>
    <w:unhideWhenUsed/>
    <w:rsid w:val="00D56C41"/>
    <w:pPr>
      <w:widowControl w:val="0"/>
      <w:suppressAutoHyphens/>
      <w:spacing w:after="120" w:line="240" w:lineRule="auto"/>
    </w:pPr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1"/>
    <w:link w:val="a0"/>
    <w:uiPriority w:val="99"/>
    <w:rsid w:val="00D56C41"/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D56C41"/>
    <w:pPr>
      <w:ind w:left="720"/>
      <w:contextualSpacing/>
    </w:pPr>
  </w:style>
  <w:style w:type="table" w:styleId="a6">
    <w:name w:val="Table Grid"/>
    <w:basedOn w:val="a2"/>
    <w:uiPriority w:val="59"/>
    <w:rsid w:val="00C7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Содержимое таблицы"/>
    <w:basedOn w:val="a"/>
    <w:rsid w:val="00C74BA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a8">
    <w:name w:val="Hyperlink"/>
    <w:basedOn w:val="a1"/>
    <w:uiPriority w:val="99"/>
    <w:unhideWhenUsed/>
    <w:rsid w:val="00531E6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R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B5AD-CBD5-4D31-82DE-88C70216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17</Pages>
  <Words>3767</Words>
  <Characters>21476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Гапонов</dc:creator>
  <cp:lastModifiedBy>PartyLeader</cp:lastModifiedBy>
  <cp:revision>11</cp:revision>
  <dcterms:created xsi:type="dcterms:W3CDTF">2013-11-07T06:14:00Z</dcterms:created>
  <dcterms:modified xsi:type="dcterms:W3CDTF">2014-03-20T10:15:00Z</dcterms:modified>
</cp:coreProperties>
</file>