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7A736" w14:textId="77777777" w:rsidR="008F5A24" w:rsidRDefault="008F5A24" w:rsidP="008F5A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5A24">
        <w:rPr>
          <w:rFonts w:ascii="Times New Roman" w:hAnsi="Times New Roman" w:cs="Times New Roman"/>
          <w:b/>
          <w:bCs/>
          <w:sz w:val="28"/>
          <w:szCs w:val="28"/>
        </w:rPr>
        <w:t>Лист задания</w:t>
      </w:r>
    </w:p>
    <w:p w14:paraId="4D66C3F1" w14:textId="77777777" w:rsidR="008F5A24" w:rsidRDefault="008F5A24" w:rsidP="004E45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7E22B" w14:textId="77777777" w:rsidR="008F5A24" w:rsidRPr="008F5A24" w:rsidRDefault="008F5A24" w:rsidP="004E45B8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Провести анализ предметной области по следующему описанию:</w:t>
      </w:r>
    </w:p>
    <w:p w14:paraId="642C81DB" w14:textId="77777777" w:rsidR="008F5A24" w:rsidRPr="008F5A24" w:rsidRDefault="008F5A24" w:rsidP="004E45B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F5A2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bidi="ar-SA"/>
        </w:rPr>
        <w:t> </w:t>
      </w:r>
      <w:r w:rsidRPr="008F5A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Пункт проката занимается предоставлением во временное пользование спортивного инвентаря.  Весь инвентарь делится на несколько категорий. За использование инвентаря с посетителей взимается плата, которая зависит от вида инвентаря и времени его использования. Надо контролировать поступление оплаты. Надо хранить информацию о посетителях. Надо вести учет того, какой инвентарь, когда и на какой срок выдан.</w:t>
      </w:r>
    </w:p>
    <w:p w14:paraId="1A7EA0AD" w14:textId="77777777" w:rsidR="008F5A24" w:rsidRPr="008F5A24" w:rsidRDefault="008F5A24" w:rsidP="008F5A24">
      <w:pPr>
        <w:widowControl/>
        <w:spacing w:line="360" w:lineRule="auto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F5A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 </w:t>
      </w:r>
    </w:p>
    <w:p w14:paraId="06E6D8D4" w14:textId="77777777" w:rsidR="008F5A24" w:rsidRPr="008F5A24" w:rsidRDefault="008F5A24" w:rsidP="008F5A24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F5A24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Перечень входных (первичных) документов.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969"/>
        <w:gridCol w:w="1045"/>
        <w:gridCol w:w="939"/>
        <w:gridCol w:w="1125"/>
        <w:gridCol w:w="1025"/>
        <w:gridCol w:w="952"/>
        <w:gridCol w:w="1023"/>
        <w:gridCol w:w="956"/>
      </w:tblGrid>
      <w:tr w:rsidR="008F5A24" w:rsidRPr="008F5A24" w14:paraId="52BB66B4" w14:textId="77777777" w:rsidTr="008F5A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8F788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Название категории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D174B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Название инвентаря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34786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ФИО посетителя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BD120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Цена инвентаря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26C3F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Номер мобильного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B2DC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Даты выдачи инвентаря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7311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Дата возврата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44883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Внесенные средства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EB4D0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Дата внесения</w:t>
            </w:r>
          </w:p>
        </w:tc>
      </w:tr>
      <w:tr w:rsidR="008F5A24" w:rsidRPr="008F5A24" w14:paraId="2E8D73C9" w14:textId="77777777" w:rsidTr="008F5A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FEABE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Металл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75AE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Гиря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87B64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Петров Иван Петрович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26360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B2E9F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89687547690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84DF3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05/04/2016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321FF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25/04/2016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E864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EF302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05/04/2016</w:t>
            </w:r>
          </w:p>
        </w:tc>
      </w:tr>
      <w:tr w:rsidR="008F5A24" w:rsidRPr="008F5A24" w14:paraId="201CF5F8" w14:textId="77777777" w:rsidTr="008F5A2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BA9E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Атлетика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6F5A6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Гиря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A842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Петров Иван Петрович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5ECB4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6917B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89687547690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D83B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05/04/2016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EF9EB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25/04/2016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685D7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94370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05/04/2016</w:t>
            </w:r>
          </w:p>
        </w:tc>
      </w:tr>
      <w:tr w:rsidR="008F5A24" w:rsidRPr="008F5A24" w14:paraId="18528E63" w14:textId="77777777" w:rsidTr="008F5A2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4F7DC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Бадминтон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57D10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Ракетка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B19B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Мулатов Герман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60EC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450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20DD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8945675822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A409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25/04/2016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EE0BB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25/04/2016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062B1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450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6E456" w14:textId="77777777" w:rsidR="008F5A24" w:rsidRPr="008F5A24" w:rsidRDefault="008F5A24" w:rsidP="008F5A24">
            <w:pPr>
              <w:widowControl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8F5A24">
              <w:rPr>
                <w:rFonts w:ascii="Times New Roman" w:eastAsia="Times New Roman" w:hAnsi="Times New Roman" w:cs="Times New Roman"/>
                <w:sz w:val="16"/>
                <w:szCs w:val="16"/>
                <w:lang w:bidi="ar-SA"/>
              </w:rPr>
              <w:t>25/04/2016</w:t>
            </w:r>
          </w:p>
        </w:tc>
      </w:tr>
    </w:tbl>
    <w:p w14:paraId="322D28F5" w14:textId="77777777" w:rsidR="008F5A24" w:rsidRPr="008F5A24" w:rsidRDefault="008F5A24" w:rsidP="004E45B8">
      <w:pPr>
        <w:widowControl/>
        <w:jc w:val="both"/>
        <w:rPr>
          <w:rFonts w:ascii="Times New Roman" w:eastAsia="Times New Roman" w:hAnsi="Times New Roman" w:cs="Times New Roman"/>
          <w:color w:val="auto"/>
          <w:lang w:bidi="ar-SA"/>
        </w:rPr>
      </w:pPr>
    </w:p>
    <w:p w14:paraId="0989134D" w14:textId="77777777" w:rsidR="008F5A24" w:rsidRPr="008F5A24" w:rsidRDefault="008F5A24" w:rsidP="004E45B8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F5A24">
        <w:rPr>
          <w:rFonts w:ascii="Times New Roman" w:eastAsia="Times New Roman" w:hAnsi="Times New Roman" w:cs="Times New Roman"/>
          <w:sz w:val="14"/>
          <w:szCs w:val="14"/>
          <w:lang w:bidi="ar-SA"/>
        </w:rPr>
        <w:t> </w:t>
      </w:r>
      <w:r w:rsidRPr="008F5A24">
        <w:rPr>
          <w:rFonts w:ascii="Times New Roman" w:eastAsia="Times New Roman" w:hAnsi="Times New Roman" w:cs="Times New Roman"/>
          <w:b/>
          <w:bCs/>
          <w:lang w:bidi="ar-SA"/>
        </w:rPr>
        <w:t>Ограничения предметной области:</w:t>
      </w:r>
    </w:p>
    <w:p w14:paraId="6AB631B5" w14:textId="77777777" w:rsidR="008F5A24" w:rsidRPr="008F5A24" w:rsidRDefault="008F5A24" w:rsidP="004E45B8">
      <w:pPr>
        <w:widowControl/>
        <w:numPr>
          <w:ilvl w:val="0"/>
          <w:numId w:val="2"/>
        </w:numPr>
        <w:spacing w:line="360" w:lineRule="auto"/>
        <w:ind w:left="1395"/>
        <w:jc w:val="both"/>
        <w:textAlignment w:val="baseline"/>
        <w:rPr>
          <w:rFonts w:ascii="Times New Roman" w:eastAsia="Times New Roman" w:hAnsi="Times New Roman" w:cs="Times New Roman"/>
          <w:lang w:bidi="ar-SA"/>
        </w:rPr>
      </w:pPr>
      <w:r w:rsidRPr="008F5A24">
        <w:rPr>
          <w:rFonts w:ascii="Times New Roman" w:eastAsia="Times New Roman" w:hAnsi="Times New Roman" w:cs="Times New Roman"/>
          <w:lang w:bidi="ar-SA"/>
        </w:rPr>
        <w:t>Каждый посетитель может взять несколько типов инвентаря в одной заявке. </w:t>
      </w:r>
    </w:p>
    <w:p w14:paraId="6A9DEA8E" w14:textId="77777777" w:rsidR="008F5A24" w:rsidRPr="008F5A24" w:rsidRDefault="008F5A24" w:rsidP="004E45B8">
      <w:pPr>
        <w:widowControl/>
        <w:numPr>
          <w:ilvl w:val="0"/>
          <w:numId w:val="2"/>
        </w:numPr>
        <w:spacing w:line="360" w:lineRule="auto"/>
        <w:ind w:left="1395"/>
        <w:jc w:val="both"/>
        <w:textAlignment w:val="baseline"/>
        <w:rPr>
          <w:rFonts w:ascii="Times New Roman" w:eastAsia="Times New Roman" w:hAnsi="Times New Roman" w:cs="Times New Roman"/>
          <w:lang w:bidi="ar-SA"/>
        </w:rPr>
      </w:pPr>
      <w:r w:rsidRPr="008F5A24">
        <w:rPr>
          <w:rFonts w:ascii="Times New Roman" w:eastAsia="Times New Roman" w:hAnsi="Times New Roman" w:cs="Times New Roman"/>
          <w:lang w:bidi="ar-SA"/>
        </w:rPr>
        <w:t>Цена товара указывается за 1 день.</w:t>
      </w:r>
    </w:p>
    <w:p w14:paraId="473C48D0" w14:textId="77777777" w:rsidR="008F5A24" w:rsidRPr="008F5A24" w:rsidRDefault="008F5A24" w:rsidP="004E45B8">
      <w:pPr>
        <w:widowControl/>
        <w:numPr>
          <w:ilvl w:val="0"/>
          <w:numId w:val="2"/>
        </w:numPr>
        <w:spacing w:line="360" w:lineRule="auto"/>
        <w:ind w:left="1395"/>
        <w:jc w:val="both"/>
        <w:textAlignment w:val="baseline"/>
        <w:rPr>
          <w:rFonts w:ascii="Times New Roman" w:eastAsia="Times New Roman" w:hAnsi="Times New Roman" w:cs="Times New Roman"/>
          <w:lang w:bidi="ar-SA"/>
        </w:rPr>
      </w:pPr>
      <w:r w:rsidRPr="008F5A24">
        <w:rPr>
          <w:rFonts w:ascii="Times New Roman" w:eastAsia="Times New Roman" w:hAnsi="Times New Roman" w:cs="Times New Roman"/>
          <w:lang w:bidi="ar-SA"/>
        </w:rPr>
        <w:t xml:space="preserve">Один инвентарь может относиться сразу к нескольким категориям (Пример: Гиря - Категория Изделия </w:t>
      </w:r>
      <w:proofErr w:type="gramStart"/>
      <w:r w:rsidRPr="008F5A24">
        <w:rPr>
          <w:rFonts w:ascii="Times New Roman" w:eastAsia="Times New Roman" w:hAnsi="Times New Roman" w:cs="Times New Roman"/>
          <w:lang w:bidi="ar-SA"/>
        </w:rPr>
        <w:t>из</w:t>
      </w:r>
      <w:proofErr w:type="gramEnd"/>
      <w:r w:rsidRPr="008F5A24">
        <w:rPr>
          <w:rFonts w:ascii="Times New Roman" w:eastAsia="Times New Roman" w:hAnsi="Times New Roman" w:cs="Times New Roman"/>
          <w:lang w:bidi="ar-SA"/>
        </w:rPr>
        <w:t xml:space="preserve"> метала или Категория Тяжелая атлетика.)</w:t>
      </w:r>
    </w:p>
    <w:p w14:paraId="6EC23DBC" w14:textId="77777777" w:rsidR="008F5A24" w:rsidRDefault="008F5A24" w:rsidP="004E45B8">
      <w:pPr>
        <w:widowControl/>
        <w:numPr>
          <w:ilvl w:val="0"/>
          <w:numId w:val="2"/>
        </w:numPr>
        <w:spacing w:line="360" w:lineRule="auto"/>
        <w:ind w:left="1395"/>
        <w:jc w:val="both"/>
        <w:textAlignment w:val="baseline"/>
        <w:rPr>
          <w:rFonts w:ascii="Times New Roman" w:eastAsia="Times New Roman" w:hAnsi="Times New Roman" w:cs="Times New Roman"/>
          <w:lang w:bidi="ar-SA"/>
        </w:rPr>
      </w:pPr>
      <w:r w:rsidRPr="008F5A24">
        <w:rPr>
          <w:rFonts w:ascii="Times New Roman" w:eastAsia="Times New Roman" w:hAnsi="Times New Roman" w:cs="Times New Roman"/>
          <w:lang w:bidi="ar-SA"/>
        </w:rPr>
        <w:t xml:space="preserve">Дата выдачи не может быть </w:t>
      </w:r>
      <w:proofErr w:type="gramStart"/>
      <w:r w:rsidRPr="008F5A24">
        <w:rPr>
          <w:rFonts w:ascii="Times New Roman" w:eastAsia="Times New Roman" w:hAnsi="Times New Roman" w:cs="Times New Roman"/>
          <w:lang w:bidi="ar-SA"/>
        </w:rPr>
        <w:t>позже</w:t>
      </w:r>
      <w:proofErr w:type="gramEnd"/>
      <w:r w:rsidRPr="008F5A24">
        <w:rPr>
          <w:rFonts w:ascii="Times New Roman" w:eastAsia="Times New Roman" w:hAnsi="Times New Roman" w:cs="Times New Roman"/>
          <w:lang w:bidi="ar-SA"/>
        </w:rPr>
        <w:t xml:space="preserve"> чем дата возврата (ОШИБКА!)</w:t>
      </w:r>
    </w:p>
    <w:p w14:paraId="2CC73DE6" w14:textId="77777777" w:rsidR="008F5A24" w:rsidRPr="008F5A24" w:rsidRDefault="008F5A24" w:rsidP="004E45B8">
      <w:pPr>
        <w:widowControl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lang w:bidi="ar-SA"/>
        </w:rPr>
      </w:pPr>
    </w:p>
    <w:p w14:paraId="729E69E8" w14:textId="77777777" w:rsidR="008F5A24" w:rsidRPr="008F5A24" w:rsidRDefault="008F5A24" w:rsidP="004E45B8">
      <w:pPr>
        <w:widowControl/>
        <w:numPr>
          <w:ilvl w:val="0"/>
          <w:numId w:val="1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Выполнить концептуальное (инфологическое) проектирование.</w:t>
      </w:r>
    </w:p>
    <w:p w14:paraId="4251E2D1" w14:textId="77777777" w:rsidR="008F5A24" w:rsidRPr="008F5A24" w:rsidRDefault="008F5A24" w:rsidP="004E45B8">
      <w:pPr>
        <w:widowControl/>
        <w:numPr>
          <w:ilvl w:val="0"/>
          <w:numId w:val="1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Выполнить даталогическое проектирование для реляционной базы данных.</w:t>
      </w:r>
    </w:p>
    <w:p w14:paraId="5A773761" w14:textId="77777777" w:rsidR="008F5A24" w:rsidRPr="008F5A24" w:rsidRDefault="008F5A24" w:rsidP="004E45B8">
      <w:pPr>
        <w:widowControl/>
        <w:numPr>
          <w:ilvl w:val="0"/>
          <w:numId w:val="1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Выбрать СУБД (обосновав выбор) и выполнить физическое проектирование.</w:t>
      </w:r>
    </w:p>
    <w:p w14:paraId="2A945AB5" w14:textId="77777777" w:rsidR="008F5A24" w:rsidRDefault="008F5A24" w:rsidP="004E45B8">
      <w:pPr>
        <w:widowControl/>
        <w:numPr>
          <w:ilvl w:val="0"/>
          <w:numId w:val="1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lastRenderedPageBreak/>
        <w:t>Создать базу данных в выбранной СУБД с учетом ограничений предметной области.</w:t>
      </w:r>
    </w:p>
    <w:p w14:paraId="18689CC3" w14:textId="77777777" w:rsidR="008F5A24" w:rsidRPr="008F5A24" w:rsidRDefault="008F5A24" w:rsidP="004E45B8">
      <w:pPr>
        <w:widowControl/>
        <w:numPr>
          <w:ilvl w:val="0"/>
          <w:numId w:val="1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Реализовать следующие отчеты (запросы):</w:t>
      </w:r>
    </w:p>
    <w:p w14:paraId="00529180" w14:textId="77777777" w:rsidR="008F5A24" w:rsidRPr="008F5A24" w:rsidRDefault="008F5A24" w:rsidP="004E45B8">
      <w:pPr>
        <w:widowControl/>
        <w:numPr>
          <w:ilvl w:val="1"/>
          <w:numId w:val="1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sz w:val="28"/>
          <w:szCs w:val="28"/>
          <w:lang w:bidi="ar-SA"/>
        </w:rPr>
        <w:t>Найти человека, который имеет максимальную сумму оплат в категории, заданной пользователем.</w:t>
      </w:r>
    </w:p>
    <w:p w14:paraId="7AA498DD" w14:textId="77777777" w:rsidR="008F5A24" w:rsidRPr="008F5A24" w:rsidRDefault="008F5A24" w:rsidP="004E45B8">
      <w:pPr>
        <w:widowControl/>
        <w:numPr>
          <w:ilvl w:val="1"/>
          <w:numId w:val="1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sz w:val="28"/>
          <w:szCs w:val="28"/>
          <w:lang w:bidi="ar-SA"/>
        </w:rPr>
        <w:t>Найти категорию с максимальным количеством выдачи и в ней вывести 2 самых не популярных товара.</w:t>
      </w:r>
    </w:p>
    <w:p w14:paraId="17894D6D" w14:textId="77777777" w:rsidR="008F5A24" w:rsidRPr="008F5A24" w:rsidRDefault="008F5A24" w:rsidP="004E45B8">
      <w:pPr>
        <w:widowControl/>
        <w:numPr>
          <w:ilvl w:val="1"/>
          <w:numId w:val="1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sz w:val="28"/>
          <w:szCs w:val="28"/>
          <w:lang w:bidi="ar-SA"/>
        </w:rPr>
        <w:t>Вывести людей, которые арендовали строго 3 товара из 6 категорий.</w:t>
      </w:r>
    </w:p>
    <w:p w14:paraId="096C091F" w14:textId="77777777" w:rsidR="008F5A24" w:rsidRPr="008F5A24" w:rsidRDefault="008F5A24" w:rsidP="004E45B8">
      <w:pPr>
        <w:widowControl/>
        <w:numPr>
          <w:ilvl w:val="1"/>
          <w:numId w:val="1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sz w:val="28"/>
          <w:szCs w:val="28"/>
          <w:lang w:bidi="ar-SA"/>
        </w:rPr>
        <w:t>Вывести за каждый месяц года, заданного пользователем, количество фактов выдачи инвентаря.</w:t>
      </w:r>
    </w:p>
    <w:p w14:paraId="10A6986C" w14:textId="77777777" w:rsidR="008F5A24" w:rsidRPr="008F5A24" w:rsidRDefault="008F5A24" w:rsidP="004E45B8">
      <w:pPr>
        <w:widowControl/>
        <w:numPr>
          <w:ilvl w:val="0"/>
          <w:numId w:val="1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Выбрать язык программирования и разработать приложение для работы с БД (формы ввода/редактирования данных и отчеты).</w:t>
      </w:r>
    </w:p>
    <w:p w14:paraId="62321683" w14:textId="77777777" w:rsidR="005B7B74" w:rsidRDefault="008F5A24" w:rsidP="005B7B74">
      <w:pPr>
        <w:widowControl/>
        <w:numPr>
          <w:ilvl w:val="0"/>
          <w:numId w:val="14"/>
        </w:numPr>
        <w:spacing w:after="20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8F5A24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Оформить пояснительную записку.</w:t>
      </w:r>
    </w:p>
    <w:p w14:paraId="36969108" w14:textId="77777777" w:rsidR="005B7B74" w:rsidRDefault="005B7B7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br w:type="page"/>
      </w:r>
    </w:p>
    <w:sdt>
      <w:sdtPr>
        <w:rPr>
          <w:rFonts w:ascii="Courier New" w:eastAsia="Courier New" w:hAnsi="Courier New" w:cs="Courier New"/>
          <w:color w:val="000000"/>
          <w:sz w:val="24"/>
          <w:szCs w:val="24"/>
          <w:lang w:bidi="ru-RU"/>
        </w:rPr>
        <w:id w:val="-1332834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46B9E5" w14:textId="77777777" w:rsidR="005B7B74" w:rsidRDefault="005B7B74">
          <w:pPr>
            <w:pStyle w:val="a5"/>
          </w:pPr>
          <w:r>
            <w:t>Оглавление</w:t>
          </w:r>
        </w:p>
        <w:p w14:paraId="15B1A295" w14:textId="25CB2621" w:rsidR="00F76965" w:rsidRDefault="005B7B74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28707" w:history="1">
            <w:r w:rsidR="00F76965"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7696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="00F76965"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Анализ предметной области</w:t>
            </w:r>
            <w:r w:rsidR="00F76965">
              <w:rPr>
                <w:noProof/>
                <w:webHidden/>
              </w:rPr>
              <w:tab/>
            </w:r>
            <w:r w:rsidR="00F76965">
              <w:rPr>
                <w:noProof/>
                <w:webHidden/>
              </w:rPr>
              <w:fldChar w:fldCharType="begin"/>
            </w:r>
            <w:r w:rsidR="00F76965">
              <w:rPr>
                <w:noProof/>
                <w:webHidden/>
              </w:rPr>
              <w:instrText xml:space="preserve"> PAGEREF _Toc128328707 \h </w:instrText>
            </w:r>
            <w:r w:rsidR="00F76965">
              <w:rPr>
                <w:noProof/>
                <w:webHidden/>
              </w:rPr>
            </w:r>
            <w:r w:rsidR="00F76965">
              <w:rPr>
                <w:noProof/>
                <w:webHidden/>
              </w:rPr>
              <w:fldChar w:fldCharType="separate"/>
            </w:r>
            <w:r w:rsidR="00F76965">
              <w:rPr>
                <w:noProof/>
                <w:webHidden/>
              </w:rPr>
              <w:t>5</w:t>
            </w:r>
            <w:r w:rsidR="00F76965">
              <w:rPr>
                <w:noProof/>
                <w:webHidden/>
              </w:rPr>
              <w:fldChar w:fldCharType="end"/>
            </w:r>
          </w:hyperlink>
        </w:p>
        <w:p w14:paraId="5AB6F9E1" w14:textId="4FCF5629" w:rsidR="00F76965" w:rsidRDefault="00F76965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28328708" w:history="1"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Концептуальная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1F14" w14:textId="2C27178B" w:rsidR="00F76965" w:rsidRDefault="00F76965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28328709" w:history="1"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Логическая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2325" w14:textId="38F735BA" w:rsidR="00F76965" w:rsidRDefault="00F76965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28328710" w:history="1"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Физическое проектирование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3D52" w14:textId="09DF3FEE" w:rsidR="00F76965" w:rsidRDefault="00F76965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28328711" w:history="1"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Реализовать следующие запросы(отчеты)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6ECC" w14:textId="264443D3" w:rsidR="00F76965" w:rsidRDefault="00F76965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28328712" w:history="1"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Создание и реализация оконного приложения для работы с базой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532F" w14:textId="37EADC52" w:rsidR="00F76965" w:rsidRDefault="00F76965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28328713" w:history="1"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326E" w14:textId="730CF9C7" w:rsidR="00F76965" w:rsidRDefault="00F76965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28328714" w:history="1"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5F48" w14:textId="70909209" w:rsidR="00F76965" w:rsidRDefault="00F76965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128328715" w:history="1"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bidi="ar-SA"/>
              </w:rPr>
              <w:tab/>
            </w:r>
            <w:r w:rsidRPr="00B3737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_Toc128328715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7B5E" w14:textId="48BCB948" w:rsidR="005B7B74" w:rsidRDefault="005B7B74">
          <w:r>
            <w:rPr>
              <w:b/>
              <w:bCs/>
            </w:rPr>
            <w:fldChar w:fldCharType="end"/>
          </w:r>
        </w:p>
      </w:sdtContent>
    </w:sdt>
    <w:p w14:paraId="73DCB4A4" w14:textId="77777777" w:rsidR="005B7B74" w:rsidRDefault="005B7B7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br w:type="page"/>
      </w:r>
    </w:p>
    <w:p w14:paraId="750ADC34" w14:textId="77777777" w:rsidR="005B7B74" w:rsidRDefault="005B7B74" w:rsidP="000250C9">
      <w:pPr>
        <w:pStyle w:val="1"/>
        <w:pageBreakBefore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2011413"/>
      <w:bookmarkStart w:id="1" w:name="_Toc128328707"/>
      <w:r w:rsidRPr="004865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предметной области</w:t>
      </w:r>
      <w:bookmarkEnd w:id="0"/>
      <w:bookmarkEnd w:id="1"/>
    </w:p>
    <w:p w14:paraId="3CAEB4FF" w14:textId="77777777" w:rsidR="00B67EC3" w:rsidRDefault="00B67EC3" w:rsidP="00B67E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развитием информационных технологий базы данных с их широкими функциональными возможностями</w:t>
      </w:r>
      <w:r w:rsidR="00D64C2B">
        <w:rPr>
          <w:rFonts w:ascii="Times New Roman" w:hAnsi="Times New Roman" w:cs="Times New Roman"/>
          <w:sz w:val="28"/>
          <w:szCs w:val="28"/>
        </w:rPr>
        <w:t>, связанными с обработкой информации и представлением данных,</w:t>
      </w:r>
      <w:r>
        <w:rPr>
          <w:rFonts w:ascii="Times New Roman" w:hAnsi="Times New Roman" w:cs="Times New Roman"/>
          <w:sz w:val="28"/>
          <w:szCs w:val="28"/>
        </w:rPr>
        <w:t xml:space="preserve"> становятся </w:t>
      </w:r>
      <w:r w:rsidR="00D64C2B">
        <w:rPr>
          <w:rFonts w:ascii="Times New Roman" w:hAnsi="Times New Roman" w:cs="Times New Roman"/>
          <w:sz w:val="28"/>
          <w:szCs w:val="28"/>
        </w:rPr>
        <w:t>неотъемлемой частью ведения успешного бизнеса.</w:t>
      </w:r>
    </w:p>
    <w:p w14:paraId="15626917" w14:textId="77777777" w:rsidR="00D64C2B" w:rsidRPr="00D64C2B" w:rsidRDefault="00D64C2B" w:rsidP="000250C9">
      <w:pPr>
        <w:spacing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64C2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современном обществе, которое функционирует в жестких рыночных условиях, своевременная обработка информации способствует совершенствованию организации производства, оперативному и долгосрочному планированию, прогнозированию и анализу хозяйственной деятельности, что позволяет успешно конкурировать на рынке.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Каждая организация стремится минимизировать</w:t>
      </w:r>
      <w:r w:rsidR="00700E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издержки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материальны</w:t>
      </w:r>
      <w:r w:rsidR="00700E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трудовы</w:t>
      </w:r>
      <w:r w:rsidR="00700E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временны</w:t>
      </w:r>
      <w:r w:rsidR="00700E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700E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ресурсов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ходе своей деятельности</w:t>
      </w:r>
      <w:r w:rsidR="00700EC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</w:p>
    <w:p w14:paraId="7B6651A5" w14:textId="77777777" w:rsidR="005B7B74" w:rsidRPr="008C1BAC" w:rsidRDefault="00486513" w:rsidP="000250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1BAC">
        <w:rPr>
          <w:rFonts w:ascii="Times New Roman" w:hAnsi="Times New Roman" w:cs="Times New Roman"/>
          <w:sz w:val="28"/>
          <w:szCs w:val="28"/>
        </w:rPr>
        <w:t xml:space="preserve">На сегодняшний </w:t>
      </w:r>
      <w:r w:rsidR="00143C81">
        <w:rPr>
          <w:rFonts w:ascii="Times New Roman" w:hAnsi="Times New Roman" w:cs="Times New Roman"/>
          <w:sz w:val="28"/>
          <w:szCs w:val="28"/>
        </w:rPr>
        <w:t>день</w:t>
      </w:r>
      <w:r w:rsidRPr="008C1BAC">
        <w:rPr>
          <w:rFonts w:ascii="Times New Roman" w:hAnsi="Times New Roman" w:cs="Times New Roman"/>
          <w:sz w:val="28"/>
          <w:szCs w:val="28"/>
        </w:rPr>
        <w:t xml:space="preserve"> информационный технологии прочно вошли в нашу жизнь, помогают автоматизировать многие процессы, а повышение уровня материально-технического оснащения ведет к ускорению принятия оптимальных решений на всех уровнях.</w:t>
      </w:r>
    </w:p>
    <w:p w14:paraId="1F573349" w14:textId="77777777" w:rsidR="00486513" w:rsidRPr="008C1BAC" w:rsidRDefault="00486513" w:rsidP="000250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1BAC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базы данных для предметной области «Пун</w:t>
      </w:r>
      <w:r w:rsidR="001C5615" w:rsidRPr="008C1BAC">
        <w:rPr>
          <w:rFonts w:ascii="Times New Roman" w:hAnsi="Times New Roman" w:cs="Times New Roman"/>
          <w:sz w:val="28"/>
          <w:szCs w:val="28"/>
        </w:rPr>
        <w:t>к</w:t>
      </w:r>
      <w:r w:rsidRPr="008C1BAC">
        <w:rPr>
          <w:rFonts w:ascii="Times New Roman" w:hAnsi="Times New Roman" w:cs="Times New Roman"/>
          <w:sz w:val="28"/>
          <w:szCs w:val="28"/>
        </w:rPr>
        <w:t>т проката»</w:t>
      </w:r>
      <w:r w:rsidR="001C5615" w:rsidRPr="008C1BAC">
        <w:rPr>
          <w:rFonts w:ascii="Times New Roman" w:hAnsi="Times New Roman" w:cs="Times New Roman"/>
          <w:sz w:val="28"/>
          <w:szCs w:val="28"/>
        </w:rPr>
        <w:t xml:space="preserve"> и реализация клиентского приложения для работы с данными.</w:t>
      </w:r>
    </w:p>
    <w:p w14:paraId="6F57333C" w14:textId="77777777" w:rsidR="008C1BAC" w:rsidRPr="008C1BAC" w:rsidRDefault="001C5615" w:rsidP="000250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BAC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пункт проката, который занимается предоставлением во временное пользование спортивного инвентаря. </w:t>
      </w:r>
      <w:r w:rsidRPr="008C1BAC">
        <w:rPr>
          <w:rFonts w:ascii="Times New Roman" w:hAnsi="Times New Roman" w:cs="Times New Roman"/>
          <w:sz w:val="28"/>
          <w:szCs w:val="28"/>
          <w:shd w:val="clear" w:color="auto" w:fill="FFFFFF"/>
        </w:rPr>
        <w:t> Весь инвентарь делится на несколько категорий. За использование инвентаря с посетителей</w:t>
      </w:r>
      <w:r w:rsidR="008C1BAC" w:rsidRPr="008C1B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1BAC">
        <w:rPr>
          <w:rFonts w:ascii="Times New Roman" w:hAnsi="Times New Roman" w:cs="Times New Roman"/>
          <w:sz w:val="28"/>
          <w:szCs w:val="28"/>
          <w:shd w:val="clear" w:color="auto" w:fill="FFFFFF"/>
        </w:rPr>
        <w:t>взимается плата, которая зависит от вида инвентаря и времени его использования.</w:t>
      </w:r>
    </w:p>
    <w:p w14:paraId="7F557C14" w14:textId="77777777" w:rsidR="001C5615" w:rsidRPr="008C1BAC" w:rsidRDefault="001C5615" w:rsidP="000250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1BAC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</w:t>
      </w:r>
      <w:r w:rsidR="008C1BAC" w:rsidRPr="008C1BAC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D861211" w14:textId="77777777" w:rsidR="008C1BAC" w:rsidRPr="008C1BAC" w:rsidRDefault="008C1BAC" w:rsidP="000250C9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BAC">
        <w:rPr>
          <w:rFonts w:ascii="Times New Roman" w:hAnsi="Times New Roman" w:cs="Times New Roman"/>
          <w:sz w:val="28"/>
          <w:szCs w:val="28"/>
        </w:rPr>
        <w:t>Контролировать поступление оплаты.</w:t>
      </w:r>
    </w:p>
    <w:p w14:paraId="6B6FC0F5" w14:textId="77777777" w:rsidR="008C1BAC" w:rsidRPr="008C1BAC" w:rsidRDefault="008C1BAC" w:rsidP="000250C9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BAC">
        <w:rPr>
          <w:rFonts w:ascii="Times New Roman" w:hAnsi="Times New Roman" w:cs="Times New Roman"/>
          <w:sz w:val="28"/>
          <w:szCs w:val="28"/>
        </w:rPr>
        <w:t>Хранить информацию о клиентах пункта проката.</w:t>
      </w:r>
    </w:p>
    <w:p w14:paraId="394A6C58" w14:textId="77777777" w:rsidR="008C1BAC" w:rsidRDefault="008C1BAC" w:rsidP="000250C9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BAC">
        <w:rPr>
          <w:rFonts w:ascii="Times New Roman" w:hAnsi="Times New Roman" w:cs="Times New Roman"/>
          <w:sz w:val="28"/>
          <w:szCs w:val="28"/>
        </w:rPr>
        <w:t>Вести учет того, какой инвентарь, когда и на какой срок выдан.</w:t>
      </w:r>
    </w:p>
    <w:p w14:paraId="772B30D3" w14:textId="77777777" w:rsidR="00306A47" w:rsidRDefault="00306A47" w:rsidP="000250C9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необходимо решить следующие задачи:</w:t>
      </w:r>
    </w:p>
    <w:p w14:paraId="4EFD0C15" w14:textId="77777777" w:rsidR="00306A47" w:rsidRDefault="00306A47" w:rsidP="000250C9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изучить необходимую литературу по требуемой теме</w:t>
      </w:r>
    </w:p>
    <w:p w14:paraId="5CC55E2A" w14:textId="77777777" w:rsidR="00306A47" w:rsidRDefault="00306A47" w:rsidP="000250C9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проанализировать предметную область</w:t>
      </w:r>
    </w:p>
    <w:p w14:paraId="1ABA579D" w14:textId="77777777" w:rsidR="00306A47" w:rsidRDefault="00306A47" w:rsidP="000250C9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концептуальную и даталогическую модели данных</w:t>
      </w:r>
    </w:p>
    <w:p w14:paraId="79BFDA27" w14:textId="77777777" w:rsidR="00306A47" w:rsidRDefault="00306A47" w:rsidP="000250C9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обосновать выбор сред разработки приложения и базы данных</w:t>
      </w:r>
    </w:p>
    <w:p w14:paraId="50210C3E" w14:textId="77777777" w:rsidR="00306A47" w:rsidRDefault="00405A77" w:rsidP="000250C9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физическую модель базы данных в выбранной среде</w:t>
      </w:r>
    </w:p>
    <w:p w14:paraId="1EDF8CF4" w14:textId="77777777" w:rsidR="00405A77" w:rsidRDefault="00405A77" w:rsidP="000250C9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запросы</w:t>
      </w:r>
    </w:p>
    <w:p w14:paraId="012F2BBC" w14:textId="77777777" w:rsidR="00405A77" w:rsidRDefault="00405A77" w:rsidP="000250C9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экранные формы для ввода и вывода данных</w:t>
      </w:r>
    </w:p>
    <w:p w14:paraId="09AD7C87" w14:textId="77777777" w:rsidR="00405A77" w:rsidRDefault="00405A77" w:rsidP="000250C9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отчеты</w:t>
      </w:r>
    </w:p>
    <w:p w14:paraId="5F8F077B" w14:textId="77777777" w:rsidR="00405A77" w:rsidRDefault="00405A77" w:rsidP="000250C9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поддержку целостности данных</w:t>
      </w:r>
    </w:p>
    <w:p w14:paraId="0D1EE71F" w14:textId="77777777" w:rsidR="00405A77" w:rsidRDefault="00405A77" w:rsidP="000250C9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Пользователем данной </w:t>
      </w:r>
      <w:r w:rsidR="0055326D">
        <w:rPr>
          <w:color w:val="000000"/>
          <w:sz w:val="28"/>
          <w:szCs w:val="28"/>
        </w:rPr>
        <w:t>БД</w:t>
      </w:r>
      <w:r>
        <w:rPr>
          <w:color w:val="000000"/>
          <w:sz w:val="28"/>
          <w:szCs w:val="28"/>
        </w:rPr>
        <w:t xml:space="preserve"> будет являться работник пункта проката, который будет заносить информация о клиентах, имеющемся инвентаре и </w:t>
      </w:r>
      <w:proofErr w:type="gramStart"/>
      <w:r>
        <w:rPr>
          <w:color w:val="000000"/>
          <w:sz w:val="28"/>
          <w:szCs w:val="28"/>
        </w:rPr>
        <w:t>инвентаре</w:t>
      </w:r>
      <w:proofErr w:type="gramEnd"/>
      <w:r>
        <w:rPr>
          <w:color w:val="000000"/>
          <w:sz w:val="28"/>
          <w:szCs w:val="28"/>
        </w:rPr>
        <w:t xml:space="preserve"> выданном клиенту, а </w:t>
      </w:r>
      <w:proofErr w:type="gramStart"/>
      <w:r>
        <w:rPr>
          <w:color w:val="000000"/>
          <w:sz w:val="28"/>
          <w:szCs w:val="28"/>
        </w:rPr>
        <w:t>так же</w:t>
      </w:r>
      <w:proofErr w:type="gramEnd"/>
      <w:r>
        <w:rPr>
          <w:color w:val="000000"/>
          <w:sz w:val="28"/>
          <w:szCs w:val="28"/>
        </w:rPr>
        <w:t xml:space="preserve"> на основе имеющихся данных формировать</w:t>
      </w:r>
      <w:r w:rsidR="0055326D">
        <w:rPr>
          <w:color w:val="000000"/>
          <w:sz w:val="28"/>
          <w:szCs w:val="28"/>
        </w:rPr>
        <w:t xml:space="preserve"> следующие</w:t>
      </w:r>
      <w:r>
        <w:rPr>
          <w:color w:val="000000"/>
          <w:sz w:val="28"/>
          <w:szCs w:val="28"/>
        </w:rPr>
        <w:t xml:space="preserve"> отчеты</w:t>
      </w:r>
      <w:r w:rsidR="0055326D">
        <w:rPr>
          <w:color w:val="000000"/>
          <w:sz w:val="28"/>
          <w:szCs w:val="28"/>
        </w:rPr>
        <w:t>:</w:t>
      </w:r>
    </w:p>
    <w:p w14:paraId="75953B91" w14:textId="77777777" w:rsidR="0055326D" w:rsidRDefault="0055326D" w:rsidP="000250C9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человека, который имеет максимальную сумму оплат в категории, заданной пользователем.</w:t>
      </w:r>
    </w:p>
    <w:p w14:paraId="791B296D" w14:textId="77777777" w:rsidR="0055326D" w:rsidRDefault="0055326D" w:rsidP="000250C9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категорию с максимальным количеством выдачи и в ней вывести 2 самых не популярных товара.</w:t>
      </w:r>
    </w:p>
    <w:p w14:paraId="22112F43" w14:textId="77777777" w:rsidR="0055326D" w:rsidRDefault="0055326D" w:rsidP="000250C9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людей, которые арендовали строго 3 товара из 6 категорий.</w:t>
      </w:r>
    </w:p>
    <w:p w14:paraId="084EF024" w14:textId="77777777" w:rsidR="0055326D" w:rsidRDefault="0055326D" w:rsidP="000250C9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за каждый месяц года, заданного пользователем, количество фактов выдачи инвентаря.</w:t>
      </w:r>
    </w:p>
    <w:p w14:paraId="575F3D8A" w14:textId="77777777" w:rsidR="00405A77" w:rsidRDefault="0055326D" w:rsidP="000250C9">
      <w:pPr>
        <w:pStyle w:val="a3"/>
        <w:spacing w:before="0" w:beforeAutospacing="0" w:after="0" w:afterAutospacing="0"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Входными данными для проектирования БД являются:</w:t>
      </w:r>
    </w:p>
    <w:p w14:paraId="7BC8B444" w14:textId="77777777" w:rsidR="0055326D" w:rsidRDefault="0055326D" w:rsidP="000250C9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инвентаря.</w:t>
      </w:r>
    </w:p>
    <w:p w14:paraId="5DB88C70" w14:textId="77777777" w:rsidR="0055326D" w:rsidRDefault="0055326D" w:rsidP="000250C9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Категория принадлежности инвентаря.</w:t>
      </w:r>
    </w:p>
    <w:p w14:paraId="0BF088B8" w14:textId="77777777" w:rsidR="0055326D" w:rsidRDefault="0055326D" w:rsidP="000250C9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Цена аренды инвентаря в сутки.</w:t>
      </w:r>
    </w:p>
    <w:p w14:paraId="25B9C121" w14:textId="77777777" w:rsidR="0055326D" w:rsidRDefault="0055326D" w:rsidP="000250C9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ФИО клиента.</w:t>
      </w:r>
    </w:p>
    <w:p w14:paraId="6232D100" w14:textId="77777777" w:rsidR="0055326D" w:rsidRDefault="0055326D" w:rsidP="000250C9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телефона клиента.</w:t>
      </w:r>
    </w:p>
    <w:p w14:paraId="5288C7D0" w14:textId="77777777" w:rsidR="0055326D" w:rsidRDefault="0055326D" w:rsidP="000250C9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начала аренды инвентаря.</w:t>
      </w:r>
    </w:p>
    <w:p w14:paraId="64665618" w14:textId="77777777" w:rsidR="0055326D" w:rsidRDefault="0055326D" w:rsidP="000250C9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Срок возврата инвентаря.</w:t>
      </w:r>
    </w:p>
    <w:p w14:paraId="4501C743" w14:textId="77777777" w:rsidR="0055326D" w:rsidRDefault="0055326D" w:rsidP="000250C9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Внесенная клиентом сумма к оплате.</w:t>
      </w:r>
    </w:p>
    <w:p w14:paraId="7046286F" w14:textId="77777777" w:rsidR="0055326D" w:rsidRDefault="0055326D" w:rsidP="000250C9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Также необходимо выделить следующие ограничения предметной</w:t>
      </w:r>
      <w:r w:rsidR="000250C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области:</w:t>
      </w:r>
    </w:p>
    <w:p w14:paraId="4E8A1506" w14:textId="77777777" w:rsidR="0055326D" w:rsidRPr="00143C81" w:rsidRDefault="0055326D" w:rsidP="000250C9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43C81">
        <w:rPr>
          <w:color w:val="000000"/>
          <w:sz w:val="28"/>
          <w:szCs w:val="28"/>
        </w:rPr>
        <w:t>Каждый посетитель может взять несколько типов инвентаря в одной заявке. </w:t>
      </w:r>
    </w:p>
    <w:p w14:paraId="225553D5" w14:textId="77777777" w:rsidR="0055326D" w:rsidRPr="00143C81" w:rsidRDefault="0055326D" w:rsidP="000250C9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43C81">
        <w:rPr>
          <w:color w:val="000000"/>
          <w:sz w:val="28"/>
          <w:szCs w:val="28"/>
        </w:rPr>
        <w:t>Цена товара указывается за 1 день.</w:t>
      </w:r>
    </w:p>
    <w:p w14:paraId="3E7DE540" w14:textId="77777777" w:rsidR="0055326D" w:rsidRDefault="0055326D" w:rsidP="000250C9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43C81">
        <w:rPr>
          <w:color w:val="000000"/>
          <w:sz w:val="28"/>
          <w:szCs w:val="28"/>
        </w:rPr>
        <w:t>Один инвентарь может относиться сразу к нескольким категориям</w:t>
      </w:r>
      <w:r>
        <w:rPr>
          <w:color w:val="000000"/>
          <w:sz w:val="28"/>
          <w:szCs w:val="28"/>
        </w:rPr>
        <w:t>.</w:t>
      </w:r>
    </w:p>
    <w:p w14:paraId="7ED09E0A" w14:textId="77777777" w:rsidR="0055326D" w:rsidRDefault="0055326D" w:rsidP="000250C9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06A47">
        <w:rPr>
          <w:color w:val="000000"/>
          <w:sz w:val="28"/>
          <w:szCs w:val="28"/>
        </w:rPr>
        <w:t>Дата выдачи не может быть позже, чем дата возврата</w:t>
      </w:r>
      <w:r>
        <w:rPr>
          <w:color w:val="000000"/>
          <w:sz w:val="28"/>
          <w:szCs w:val="28"/>
        </w:rPr>
        <w:t>.</w:t>
      </w:r>
    </w:p>
    <w:p w14:paraId="244BE503" w14:textId="77777777" w:rsidR="000250C9" w:rsidRDefault="000250C9" w:rsidP="000250C9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Дальнейшие необходимые ограничения предметной области для сохранения целостности данных и атрибуты сущностей будут выяснены при построении моделей БД.</w:t>
      </w:r>
    </w:p>
    <w:p w14:paraId="0E9D75D7" w14:textId="77777777" w:rsidR="0055326D" w:rsidRDefault="0055326D" w:rsidP="0055326D">
      <w:pPr>
        <w:pStyle w:val="a3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</w:rPr>
      </w:pPr>
    </w:p>
    <w:p w14:paraId="49BE731A" w14:textId="77777777" w:rsidR="0055326D" w:rsidRPr="00306A47" w:rsidRDefault="0055326D" w:rsidP="0055326D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A52768D" w14:textId="77777777" w:rsidR="005B7B74" w:rsidRDefault="005B7B74" w:rsidP="00486513">
      <w:pPr>
        <w:pStyle w:val="1"/>
        <w:pageBreakBefore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2" w:name="_Toc128328708"/>
      <w:r w:rsidRPr="005B7B74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Концептуальная модель базы данных</w:t>
      </w:r>
      <w:bookmarkEnd w:id="2"/>
    </w:p>
    <w:p w14:paraId="389ACB5A" w14:textId="77777777" w:rsidR="00486513" w:rsidRDefault="00486513" w:rsidP="0048651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A32F1D">
        <w:rPr>
          <w:rFonts w:ascii="Times New Roman" w:hAnsi="Times New Roman"/>
          <w:sz w:val="28"/>
        </w:rPr>
        <w:t>Концептуальная</w:t>
      </w:r>
      <w:r>
        <w:rPr>
          <w:rFonts w:ascii="Times New Roman" w:hAnsi="Times New Roman"/>
          <w:sz w:val="28"/>
        </w:rPr>
        <w:t xml:space="preserve"> (инфологическая)</w:t>
      </w:r>
      <w:r w:rsidRPr="00A32F1D">
        <w:rPr>
          <w:rFonts w:ascii="Times New Roman" w:hAnsi="Times New Roman"/>
          <w:sz w:val="28"/>
        </w:rPr>
        <w:t xml:space="preserve"> модель базы данных — это наглядная диаграмма, нарисованная в принятых обозначениях и подробно </w:t>
      </w:r>
      <w:r>
        <w:rPr>
          <w:rFonts w:ascii="Times New Roman" w:hAnsi="Times New Roman"/>
          <w:sz w:val="28"/>
        </w:rPr>
        <w:t>отобража</w:t>
      </w:r>
      <w:r w:rsidRPr="00A32F1D">
        <w:rPr>
          <w:rFonts w:ascii="Times New Roman" w:hAnsi="Times New Roman"/>
          <w:sz w:val="28"/>
        </w:rPr>
        <w:t xml:space="preserve">ющая связь между объектами и их характеристиками. </w:t>
      </w:r>
      <w:r>
        <w:rPr>
          <w:rFonts w:ascii="Times New Roman" w:hAnsi="Times New Roman"/>
          <w:sz w:val="28"/>
        </w:rPr>
        <w:t>К</w:t>
      </w:r>
      <w:r w:rsidRPr="00A32F1D">
        <w:rPr>
          <w:rFonts w:ascii="Times New Roman" w:hAnsi="Times New Roman"/>
          <w:sz w:val="28"/>
        </w:rPr>
        <w:t>онцептуальная модель</w:t>
      </w:r>
      <w:r>
        <w:rPr>
          <w:rFonts w:ascii="Times New Roman" w:hAnsi="Times New Roman"/>
          <w:sz w:val="28"/>
        </w:rPr>
        <w:t xml:space="preserve"> проектируется</w:t>
      </w:r>
      <w:r w:rsidRPr="00A32F1D">
        <w:rPr>
          <w:rFonts w:ascii="Times New Roman" w:hAnsi="Times New Roman"/>
          <w:sz w:val="28"/>
        </w:rPr>
        <w:t xml:space="preserve"> для дальнейшего проектирования</w:t>
      </w:r>
      <w:r>
        <w:rPr>
          <w:rFonts w:ascii="Times New Roman" w:hAnsi="Times New Roman"/>
          <w:sz w:val="28"/>
        </w:rPr>
        <w:t xml:space="preserve"> логической модели и реализации, например реляционной, физической модели</w:t>
      </w:r>
      <w:r w:rsidRPr="00A32F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базы данных.</w:t>
      </w:r>
      <w:r w:rsidRPr="00A32F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Концептуальная модель является как образом реальности, так и образом проектируемой базы данных для этой реальности. </w:t>
      </w:r>
    </w:p>
    <w:p w14:paraId="25780427" w14:textId="77777777" w:rsidR="00486513" w:rsidRPr="00B018C7" w:rsidRDefault="00486513" w:rsidP="0048651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018C7">
        <w:rPr>
          <w:rFonts w:ascii="Times New Roman" w:eastAsia="Times New Roman" w:hAnsi="Times New Roman" w:cs="Times New Roman"/>
          <w:noProof/>
          <w:sz w:val="28"/>
          <w:szCs w:val="28"/>
        </w:rPr>
        <w:t>На основании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имеющихся</w:t>
      </w:r>
      <w:r w:rsidRPr="00B018C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данных предметной области выделим список сущно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стей</w:t>
      </w:r>
      <w:r w:rsidR="002B178E">
        <w:rPr>
          <w:rFonts w:ascii="Times New Roman" w:eastAsia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который представлен в таблице 1</w:t>
      </w:r>
      <w:r w:rsidRPr="00B018C7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14:paraId="08441873" w14:textId="77777777" w:rsidR="00486513" w:rsidRPr="00B018C7" w:rsidRDefault="00486513" w:rsidP="00486513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533"/>
        <w:gridCol w:w="2269"/>
        <w:gridCol w:w="6378"/>
      </w:tblGrid>
      <w:tr w:rsidR="00AD3974" w14:paraId="0CC9DE8C" w14:textId="77777777" w:rsidTr="00AD3974">
        <w:tc>
          <w:tcPr>
            <w:tcW w:w="533" w:type="dxa"/>
          </w:tcPr>
          <w:p w14:paraId="376AA3CF" w14:textId="77777777" w:rsidR="00AD3974" w:rsidRDefault="00AD3974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№</w:t>
            </w:r>
          </w:p>
        </w:tc>
        <w:tc>
          <w:tcPr>
            <w:tcW w:w="2269" w:type="dxa"/>
          </w:tcPr>
          <w:p w14:paraId="111B003D" w14:textId="77777777" w:rsidR="00AD3974" w:rsidRDefault="00AD3974" w:rsidP="00805C92">
            <w:pPr>
              <w:widowControl/>
              <w:spacing w:after="160" w:line="259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Сущность</w:t>
            </w:r>
          </w:p>
        </w:tc>
        <w:tc>
          <w:tcPr>
            <w:tcW w:w="6378" w:type="dxa"/>
          </w:tcPr>
          <w:p w14:paraId="53E4D4F0" w14:textId="77777777" w:rsidR="00AD3974" w:rsidRDefault="00AD3974" w:rsidP="00805C92">
            <w:pPr>
              <w:widowControl/>
              <w:spacing w:after="160" w:line="259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Описание сущности</w:t>
            </w:r>
          </w:p>
        </w:tc>
      </w:tr>
      <w:tr w:rsidR="00AD3974" w14:paraId="5BFBE246" w14:textId="77777777" w:rsidTr="00AD3974">
        <w:tc>
          <w:tcPr>
            <w:tcW w:w="533" w:type="dxa"/>
          </w:tcPr>
          <w:p w14:paraId="376B4ECB" w14:textId="77777777" w:rsidR="00AD3974" w:rsidRPr="004D147C" w:rsidRDefault="00AD3974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 w:rsidRPr="004D147C"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1</w:t>
            </w:r>
          </w:p>
        </w:tc>
        <w:tc>
          <w:tcPr>
            <w:tcW w:w="2269" w:type="dxa"/>
          </w:tcPr>
          <w:p w14:paraId="2ABA827C" w14:textId="77777777" w:rsidR="00AD3974" w:rsidRPr="002B178E" w:rsidRDefault="00AD3974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 w:rsidRPr="002B178E"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Инвентарь</w:t>
            </w:r>
          </w:p>
        </w:tc>
        <w:tc>
          <w:tcPr>
            <w:tcW w:w="6378" w:type="dxa"/>
          </w:tcPr>
          <w:p w14:paraId="502CA67D" w14:textId="77777777" w:rsidR="00AD3974" w:rsidRPr="002B178E" w:rsidRDefault="00AD3974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 w:rsidRPr="002B178E"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Содержит данные об имеющемся в наличии инвентаре</w:t>
            </w:r>
          </w:p>
        </w:tc>
      </w:tr>
      <w:tr w:rsidR="00AD3974" w14:paraId="53BB044D" w14:textId="77777777" w:rsidTr="00AD3974">
        <w:tc>
          <w:tcPr>
            <w:tcW w:w="533" w:type="dxa"/>
          </w:tcPr>
          <w:p w14:paraId="08BEF179" w14:textId="6EA73AD7" w:rsidR="00AD3974" w:rsidRPr="004D147C" w:rsidRDefault="00693CCA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2</w:t>
            </w:r>
          </w:p>
        </w:tc>
        <w:tc>
          <w:tcPr>
            <w:tcW w:w="2269" w:type="dxa"/>
          </w:tcPr>
          <w:p w14:paraId="2042777D" w14:textId="77777777" w:rsidR="00AD3974" w:rsidRPr="004D147C" w:rsidRDefault="00AD3974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Клиент</w:t>
            </w:r>
          </w:p>
        </w:tc>
        <w:tc>
          <w:tcPr>
            <w:tcW w:w="6378" w:type="dxa"/>
          </w:tcPr>
          <w:p w14:paraId="30EEC9A8" w14:textId="77777777" w:rsidR="00AD3974" w:rsidRPr="004D147C" w:rsidRDefault="00AD3974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Содержит данные о клиенте, воспользовавшемся услугами пункта проката</w:t>
            </w:r>
          </w:p>
        </w:tc>
      </w:tr>
      <w:tr w:rsidR="00AD3974" w14:paraId="73BAC07C" w14:textId="77777777" w:rsidTr="00AD3974">
        <w:tc>
          <w:tcPr>
            <w:tcW w:w="533" w:type="dxa"/>
          </w:tcPr>
          <w:p w14:paraId="48A0E8BF" w14:textId="1CA3425D" w:rsidR="00AD3974" w:rsidRPr="004D147C" w:rsidRDefault="00693CCA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3</w:t>
            </w:r>
          </w:p>
        </w:tc>
        <w:tc>
          <w:tcPr>
            <w:tcW w:w="2269" w:type="dxa"/>
          </w:tcPr>
          <w:p w14:paraId="600DBB01" w14:textId="77777777" w:rsidR="00AD3974" w:rsidRPr="004D147C" w:rsidRDefault="00AD3974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Учетная запись</w:t>
            </w:r>
          </w:p>
        </w:tc>
        <w:tc>
          <w:tcPr>
            <w:tcW w:w="6378" w:type="dxa"/>
          </w:tcPr>
          <w:p w14:paraId="09CC0A7B" w14:textId="77777777" w:rsidR="00AD3974" w:rsidRPr="004D147C" w:rsidRDefault="00AD3974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 xml:space="preserve">Содержит данные о факте аренды клиентом инвентаря в пункте проката </w:t>
            </w:r>
          </w:p>
        </w:tc>
      </w:tr>
      <w:tr w:rsidR="00AD3974" w14:paraId="5BD823FB" w14:textId="77777777" w:rsidTr="00AD3974">
        <w:tc>
          <w:tcPr>
            <w:tcW w:w="533" w:type="dxa"/>
          </w:tcPr>
          <w:p w14:paraId="5E7750E7" w14:textId="49993CA0" w:rsidR="00AD3974" w:rsidRPr="004D147C" w:rsidRDefault="00693CCA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4</w:t>
            </w:r>
          </w:p>
        </w:tc>
        <w:tc>
          <w:tcPr>
            <w:tcW w:w="2269" w:type="dxa"/>
          </w:tcPr>
          <w:p w14:paraId="22679180" w14:textId="77777777" w:rsidR="00AD3974" w:rsidRPr="004D147C" w:rsidRDefault="00AD3974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Платеж</w:t>
            </w:r>
          </w:p>
        </w:tc>
        <w:tc>
          <w:tcPr>
            <w:tcW w:w="6378" w:type="dxa"/>
          </w:tcPr>
          <w:p w14:paraId="7A459E55" w14:textId="77777777" w:rsidR="00AD3974" w:rsidRPr="004D147C" w:rsidRDefault="00AD3974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Слабая сущность, не может существовать без учетной записи, содержит информацию о произведенном клиентом факте оплаты взятого в аренду инвентаря</w:t>
            </w:r>
          </w:p>
        </w:tc>
      </w:tr>
    </w:tbl>
    <w:p w14:paraId="0DE92CD4" w14:textId="77777777" w:rsidR="005B7B74" w:rsidRPr="001B7C9A" w:rsidRDefault="004D147C" w:rsidP="004D147C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noProof/>
        </w:rPr>
      </w:pPr>
      <w:r w:rsidRPr="001B7C9A">
        <w:rPr>
          <w:rFonts w:ascii="Times New Roman" w:eastAsia="Times New Roman" w:hAnsi="Times New Roman" w:cs="Times New Roman"/>
          <w:noProof/>
        </w:rPr>
        <w:t>Таблица 1 – Сущности предметной области «Пункт Проката»</w:t>
      </w:r>
    </w:p>
    <w:p w14:paraId="45696FEC" w14:textId="77777777" w:rsidR="00AD3974" w:rsidRDefault="00AD3974">
      <w:pPr>
        <w:widowControl/>
        <w:spacing w:after="160" w:line="259" w:lineRule="auto"/>
        <w:rPr>
          <w:rFonts w:ascii="Times New Roman" w:eastAsiaTheme="majorEastAsia" w:hAnsi="Times New Roman" w:cs="Times New Roman"/>
          <w:b/>
          <w:bCs/>
          <w:color w:val="auto"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auto"/>
          <w:sz w:val="28"/>
          <w:szCs w:val="32"/>
        </w:rPr>
        <w:br w:type="page"/>
      </w:r>
    </w:p>
    <w:p w14:paraId="78F77F55" w14:textId="77777777" w:rsidR="004D147C" w:rsidRDefault="00AD3974" w:rsidP="004E3835">
      <w:pPr>
        <w:widowControl/>
        <w:spacing w:after="160" w:line="360" w:lineRule="auto"/>
        <w:jc w:val="both"/>
        <w:rPr>
          <w:rFonts w:ascii="Times New Roman" w:eastAsiaTheme="majorEastAsia" w:hAnsi="Times New Roman" w:cs="Times New Roman"/>
          <w:color w:val="auto"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auto"/>
          <w:sz w:val="28"/>
          <w:szCs w:val="32"/>
        </w:rPr>
        <w:lastRenderedPageBreak/>
        <w:tab/>
      </w:r>
      <w:r>
        <w:rPr>
          <w:rFonts w:ascii="Times New Roman" w:eastAsiaTheme="majorEastAsia" w:hAnsi="Times New Roman" w:cs="Times New Roman"/>
          <w:color w:val="auto"/>
          <w:sz w:val="28"/>
          <w:szCs w:val="32"/>
        </w:rPr>
        <w:t>Список атрибутов с кратким описанием каждой сущности представлен в таблице 2.</w:t>
      </w:r>
    </w:p>
    <w:p w14:paraId="49DCCE79" w14:textId="77777777" w:rsidR="00AD3974" w:rsidRDefault="00AD3974" w:rsidP="004D147C">
      <w:pPr>
        <w:widowControl/>
        <w:spacing w:after="160" w:line="259" w:lineRule="auto"/>
        <w:rPr>
          <w:rFonts w:ascii="Times New Roman" w:eastAsiaTheme="majorEastAsia" w:hAnsi="Times New Roman" w:cs="Times New Roman"/>
          <w:color w:val="auto"/>
          <w:sz w:val="28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3"/>
        <w:gridCol w:w="1556"/>
        <w:gridCol w:w="6972"/>
      </w:tblGrid>
      <w:tr w:rsidR="00AD3974" w14:paraId="3B49FF21" w14:textId="77777777" w:rsidTr="00AD3974">
        <w:tc>
          <w:tcPr>
            <w:tcW w:w="534" w:type="dxa"/>
          </w:tcPr>
          <w:p w14:paraId="36E9D5B1" w14:textId="77777777" w:rsidR="00AD3974" w:rsidRPr="00AD3974" w:rsidRDefault="00AD3974" w:rsidP="004D147C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№</w:t>
            </w:r>
          </w:p>
        </w:tc>
        <w:tc>
          <w:tcPr>
            <w:tcW w:w="1559" w:type="dxa"/>
          </w:tcPr>
          <w:p w14:paraId="43B7CA0E" w14:textId="77777777" w:rsidR="00AD3974" w:rsidRPr="00AD3974" w:rsidRDefault="00AD3974" w:rsidP="004D147C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Сущность</w:t>
            </w:r>
          </w:p>
        </w:tc>
        <w:tc>
          <w:tcPr>
            <w:tcW w:w="7194" w:type="dxa"/>
          </w:tcPr>
          <w:p w14:paraId="7CCF645B" w14:textId="77777777" w:rsidR="00AD3974" w:rsidRPr="00AD3974" w:rsidRDefault="00AD3974" w:rsidP="00805C92">
            <w:pPr>
              <w:widowControl/>
              <w:spacing w:after="160" w:line="259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Атрибуты сущности</w:t>
            </w:r>
          </w:p>
        </w:tc>
      </w:tr>
      <w:tr w:rsidR="00AD3974" w14:paraId="67B6E64D" w14:textId="77777777" w:rsidTr="00AD3974">
        <w:tc>
          <w:tcPr>
            <w:tcW w:w="534" w:type="dxa"/>
          </w:tcPr>
          <w:p w14:paraId="20CD696F" w14:textId="77777777" w:rsidR="00AD3974" w:rsidRPr="00AD3974" w:rsidRDefault="00AD3974" w:rsidP="004D147C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1</w:t>
            </w:r>
          </w:p>
        </w:tc>
        <w:tc>
          <w:tcPr>
            <w:tcW w:w="1559" w:type="dxa"/>
          </w:tcPr>
          <w:p w14:paraId="03529601" w14:textId="77777777" w:rsidR="00AD3974" w:rsidRDefault="00AD3974" w:rsidP="004D147C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Инвентарь</w:t>
            </w:r>
          </w:p>
        </w:tc>
        <w:tc>
          <w:tcPr>
            <w:tcW w:w="7194" w:type="dxa"/>
          </w:tcPr>
          <w:p w14:paraId="12514D34" w14:textId="7FA9DBB8" w:rsidR="00AD3974" w:rsidRPr="00AD3974" w:rsidRDefault="00AD3974" w:rsidP="00AD3974">
            <w:pPr>
              <w:pStyle w:val="a4"/>
              <w:widowControl/>
              <w:numPr>
                <w:ilvl w:val="0"/>
                <w:numId w:val="26"/>
              </w:numPr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 w:rsidRPr="00AD3974"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К</w:t>
            </w:r>
            <w:r w:rsidR="00693CCA"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атегория</w:t>
            </w:r>
            <w:r w:rsidR="00810674"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 xml:space="preserve"> (многозначный атрибут)</w:t>
            </w:r>
          </w:p>
          <w:p w14:paraId="540B7725" w14:textId="77777777" w:rsidR="00AD3974" w:rsidRDefault="00AD3974" w:rsidP="00AD3974">
            <w:pPr>
              <w:pStyle w:val="a4"/>
              <w:widowControl/>
              <w:numPr>
                <w:ilvl w:val="0"/>
                <w:numId w:val="26"/>
              </w:numPr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 w:rsidRPr="00AD3974"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Наименование инвентаря</w:t>
            </w: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 xml:space="preserve"> </w:t>
            </w:r>
          </w:p>
          <w:p w14:paraId="56E69A36" w14:textId="53743145" w:rsidR="00693CCA" w:rsidRPr="00693CCA" w:rsidRDefault="004E3835" w:rsidP="00693CCA">
            <w:pPr>
              <w:pStyle w:val="a4"/>
              <w:widowControl/>
              <w:numPr>
                <w:ilvl w:val="0"/>
                <w:numId w:val="26"/>
              </w:numPr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Цена (стоимость одних суток аренды инвентаря)</w:t>
            </w:r>
          </w:p>
        </w:tc>
      </w:tr>
      <w:tr w:rsidR="00AD3974" w14:paraId="7EDB36E9" w14:textId="77777777" w:rsidTr="00AD3974">
        <w:tc>
          <w:tcPr>
            <w:tcW w:w="534" w:type="dxa"/>
          </w:tcPr>
          <w:p w14:paraId="15A824D2" w14:textId="6B750332" w:rsidR="00AD3974" w:rsidRPr="00AD3974" w:rsidRDefault="00693CCA" w:rsidP="004D147C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2</w:t>
            </w:r>
          </w:p>
        </w:tc>
        <w:tc>
          <w:tcPr>
            <w:tcW w:w="1559" w:type="dxa"/>
          </w:tcPr>
          <w:p w14:paraId="6E995352" w14:textId="77777777" w:rsidR="00AD3974" w:rsidRDefault="004E3835" w:rsidP="004D147C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Клиент</w:t>
            </w:r>
          </w:p>
        </w:tc>
        <w:tc>
          <w:tcPr>
            <w:tcW w:w="7194" w:type="dxa"/>
          </w:tcPr>
          <w:p w14:paraId="2541474E" w14:textId="77777777" w:rsidR="004E3835" w:rsidRDefault="004E3835" w:rsidP="004E3835">
            <w:pPr>
              <w:pStyle w:val="a4"/>
              <w:widowControl/>
              <w:numPr>
                <w:ilvl w:val="0"/>
                <w:numId w:val="28"/>
              </w:numPr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ФИО клиента</w:t>
            </w:r>
          </w:p>
          <w:p w14:paraId="54593F38" w14:textId="77777777" w:rsidR="004E3835" w:rsidRPr="004E3835" w:rsidRDefault="004E3835" w:rsidP="004E3835">
            <w:pPr>
              <w:pStyle w:val="a4"/>
              <w:widowControl/>
              <w:numPr>
                <w:ilvl w:val="0"/>
                <w:numId w:val="28"/>
              </w:numPr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Телефон клиента</w:t>
            </w:r>
          </w:p>
        </w:tc>
      </w:tr>
      <w:tr w:rsidR="00AD3974" w14:paraId="076961F8" w14:textId="77777777" w:rsidTr="00AD3974">
        <w:tc>
          <w:tcPr>
            <w:tcW w:w="534" w:type="dxa"/>
          </w:tcPr>
          <w:p w14:paraId="3AD6743E" w14:textId="1337C2F7" w:rsidR="00AD3974" w:rsidRPr="00AD3974" w:rsidRDefault="00693CCA" w:rsidP="004D147C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3</w:t>
            </w:r>
          </w:p>
        </w:tc>
        <w:tc>
          <w:tcPr>
            <w:tcW w:w="1559" w:type="dxa"/>
          </w:tcPr>
          <w:p w14:paraId="50364211" w14:textId="77777777" w:rsidR="00AD3974" w:rsidRDefault="004E3835" w:rsidP="004D147C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Учетная запись</w:t>
            </w:r>
          </w:p>
        </w:tc>
        <w:tc>
          <w:tcPr>
            <w:tcW w:w="7194" w:type="dxa"/>
          </w:tcPr>
          <w:p w14:paraId="03284815" w14:textId="77777777" w:rsidR="004E3835" w:rsidRDefault="004E3835" w:rsidP="004E3835">
            <w:pPr>
              <w:pStyle w:val="a4"/>
              <w:widowControl/>
              <w:numPr>
                <w:ilvl w:val="0"/>
                <w:numId w:val="29"/>
              </w:numPr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Дата выдачи инвентаря</w:t>
            </w:r>
          </w:p>
          <w:p w14:paraId="3B61FC63" w14:textId="77777777" w:rsidR="004E3835" w:rsidRDefault="004E3835" w:rsidP="004E3835">
            <w:pPr>
              <w:pStyle w:val="a4"/>
              <w:widowControl/>
              <w:numPr>
                <w:ilvl w:val="0"/>
                <w:numId w:val="29"/>
              </w:numPr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Дата возврата инвентаря</w:t>
            </w:r>
          </w:p>
          <w:p w14:paraId="391C22A2" w14:textId="62231954" w:rsidR="004E3835" w:rsidRPr="004E3835" w:rsidRDefault="004E3835" w:rsidP="004E3835">
            <w:pPr>
              <w:pStyle w:val="a4"/>
              <w:widowControl/>
              <w:numPr>
                <w:ilvl w:val="0"/>
                <w:numId w:val="29"/>
              </w:numPr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Сумма к оплате (вычисляемый атрибут, на основе срока аренды</w:t>
            </w:r>
            <w:r w:rsidR="00810674"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 xml:space="preserve"> и</w:t>
            </w: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 xml:space="preserve"> цены</w:t>
            </w:r>
            <w:r w:rsidR="00810674"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 xml:space="preserve"> </w:t>
            </w:r>
            <w:proofErr w:type="spellStart"/>
            <w:r w:rsidR="00810674"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взтяого</w:t>
            </w:r>
            <w:proofErr w:type="spellEnd"/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 xml:space="preserve"> инвентаря) </w:t>
            </w:r>
          </w:p>
        </w:tc>
      </w:tr>
      <w:tr w:rsidR="00AD3974" w14:paraId="3D5170C3" w14:textId="77777777" w:rsidTr="00AD3974">
        <w:tc>
          <w:tcPr>
            <w:tcW w:w="534" w:type="dxa"/>
          </w:tcPr>
          <w:p w14:paraId="70E014A6" w14:textId="0A692F5C" w:rsidR="00AD3974" w:rsidRPr="00AD3974" w:rsidRDefault="00693CCA" w:rsidP="004D147C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8"/>
                <w:szCs w:val="32"/>
              </w:rPr>
              <w:t>4</w:t>
            </w:r>
          </w:p>
        </w:tc>
        <w:tc>
          <w:tcPr>
            <w:tcW w:w="1559" w:type="dxa"/>
          </w:tcPr>
          <w:p w14:paraId="5F850EED" w14:textId="77777777" w:rsidR="00AD3974" w:rsidRDefault="004E3835" w:rsidP="004D147C">
            <w:pPr>
              <w:widowControl/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Платеж</w:t>
            </w:r>
          </w:p>
        </w:tc>
        <w:tc>
          <w:tcPr>
            <w:tcW w:w="7194" w:type="dxa"/>
          </w:tcPr>
          <w:p w14:paraId="591BF04D" w14:textId="77777777" w:rsidR="004E3835" w:rsidRDefault="004E3835" w:rsidP="004E3835">
            <w:pPr>
              <w:pStyle w:val="a4"/>
              <w:widowControl/>
              <w:numPr>
                <w:ilvl w:val="0"/>
                <w:numId w:val="30"/>
              </w:numPr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Дата внесения платежа</w:t>
            </w:r>
          </w:p>
          <w:p w14:paraId="1FDEB1A3" w14:textId="77777777" w:rsidR="004E3835" w:rsidRPr="004E3835" w:rsidRDefault="004E3835" w:rsidP="004E3835">
            <w:pPr>
              <w:pStyle w:val="a4"/>
              <w:widowControl/>
              <w:numPr>
                <w:ilvl w:val="0"/>
                <w:numId w:val="30"/>
              </w:numPr>
              <w:spacing w:after="160" w:line="259" w:lineRule="auto"/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8"/>
                <w:szCs w:val="32"/>
              </w:rPr>
              <w:t>Сумма платежа</w:t>
            </w:r>
          </w:p>
        </w:tc>
      </w:tr>
    </w:tbl>
    <w:p w14:paraId="785FCBAB" w14:textId="77777777" w:rsidR="004E3835" w:rsidRPr="001B7C9A" w:rsidRDefault="004E3835" w:rsidP="004E3835">
      <w:pPr>
        <w:widowControl/>
        <w:spacing w:after="160"/>
        <w:jc w:val="center"/>
        <w:rPr>
          <w:rFonts w:ascii="Times New Roman" w:eastAsia="Times New Roman" w:hAnsi="Times New Roman" w:cs="Times New Roman"/>
          <w:noProof/>
        </w:rPr>
      </w:pPr>
      <w:r w:rsidRPr="001B7C9A">
        <w:rPr>
          <w:rFonts w:ascii="Times New Roman" w:eastAsia="Times New Roman" w:hAnsi="Times New Roman" w:cs="Times New Roman"/>
          <w:noProof/>
        </w:rPr>
        <w:t>Таблица 2 – Список атрибутов с описанием сущностей предметной области «Пункт Проката»</w:t>
      </w:r>
    </w:p>
    <w:p w14:paraId="62928085" w14:textId="4629D660" w:rsidR="004E3835" w:rsidRDefault="004E3835" w:rsidP="00810674">
      <w:pPr>
        <w:widowControl/>
        <w:spacing w:after="160" w:line="259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В таблице 3 представлены связи между сущностями предметной области «Пункт проката».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8"/>
        <w:gridCol w:w="2480"/>
        <w:gridCol w:w="2675"/>
        <w:gridCol w:w="3408"/>
      </w:tblGrid>
      <w:tr w:rsidR="00805C92" w14:paraId="46BC2C83" w14:textId="77777777" w:rsidTr="00805C92">
        <w:tc>
          <w:tcPr>
            <w:tcW w:w="498" w:type="dxa"/>
          </w:tcPr>
          <w:p w14:paraId="29595113" w14:textId="77777777" w:rsidR="00805C92" w:rsidRPr="00805C92" w:rsidRDefault="00805C92" w:rsidP="004E3835">
            <w:pPr>
              <w:widowControl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5280" w:type="dxa"/>
            <w:gridSpan w:val="2"/>
          </w:tcPr>
          <w:p w14:paraId="628808D0" w14:textId="77777777" w:rsidR="00805C92" w:rsidRPr="00805C92" w:rsidRDefault="00805C92" w:rsidP="00805C92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Сущности</w:t>
            </w:r>
          </w:p>
        </w:tc>
        <w:tc>
          <w:tcPr>
            <w:tcW w:w="3509" w:type="dxa"/>
          </w:tcPr>
          <w:p w14:paraId="17C6F546" w14:textId="77777777" w:rsidR="00805C92" w:rsidRPr="00805C92" w:rsidRDefault="00805C92" w:rsidP="00805C92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Связь</w:t>
            </w:r>
          </w:p>
        </w:tc>
      </w:tr>
      <w:tr w:rsidR="00805C92" w14:paraId="0529B787" w14:textId="77777777" w:rsidTr="00805C92">
        <w:trPr>
          <w:trHeight w:val="467"/>
        </w:trPr>
        <w:tc>
          <w:tcPr>
            <w:tcW w:w="498" w:type="dxa"/>
          </w:tcPr>
          <w:p w14:paraId="3C046C44" w14:textId="77777777" w:rsidR="00805C92" w:rsidRPr="00805C92" w:rsidRDefault="00805C92" w:rsidP="004E3835">
            <w:pPr>
              <w:widowControl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 w14:paraId="10BA3BE8" w14:textId="77777777" w:rsidR="00805C92" w:rsidRDefault="00805C92" w:rsidP="00805C92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Инвентарь</w:t>
            </w:r>
          </w:p>
        </w:tc>
        <w:tc>
          <w:tcPr>
            <w:tcW w:w="2753" w:type="dxa"/>
          </w:tcPr>
          <w:p w14:paraId="5398E688" w14:textId="4E86D6D5" w:rsidR="00805C92" w:rsidRDefault="00810674" w:rsidP="00805C92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Заявка</w:t>
            </w:r>
          </w:p>
        </w:tc>
        <w:tc>
          <w:tcPr>
            <w:tcW w:w="3509" w:type="dxa"/>
          </w:tcPr>
          <w:p w14:paraId="2BD0D28A" w14:textId="5071ED20" w:rsidR="00805C92" w:rsidRDefault="00810674" w:rsidP="00805C92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Многие</w:t>
            </w:r>
            <w:r w:rsidR="00805C92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-ко-многим</w:t>
            </w:r>
          </w:p>
        </w:tc>
      </w:tr>
      <w:tr w:rsidR="00805C92" w14:paraId="7681F28C" w14:textId="77777777" w:rsidTr="00805C92">
        <w:tc>
          <w:tcPr>
            <w:tcW w:w="498" w:type="dxa"/>
          </w:tcPr>
          <w:p w14:paraId="2C725CC8" w14:textId="77777777" w:rsidR="00805C92" w:rsidRPr="00805C92" w:rsidRDefault="00805C92" w:rsidP="004E3835">
            <w:pPr>
              <w:widowControl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 w14:paraId="3A5E3AF9" w14:textId="77777777" w:rsidR="00805C92" w:rsidRDefault="00805C92" w:rsidP="00805C92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Клиент</w:t>
            </w:r>
          </w:p>
        </w:tc>
        <w:tc>
          <w:tcPr>
            <w:tcW w:w="2753" w:type="dxa"/>
          </w:tcPr>
          <w:p w14:paraId="4C0945E3" w14:textId="2854DA24" w:rsidR="00805C92" w:rsidRDefault="00810674" w:rsidP="00805C92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Заявка</w:t>
            </w:r>
          </w:p>
        </w:tc>
        <w:tc>
          <w:tcPr>
            <w:tcW w:w="3509" w:type="dxa"/>
          </w:tcPr>
          <w:p w14:paraId="1ACAF0BB" w14:textId="77777777" w:rsidR="00805C92" w:rsidRDefault="00805C92" w:rsidP="00805C92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Один-ко-многим</w:t>
            </w:r>
          </w:p>
        </w:tc>
      </w:tr>
      <w:tr w:rsidR="00805C92" w14:paraId="67608951" w14:textId="77777777" w:rsidTr="00805C92">
        <w:tc>
          <w:tcPr>
            <w:tcW w:w="498" w:type="dxa"/>
          </w:tcPr>
          <w:p w14:paraId="66E5068B" w14:textId="77777777" w:rsidR="00805C92" w:rsidRPr="00805C92" w:rsidRDefault="00805C92" w:rsidP="004E3835">
            <w:pPr>
              <w:widowControl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2527" w:type="dxa"/>
          </w:tcPr>
          <w:p w14:paraId="7B38FA01" w14:textId="0B916769" w:rsidR="00805C92" w:rsidRDefault="00810674" w:rsidP="00805C92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Платеж</w:t>
            </w:r>
          </w:p>
        </w:tc>
        <w:tc>
          <w:tcPr>
            <w:tcW w:w="2753" w:type="dxa"/>
          </w:tcPr>
          <w:p w14:paraId="53DBEDB3" w14:textId="1B476345" w:rsidR="00805C92" w:rsidRDefault="00810674" w:rsidP="00805C92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Заявка</w:t>
            </w:r>
          </w:p>
        </w:tc>
        <w:tc>
          <w:tcPr>
            <w:tcW w:w="3509" w:type="dxa"/>
          </w:tcPr>
          <w:p w14:paraId="373AD740" w14:textId="77777777" w:rsidR="00805C92" w:rsidRDefault="00805C92" w:rsidP="00805C92">
            <w:pPr>
              <w:widowControl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Один-ко-многим</w:t>
            </w:r>
          </w:p>
        </w:tc>
      </w:tr>
    </w:tbl>
    <w:p w14:paraId="7D80C4CF" w14:textId="77777777" w:rsidR="00805C92" w:rsidRDefault="00805C92" w:rsidP="001B7C9A">
      <w:pPr>
        <w:widowControl/>
        <w:spacing w:after="160"/>
        <w:jc w:val="center"/>
        <w:rPr>
          <w:rFonts w:ascii="Times New Roman" w:eastAsia="Times New Roman" w:hAnsi="Times New Roman" w:cs="Times New Roman"/>
          <w:noProof/>
        </w:rPr>
      </w:pPr>
      <w:r w:rsidRPr="001B7C9A">
        <w:rPr>
          <w:rFonts w:ascii="Times New Roman" w:eastAsia="Times New Roman" w:hAnsi="Times New Roman" w:cs="Times New Roman"/>
          <w:noProof/>
        </w:rPr>
        <w:t>Таблица 3 – Список связей атрибутов предметной области «Пункт Проката»</w:t>
      </w:r>
    </w:p>
    <w:p w14:paraId="500B37FA" w14:textId="77777777" w:rsidR="001B7C9A" w:rsidRDefault="001B7C9A" w:rsidP="001B7C9A">
      <w:pPr>
        <w:widowControl/>
        <w:spacing w:after="160"/>
        <w:jc w:val="center"/>
        <w:rPr>
          <w:rFonts w:ascii="Times New Roman" w:eastAsia="Times New Roman" w:hAnsi="Times New Roman" w:cs="Times New Roman"/>
          <w:noProof/>
        </w:rPr>
      </w:pPr>
    </w:p>
    <w:p w14:paraId="20426D62" w14:textId="77777777" w:rsidR="00810674" w:rsidRDefault="001B7C9A" w:rsidP="001B7C9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ab/>
      </w:r>
    </w:p>
    <w:p w14:paraId="37DC4B5A" w14:textId="77777777" w:rsidR="00810674" w:rsidRDefault="00810674">
      <w:pPr>
        <w:widowControl/>
        <w:spacing w:after="160" w:line="259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br w:type="page"/>
      </w:r>
    </w:p>
    <w:p w14:paraId="596F588C" w14:textId="2F6B0645" w:rsidR="004E3835" w:rsidRDefault="001B7C9A" w:rsidP="001B7C9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Сущности с атрибутами и связи между ними представлены на диаграмме «Сущность-Связь» в нотации Питера Чена на рисунке 1.</w:t>
      </w:r>
    </w:p>
    <w:p w14:paraId="1FA4CDD3" w14:textId="540A9135" w:rsidR="001B7C9A" w:rsidRDefault="00810674" w:rsidP="001B7C9A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4718ECC" wp14:editId="05524183">
            <wp:extent cx="5760085" cy="2969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DEC3" w14:textId="77777777" w:rsidR="001B7C9A" w:rsidRPr="001B7C9A" w:rsidRDefault="001B7C9A" w:rsidP="001B7C9A">
      <w:pPr>
        <w:pStyle w:val="20"/>
        <w:shd w:val="clear" w:color="auto" w:fill="auto"/>
        <w:spacing w:before="0" w:after="0" w:line="360" w:lineRule="auto"/>
        <w:ind w:left="720" w:firstLine="0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1B7C9A">
        <w:rPr>
          <w:rFonts w:ascii="Times New Roman" w:hAnsi="Times New Roman" w:cs="Times New Roman"/>
          <w:b w:val="0"/>
          <w:sz w:val="24"/>
          <w:szCs w:val="24"/>
        </w:rPr>
        <w:t>Рисунок 1 – Концептуальная модель в нотации Питера Чена</w:t>
      </w:r>
    </w:p>
    <w:p w14:paraId="0806A0C8" w14:textId="259BFA29" w:rsidR="005B7B74" w:rsidRDefault="001B7C9A" w:rsidP="001B7C9A">
      <w:pPr>
        <w:pStyle w:val="1"/>
        <w:pageBreakBefore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3" w:name="_Toc128328709"/>
      <w:r w:rsidRPr="001B7C9A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Логическая модель базы данных</w:t>
      </w:r>
      <w:bookmarkEnd w:id="3"/>
    </w:p>
    <w:p w14:paraId="312ACD68" w14:textId="1FC53385" w:rsidR="00810674" w:rsidRPr="00810674" w:rsidRDefault="00810674" w:rsidP="008106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674">
        <w:rPr>
          <w:rFonts w:ascii="Times New Roman" w:hAnsi="Times New Roman" w:cs="Times New Roman"/>
          <w:sz w:val="28"/>
          <w:szCs w:val="28"/>
        </w:rPr>
        <w:t>Основная цель логического проектирования заключается в разработке логической схемы базы данных, которая бы соответствовала выбранной СУБД. В процессе логического проектирования создается логическая модель базы данных, которая должна пройти проверку с использованием процедуры последовательной нормализации и контроль на возможность выполнения всех необходимых пользователю транзакций. Этот этап предполагает преобразование концептуальной модели данных в логическую модель, в результате которого будет определена схема реляционной модели данных. При этом исключаются связи типа "многие ко многим", сложные и рекурсивные связи, связи с атрибутами, множественные атрибуты и избыточные связи. Важным этапом является проверка модели с помощью концепций нормализации, чтобы каждое из отношений, полученных на основе концептуальной модели, находилось, по крайней мере, в третьей нормальной форме. Также происходит проверка поддержки целостности данных.</w:t>
      </w:r>
    </w:p>
    <w:p w14:paraId="6BD8C258" w14:textId="765C32CE" w:rsidR="00810674" w:rsidRDefault="00810674" w:rsidP="008106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674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810674">
        <w:rPr>
          <w:rFonts w:ascii="Times New Roman" w:hAnsi="Times New Roman" w:cs="Times New Roman"/>
          <w:sz w:val="28"/>
          <w:szCs w:val="28"/>
        </w:rPr>
        <w:t xml:space="preserve"> модель является моделью логического уровня и отображает логические связи между элементами данных безотносительно к их содержанию и среде хранения. Эта модель строится в терминах информационных единиц, доступных в той конкретной СУБД, в среде, где проектируется база данных. В процессе </w:t>
      </w:r>
      <w:proofErr w:type="spellStart"/>
      <w:r w:rsidRPr="00810674">
        <w:rPr>
          <w:rFonts w:ascii="Times New Roman" w:hAnsi="Times New Roman" w:cs="Times New Roman"/>
          <w:sz w:val="28"/>
          <w:szCs w:val="28"/>
        </w:rPr>
        <w:t>даталогического</w:t>
      </w:r>
      <w:proofErr w:type="spellEnd"/>
      <w:r w:rsidRPr="00810674">
        <w:rPr>
          <w:rFonts w:ascii="Times New Roman" w:hAnsi="Times New Roman" w:cs="Times New Roman"/>
          <w:sz w:val="28"/>
          <w:szCs w:val="28"/>
        </w:rPr>
        <w:t xml:space="preserve"> проектирования информация делится на несколько таблиц. Классический процесс проектирования базы данных основан на последовательности переходов от предыдущей нормальной формы к последующей. Для уменьшения избыточности информации и исключения аномалий проводится нормализация исходных схем отношений проекта базы данных. Нормализация — это процесс организации данных в базе данных, включая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отношения.</w:t>
      </w:r>
    </w:p>
    <w:p w14:paraId="4A15FE40" w14:textId="49639DEC" w:rsidR="00810674" w:rsidRDefault="00810674" w:rsidP="008106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674">
        <w:rPr>
          <w:rFonts w:ascii="Times New Roman" w:hAnsi="Times New Roman" w:cs="Times New Roman"/>
          <w:sz w:val="28"/>
          <w:szCs w:val="28"/>
        </w:rPr>
        <w:lastRenderedPageBreak/>
        <w:t>Одной из основных целей нормализации базы данных является устранение избыточности и дублирования информации. При нормализации необходимо обеспечить хранение каждого значения в базе данных только в одном экземпляре, не получая его расчетным путем из других данных. База данных считается нормализованной, если ее таблицы соответствуют по крайней мере третьей нормальной форме.</w:t>
      </w:r>
    </w:p>
    <w:p w14:paraId="2D5945AD" w14:textId="77777777" w:rsidR="00810674" w:rsidRPr="0062004B" w:rsidRDefault="00810674" w:rsidP="008106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004B">
        <w:rPr>
          <w:rFonts w:ascii="Times New Roman" w:hAnsi="Times New Roman" w:cs="Times New Roman"/>
          <w:sz w:val="28"/>
        </w:rPr>
        <w:t>Чтобы привести БД к нормальной форме, необходимо:</w:t>
      </w:r>
    </w:p>
    <w:p w14:paraId="54D2CEB2" w14:textId="0BD67604" w:rsidR="00810674" w:rsidRPr="00810674" w:rsidRDefault="00810674" w:rsidP="00810674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10674">
        <w:rPr>
          <w:rFonts w:ascii="Times New Roman" w:hAnsi="Times New Roman" w:cs="Times New Roman"/>
          <w:sz w:val="28"/>
        </w:rPr>
        <w:t>Объединить имеющиеся данные в группы.</w:t>
      </w:r>
    </w:p>
    <w:p w14:paraId="36505C21" w14:textId="3D7A25E9" w:rsidR="00810674" w:rsidRPr="00810674" w:rsidRDefault="00810674" w:rsidP="00810674">
      <w:pPr>
        <w:pStyle w:val="a4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10674">
        <w:rPr>
          <w:rFonts w:ascii="Times New Roman" w:hAnsi="Times New Roman" w:cs="Times New Roman"/>
          <w:sz w:val="28"/>
        </w:rPr>
        <w:t>Выяснить логические связи между группами. Чтобы обеспечить правильность связей, связываемые поля должны иметь один тип.</w:t>
      </w:r>
    </w:p>
    <w:p w14:paraId="43EB332F" w14:textId="77777777" w:rsidR="00810674" w:rsidRDefault="00810674" w:rsidP="008106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1C3C">
        <w:rPr>
          <w:rFonts w:ascii="Times New Roman" w:hAnsi="Times New Roman" w:cs="Times New Roman"/>
          <w:sz w:val="28"/>
        </w:rPr>
        <w:t>Построим первую нормальную форму. Первая нормальная форма (1НФ) требует, чтобы кажд</w:t>
      </w:r>
      <w:r>
        <w:rPr>
          <w:rFonts w:ascii="Times New Roman" w:hAnsi="Times New Roman" w:cs="Times New Roman"/>
          <w:sz w:val="28"/>
        </w:rPr>
        <w:t>ое поле таблицы</w:t>
      </w:r>
      <w:r w:rsidRPr="00FF1C3C">
        <w:rPr>
          <w:rFonts w:ascii="Times New Roman" w:hAnsi="Times New Roman" w:cs="Times New Roman"/>
          <w:sz w:val="28"/>
        </w:rPr>
        <w:t xml:space="preserve">: </w:t>
      </w:r>
    </w:p>
    <w:p w14:paraId="311759B5" w14:textId="0A2E1530" w:rsidR="00810674" w:rsidRPr="00810674" w:rsidRDefault="00810674" w:rsidP="00810674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674">
        <w:rPr>
          <w:rFonts w:ascii="Times New Roman" w:hAnsi="Times New Roman" w:cs="Times New Roman"/>
          <w:sz w:val="28"/>
        </w:rPr>
        <w:t>было неделимым,</w:t>
      </w:r>
    </w:p>
    <w:p w14:paraId="67D9411B" w14:textId="0F54DF6F" w:rsidR="00810674" w:rsidRPr="00650546" w:rsidRDefault="00810674" w:rsidP="00810674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674">
        <w:rPr>
          <w:rFonts w:ascii="Times New Roman" w:hAnsi="Times New Roman" w:cs="Times New Roman"/>
          <w:sz w:val="28"/>
        </w:rPr>
        <w:t>не содержало повторяющихся групп.</w:t>
      </w:r>
    </w:p>
    <w:p w14:paraId="663579EC" w14:textId="77777777" w:rsidR="00650546" w:rsidRDefault="00650546" w:rsidP="0065054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Сущностями</w:t>
      </w:r>
      <w:r w:rsidRPr="0062004B">
        <w:rPr>
          <w:rFonts w:ascii="Times New Roman" w:hAnsi="Times New Roman" w:cs="Times New Roman"/>
          <w:sz w:val="28"/>
        </w:rPr>
        <w:t xml:space="preserve"> проектируемой системы являются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C9342D4" w14:textId="6D1A32FF" w:rsidR="00650546" w:rsidRPr="0062004B" w:rsidRDefault="00650546" w:rsidP="00650546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Инвентарь</w:t>
      </w:r>
    </w:p>
    <w:p w14:paraId="28778EAB" w14:textId="36D592E1" w:rsidR="00650546" w:rsidRPr="0062004B" w:rsidRDefault="00650546" w:rsidP="00650546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Клиенты</w:t>
      </w:r>
    </w:p>
    <w:p w14:paraId="0DA8ECD2" w14:textId="4E486BC6" w:rsidR="00650546" w:rsidRPr="0062004B" w:rsidRDefault="00650546" w:rsidP="00650546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Заявка</w:t>
      </w:r>
    </w:p>
    <w:p w14:paraId="2491FEB2" w14:textId="1598DBB7" w:rsidR="00650546" w:rsidRPr="0062004B" w:rsidRDefault="00650546" w:rsidP="00650546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Платеж</w:t>
      </w:r>
    </w:p>
    <w:p w14:paraId="24AB8F70" w14:textId="79E4764B" w:rsidR="00650546" w:rsidRDefault="00650546" w:rsidP="006505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50546">
        <w:rPr>
          <w:rFonts w:ascii="Times New Roman" w:hAnsi="Times New Roman" w:cs="Times New Roman"/>
          <w:sz w:val="28"/>
        </w:rPr>
        <w:t xml:space="preserve">Согласно правилам, все атрибуты в данных таблицах должны быть простыми, все сохраняемые данные на пересечении столбцов и строк должны содержать лишь скалярные значения. Также не должно быть повторяющихся строк. </w:t>
      </w:r>
    </w:p>
    <w:p w14:paraId="64AA899C" w14:textId="66633540" w:rsidR="00650546" w:rsidRDefault="00650546" w:rsidP="006505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0546">
        <w:rPr>
          <w:rFonts w:ascii="Times New Roman" w:hAnsi="Times New Roman" w:cs="Times New Roman"/>
          <w:sz w:val="28"/>
          <w:szCs w:val="28"/>
        </w:rPr>
        <w:t>Рассмотрим сущность «</w:t>
      </w:r>
      <w:r>
        <w:rPr>
          <w:rFonts w:ascii="Times New Roman" w:hAnsi="Times New Roman" w:cs="Times New Roman"/>
          <w:sz w:val="28"/>
          <w:szCs w:val="28"/>
        </w:rPr>
        <w:t>Инвентарь</w:t>
      </w:r>
      <w:r w:rsidRPr="00650546">
        <w:rPr>
          <w:rFonts w:ascii="Times New Roman" w:hAnsi="Times New Roman" w:cs="Times New Roman"/>
          <w:sz w:val="28"/>
          <w:szCs w:val="28"/>
        </w:rPr>
        <w:t xml:space="preserve">». Так как </w:t>
      </w:r>
      <w:r>
        <w:rPr>
          <w:rFonts w:ascii="Times New Roman" w:hAnsi="Times New Roman" w:cs="Times New Roman"/>
          <w:sz w:val="28"/>
          <w:szCs w:val="28"/>
        </w:rPr>
        <w:t xml:space="preserve">в одному предмету инвентаря </w:t>
      </w:r>
      <w:r w:rsidRPr="00650546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соответствовать несколько категорий (многозначный атрибут)</w:t>
      </w:r>
      <w:r w:rsidRPr="00650546">
        <w:rPr>
          <w:rFonts w:ascii="Times New Roman" w:hAnsi="Times New Roman" w:cs="Times New Roman"/>
          <w:sz w:val="28"/>
          <w:szCs w:val="28"/>
        </w:rPr>
        <w:t>, введём таблицу</w:t>
      </w:r>
      <w:r>
        <w:rPr>
          <w:rFonts w:ascii="Times New Roman" w:hAnsi="Times New Roman" w:cs="Times New Roman"/>
          <w:sz w:val="28"/>
          <w:szCs w:val="28"/>
        </w:rPr>
        <w:t xml:space="preserve"> «Категории» с атрибутами «Название»</w:t>
      </w:r>
      <w:r w:rsidR="00E338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установим таблицу</w:t>
      </w:r>
      <w:r w:rsidR="00E338AC">
        <w:rPr>
          <w:rFonts w:ascii="Times New Roman" w:hAnsi="Times New Roman" w:cs="Times New Roman"/>
          <w:sz w:val="28"/>
          <w:szCs w:val="28"/>
        </w:rPr>
        <w:t xml:space="preserve"> </w:t>
      </w:r>
      <w:r w:rsidR="00E338AC" w:rsidRPr="0065054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338AC">
        <w:rPr>
          <w:rFonts w:ascii="Times New Roman" w:hAnsi="Times New Roman" w:cs="Times New Roman"/>
          <w:sz w:val="28"/>
          <w:szCs w:val="28"/>
        </w:rPr>
        <w:t>КатегорияИнвентаря</w:t>
      </w:r>
      <w:proofErr w:type="spellEnd"/>
      <w:r w:rsidR="00E338AC" w:rsidRPr="00650546">
        <w:rPr>
          <w:rFonts w:ascii="Times New Roman" w:hAnsi="Times New Roman" w:cs="Times New Roman"/>
          <w:sz w:val="28"/>
          <w:szCs w:val="28"/>
        </w:rPr>
        <w:t>»,</w:t>
      </w:r>
      <w:r w:rsidR="00E338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соответствия сущностей «Инвентарь» и «Категория»</w:t>
      </w:r>
      <w:r w:rsidR="00E338AC">
        <w:rPr>
          <w:rFonts w:ascii="Times New Roman" w:hAnsi="Times New Roman" w:cs="Times New Roman"/>
          <w:sz w:val="28"/>
          <w:szCs w:val="28"/>
        </w:rPr>
        <w:t>.</w:t>
      </w:r>
    </w:p>
    <w:p w14:paraId="739C1AD5" w14:textId="78D6D8E9" w:rsidR="00650546" w:rsidRDefault="00650546" w:rsidP="006505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одной заявке может соответст</w:t>
      </w:r>
      <w:r w:rsidR="00E338AC">
        <w:rPr>
          <w:rFonts w:ascii="Times New Roman" w:hAnsi="Times New Roman" w:cs="Times New Roman"/>
          <w:sz w:val="28"/>
          <w:szCs w:val="28"/>
        </w:rPr>
        <w:t>вовать несколько предметов инвентаря, поэтому потребуется дополнительная таблица «</w:t>
      </w:r>
      <w:proofErr w:type="spellStart"/>
      <w:r w:rsidR="00E338AC">
        <w:rPr>
          <w:rFonts w:ascii="Times New Roman" w:hAnsi="Times New Roman" w:cs="Times New Roman"/>
          <w:sz w:val="28"/>
          <w:szCs w:val="28"/>
        </w:rPr>
        <w:t>СоставЗаявки</w:t>
      </w:r>
      <w:proofErr w:type="spellEnd"/>
      <w:r w:rsidR="00E338AC">
        <w:rPr>
          <w:rFonts w:ascii="Times New Roman" w:hAnsi="Times New Roman" w:cs="Times New Roman"/>
          <w:sz w:val="28"/>
          <w:szCs w:val="28"/>
        </w:rPr>
        <w:t xml:space="preserve">» </w:t>
      </w:r>
      <w:r w:rsidR="00E338AC">
        <w:rPr>
          <w:rFonts w:ascii="Times New Roman" w:hAnsi="Times New Roman" w:cs="Times New Roman"/>
          <w:sz w:val="28"/>
          <w:szCs w:val="28"/>
        </w:rPr>
        <w:lastRenderedPageBreak/>
        <w:t>для сохранения целостности.</w:t>
      </w:r>
    </w:p>
    <w:p w14:paraId="6C3218A7" w14:textId="1803AD94" w:rsidR="00E338AC" w:rsidRDefault="00E338AC" w:rsidP="006505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8AC">
        <w:rPr>
          <w:rFonts w:ascii="Times New Roman" w:hAnsi="Times New Roman" w:cs="Times New Roman"/>
          <w:sz w:val="28"/>
          <w:szCs w:val="28"/>
        </w:rPr>
        <w:t xml:space="preserve">В результате получаем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338AC">
        <w:rPr>
          <w:rFonts w:ascii="Times New Roman" w:hAnsi="Times New Roman" w:cs="Times New Roman"/>
          <w:sz w:val="28"/>
          <w:szCs w:val="28"/>
        </w:rPr>
        <w:t xml:space="preserve"> таблиц, удовлетворяющие требованиям первой нормальной формы.</w:t>
      </w:r>
    </w:p>
    <w:p w14:paraId="53B4F5AA" w14:textId="761D4900" w:rsidR="00E338AC" w:rsidRDefault="00E338AC" w:rsidP="00E338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3D8">
        <w:rPr>
          <w:rFonts w:ascii="Times New Roman" w:eastAsia="Times New Roman" w:hAnsi="Times New Roman" w:cs="Times New Roman"/>
          <w:noProof/>
          <w:sz w:val="28"/>
          <w:szCs w:val="28"/>
        </w:rPr>
        <w:t>Вторая  нормальная форма (2НФ) требует, чтобы все поля таблицы зависели от первичного ключа, то есть, чтобы первичный ключ однозначно определял запись и не был избыточен. Те поля, которые зависят только от части первичного ключа, должны быть выделены в составе отдельных таблиц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Добавим в каждую таблицу уникальный идентификатор сущности (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), для нормализации базы данных.</w:t>
      </w:r>
    </w:p>
    <w:p w14:paraId="5C867F95" w14:textId="1DA131A5" w:rsidR="00E338AC" w:rsidRDefault="00E338AC" w:rsidP="00E338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7193E">
        <w:rPr>
          <w:rFonts w:ascii="Times New Roman" w:eastAsia="Times New Roman" w:hAnsi="Times New Roman" w:cs="Times New Roman"/>
          <w:noProof/>
          <w:sz w:val="28"/>
          <w:szCs w:val="28"/>
        </w:rPr>
        <w:t>Третья  нормальная  форма (ЗНФ)  требует,  чтобы  в  таблице  не имелось транзитивных зависимостей между не ключевыми полями, то есть, чтобы значение любого поля таблицы, не входящего в первичный ключ, не зависело от значения другого поля, не входящего в первичный ключ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  <w:r w:rsidR="0038652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Нормализованноя база данных представлена в таблице 4.</w:t>
      </w:r>
    </w:p>
    <w:p w14:paraId="7375C684" w14:textId="77777777" w:rsidR="00386521" w:rsidRDefault="00386521" w:rsidP="00E338A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01F5E0F" w14:textId="77777777" w:rsidR="00E338AC" w:rsidRDefault="00E338AC">
      <w:pPr>
        <w:widowControl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C0" w:firstRow="0" w:lastRow="1" w:firstColumn="1" w:lastColumn="1" w:noHBand="0" w:noVBand="1"/>
      </w:tblPr>
      <w:tblGrid>
        <w:gridCol w:w="484"/>
        <w:gridCol w:w="2721"/>
        <w:gridCol w:w="2931"/>
        <w:gridCol w:w="2925"/>
      </w:tblGrid>
      <w:tr w:rsidR="00E338AC" w:rsidRPr="00B32485" w14:paraId="7BC5DF28" w14:textId="77777777" w:rsidTr="00386521">
        <w:trPr>
          <w:trHeight w:val="20"/>
          <w:tblHeader/>
        </w:trPr>
        <w:tc>
          <w:tcPr>
            <w:tcW w:w="261" w:type="pct"/>
          </w:tcPr>
          <w:p w14:paraId="56E14B54" w14:textId="77777777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lastRenderedPageBreak/>
              <w:t>№</w:t>
            </w:r>
          </w:p>
        </w:tc>
        <w:tc>
          <w:tcPr>
            <w:tcW w:w="1465" w:type="pct"/>
          </w:tcPr>
          <w:p w14:paraId="1C13AEE8" w14:textId="77777777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t>Сущность</w:t>
            </w:r>
          </w:p>
        </w:tc>
        <w:tc>
          <w:tcPr>
            <w:tcW w:w="1639" w:type="pct"/>
          </w:tcPr>
          <w:p w14:paraId="3A29C882" w14:textId="77777777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t>Ключ сущности и его обозначение</w:t>
            </w:r>
          </w:p>
        </w:tc>
        <w:tc>
          <w:tcPr>
            <w:tcW w:w="1635" w:type="pct"/>
          </w:tcPr>
          <w:p w14:paraId="6FFDEEFA" w14:textId="77777777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t xml:space="preserve">Атрибуты сущности </w:t>
            </w:r>
          </w:p>
        </w:tc>
      </w:tr>
      <w:tr w:rsidR="00E338AC" w:rsidRPr="00B32485" w14:paraId="1AAADAB4" w14:textId="77777777" w:rsidTr="00386521">
        <w:trPr>
          <w:trHeight w:val="20"/>
        </w:trPr>
        <w:tc>
          <w:tcPr>
            <w:tcW w:w="261" w:type="pct"/>
          </w:tcPr>
          <w:p w14:paraId="710F08ED" w14:textId="77777777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t>1</w:t>
            </w:r>
          </w:p>
        </w:tc>
        <w:tc>
          <w:tcPr>
            <w:tcW w:w="1465" w:type="pct"/>
          </w:tcPr>
          <w:p w14:paraId="68D64EA0" w14:textId="01300D63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Категория</w:t>
            </w:r>
          </w:p>
        </w:tc>
        <w:tc>
          <w:tcPr>
            <w:tcW w:w="1639" w:type="pct"/>
          </w:tcPr>
          <w:p w14:paraId="00934AF0" w14:textId="3F3260D2" w:rsidR="00E338AC" w:rsidRPr="002528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w:t xml:space="preserve">КодКатегории </w:t>
            </w:r>
            <w:r w:rsidRPr="00B32485">
              <w:rPr>
                <w:rFonts w:ascii="Times New Roman" w:hAnsi="Times New Roman"/>
                <w:noProof/>
                <w:sz w:val="28"/>
              </w:rPr>
              <w:t>/</w:t>
            </w:r>
            <w:r>
              <w:rPr>
                <w:rFonts w:ascii="Times New Roman" w:hAnsi="Times New Roman"/>
                <w:noProof/>
                <w:sz w:val="28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PK</w:t>
            </w:r>
          </w:p>
        </w:tc>
        <w:tc>
          <w:tcPr>
            <w:tcW w:w="1635" w:type="pct"/>
          </w:tcPr>
          <w:p w14:paraId="2DAE8180" w14:textId="2880D7ED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Название категории</w:t>
            </w:r>
          </w:p>
        </w:tc>
      </w:tr>
      <w:tr w:rsidR="00E338AC" w:rsidRPr="00B32485" w14:paraId="56D83103" w14:textId="77777777" w:rsidTr="00386521">
        <w:trPr>
          <w:trHeight w:val="20"/>
        </w:trPr>
        <w:tc>
          <w:tcPr>
            <w:tcW w:w="261" w:type="pct"/>
          </w:tcPr>
          <w:p w14:paraId="2794EA25" w14:textId="77777777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2</w:t>
            </w:r>
          </w:p>
        </w:tc>
        <w:tc>
          <w:tcPr>
            <w:tcW w:w="1465" w:type="pct"/>
          </w:tcPr>
          <w:p w14:paraId="16E758DC" w14:textId="36B1C3F8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Инвентарь</w:t>
            </w:r>
          </w:p>
        </w:tc>
        <w:tc>
          <w:tcPr>
            <w:tcW w:w="1639" w:type="pct"/>
          </w:tcPr>
          <w:p w14:paraId="4448AFB9" w14:textId="6D2BC819" w:rsidR="00E338AC" w:rsidRPr="00254A00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w:t xml:space="preserve">КодИнвентаря </w:t>
            </w:r>
            <w:r w:rsidRPr="00B32485">
              <w:rPr>
                <w:rFonts w:ascii="Times New Roman" w:hAnsi="Times New Roman"/>
                <w:noProof/>
                <w:sz w:val="28"/>
              </w:rPr>
              <w:t>/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PK</w:t>
            </w:r>
          </w:p>
        </w:tc>
        <w:tc>
          <w:tcPr>
            <w:tcW w:w="1635" w:type="pct"/>
          </w:tcPr>
          <w:p w14:paraId="338A2C74" w14:textId="7E62D3A1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Название инвентаря</w:t>
            </w:r>
          </w:p>
        </w:tc>
      </w:tr>
      <w:tr w:rsidR="00E338AC" w:rsidRPr="00254A00" w14:paraId="1EC16826" w14:textId="77777777" w:rsidTr="00386521">
        <w:trPr>
          <w:trHeight w:val="20"/>
        </w:trPr>
        <w:tc>
          <w:tcPr>
            <w:tcW w:w="261" w:type="pct"/>
          </w:tcPr>
          <w:p w14:paraId="3EDD15E2" w14:textId="77777777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3</w:t>
            </w:r>
          </w:p>
        </w:tc>
        <w:tc>
          <w:tcPr>
            <w:tcW w:w="1465" w:type="pct"/>
          </w:tcPr>
          <w:p w14:paraId="429D581E" w14:textId="2BBA569F" w:rsidR="00E338AC" w:rsidRPr="00B32485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КатегорияИнвентаря</w:t>
            </w:r>
          </w:p>
        </w:tc>
        <w:tc>
          <w:tcPr>
            <w:tcW w:w="1639" w:type="pct"/>
          </w:tcPr>
          <w:p w14:paraId="15C2D3C0" w14:textId="328BAFC9" w:rsidR="00E338AC" w:rsidRPr="00386521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КодИнвентаря</w:t>
            </w:r>
            <w:r w:rsidRPr="00B32485">
              <w:rPr>
                <w:rFonts w:ascii="Times New Roman" w:hAnsi="Times New Roman"/>
                <w:noProof/>
                <w:sz w:val="28"/>
              </w:rPr>
              <w:t>/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PK</w:t>
            </w:r>
            <w:r w:rsidRPr="00386521">
              <w:rPr>
                <w:rFonts w:ascii="Times New Roman" w:hAnsi="Times New Roman"/>
                <w:noProof/>
                <w:sz w:val="28"/>
              </w:rPr>
              <w:t>,</w:t>
            </w:r>
            <w:r w:rsidR="00386521" w:rsidRPr="00386521">
              <w:rPr>
                <w:rFonts w:ascii="Times New Roman" w:hAnsi="Times New Roman"/>
                <w:noProof/>
                <w:sz w:val="28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FK</w:t>
            </w:r>
          </w:p>
          <w:p w14:paraId="21D1C24D" w14:textId="33E37CF3" w:rsidR="00E338AC" w:rsidRPr="00E338AC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КодКатегории</w:t>
            </w:r>
            <w:r w:rsidRPr="00E338AC">
              <w:rPr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PK</w:t>
            </w:r>
            <w:r w:rsidRPr="00386521">
              <w:rPr>
                <w:rFonts w:ascii="Times New Roman" w:hAnsi="Times New Roman" w:cs="Times New Roman"/>
                <w:noProof/>
                <w:sz w:val="28"/>
                <w:szCs w:val="28"/>
              </w:rPr>
              <w:t>,</w:t>
            </w:r>
            <w:r w:rsidR="00386521" w:rsidRPr="00A9049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FK</w:t>
            </w:r>
          </w:p>
        </w:tc>
        <w:tc>
          <w:tcPr>
            <w:tcW w:w="1635" w:type="pct"/>
          </w:tcPr>
          <w:p w14:paraId="3749A165" w14:textId="77777777" w:rsidR="00E338AC" w:rsidRPr="00254A00" w:rsidRDefault="00E338AC" w:rsidP="00E338AC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E338AC" w14:paraId="5FC31F81" w14:textId="77777777" w:rsidTr="00386521">
        <w:trPr>
          <w:trHeight w:val="20"/>
        </w:trPr>
        <w:tc>
          <w:tcPr>
            <w:tcW w:w="261" w:type="pct"/>
          </w:tcPr>
          <w:p w14:paraId="7CC54614" w14:textId="77777777" w:rsidR="00E338AC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4</w:t>
            </w:r>
          </w:p>
        </w:tc>
        <w:tc>
          <w:tcPr>
            <w:tcW w:w="1465" w:type="pct"/>
          </w:tcPr>
          <w:p w14:paraId="371E6A06" w14:textId="67D0915D" w:rsidR="00E338AC" w:rsidRPr="00E338AC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Клиенты</w:t>
            </w:r>
          </w:p>
        </w:tc>
        <w:tc>
          <w:tcPr>
            <w:tcW w:w="1639" w:type="pct"/>
          </w:tcPr>
          <w:p w14:paraId="24D62C4B" w14:textId="056B1218" w:rsidR="00E338AC" w:rsidRPr="00E338AC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w:t>КодКлиента/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PK</w:t>
            </w:r>
          </w:p>
        </w:tc>
        <w:tc>
          <w:tcPr>
            <w:tcW w:w="1635" w:type="pct"/>
          </w:tcPr>
          <w:p w14:paraId="073EECBE" w14:textId="77777777" w:rsidR="00E338AC" w:rsidRDefault="00E338AC" w:rsidP="00EB0233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Полное имя</w:t>
            </w:r>
          </w:p>
          <w:p w14:paraId="476DF0FE" w14:textId="5F30D148" w:rsidR="00E338AC" w:rsidRDefault="00E338AC" w:rsidP="00EB0233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Телефон</w:t>
            </w:r>
          </w:p>
        </w:tc>
      </w:tr>
      <w:tr w:rsidR="00E338AC" w:rsidRPr="00254A00" w14:paraId="6081D314" w14:textId="77777777" w:rsidTr="00386521">
        <w:trPr>
          <w:trHeight w:val="20"/>
        </w:trPr>
        <w:tc>
          <w:tcPr>
            <w:tcW w:w="261" w:type="pct"/>
          </w:tcPr>
          <w:p w14:paraId="5B9C92E5" w14:textId="77777777" w:rsidR="00E338AC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5</w:t>
            </w:r>
          </w:p>
        </w:tc>
        <w:tc>
          <w:tcPr>
            <w:tcW w:w="1465" w:type="pct"/>
          </w:tcPr>
          <w:p w14:paraId="20BC3EC6" w14:textId="0B7EAB07" w:rsidR="00E338AC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Заявка</w:t>
            </w:r>
          </w:p>
        </w:tc>
        <w:tc>
          <w:tcPr>
            <w:tcW w:w="1639" w:type="pct"/>
          </w:tcPr>
          <w:p w14:paraId="70C0F4C3" w14:textId="5CFAB783" w:rsidR="00E338AC" w:rsidRPr="00E338AC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КодЗаявки/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PK</w:t>
            </w:r>
          </w:p>
          <w:p w14:paraId="282F5124" w14:textId="477C0177" w:rsidR="00E338AC" w:rsidRPr="00E338AC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КодКлиента/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FK</w:t>
            </w:r>
          </w:p>
        </w:tc>
        <w:tc>
          <w:tcPr>
            <w:tcW w:w="1635" w:type="pct"/>
          </w:tcPr>
          <w:p w14:paraId="3A489A4F" w14:textId="0F2FF63C" w:rsidR="00E338AC" w:rsidRDefault="00E338AC" w:rsidP="00EB0233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Дата</w:t>
            </w:r>
            <w:r w:rsidR="0038652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выдачи</w:t>
            </w:r>
          </w:p>
          <w:p w14:paraId="0E54A670" w14:textId="539A766F" w:rsidR="00E338AC" w:rsidRPr="00254A00" w:rsidRDefault="00386521" w:rsidP="0038652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Дата возврата</w:t>
            </w:r>
          </w:p>
        </w:tc>
      </w:tr>
      <w:tr w:rsidR="00E338AC" w14:paraId="433938BB" w14:textId="77777777" w:rsidTr="00386521">
        <w:trPr>
          <w:trHeight w:val="20"/>
        </w:trPr>
        <w:tc>
          <w:tcPr>
            <w:tcW w:w="261" w:type="pct"/>
          </w:tcPr>
          <w:p w14:paraId="6F8B8F8A" w14:textId="77777777" w:rsidR="00E338AC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6</w:t>
            </w:r>
          </w:p>
        </w:tc>
        <w:tc>
          <w:tcPr>
            <w:tcW w:w="1465" w:type="pct"/>
          </w:tcPr>
          <w:p w14:paraId="580E82D7" w14:textId="7DE74120" w:rsidR="00E338AC" w:rsidRDefault="00386521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СоставЗаявки</w:t>
            </w:r>
          </w:p>
        </w:tc>
        <w:tc>
          <w:tcPr>
            <w:tcW w:w="1639" w:type="pct"/>
          </w:tcPr>
          <w:p w14:paraId="31495555" w14:textId="77777777" w:rsidR="00E338AC" w:rsidRPr="00386521" w:rsidRDefault="00386521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КодЗаявки</w:t>
            </w:r>
            <w:r w:rsidR="00E338AC">
              <w:rPr>
                <w:rFonts w:ascii="Times New Roman" w:hAnsi="Times New Roman"/>
                <w:noProof/>
                <w:sz w:val="28"/>
              </w:rPr>
              <w:t>/</w:t>
            </w:r>
            <w:r w:rsidR="00E338AC">
              <w:rPr>
                <w:rFonts w:ascii="Times New Roman" w:hAnsi="Times New Roman"/>
                <w:noProof/>
                <w:sz w:val="28"/>
                <w:lang w:val="en-US"/>
              </w:rPr>
              <w:t>PK</w:t>
            </w:r>
            <w:r w:rsidRPr="00386521">
              <w:rPr>
                <w:rFonts w:ascii="Times New Roman" w:hAnsi="Times New Roman"/>
                <w:noProof/>
                <w:sz w:val="28"/>
              </w:rPr>
              <w:t xml:space="preserve">, 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FK</w:t>
            </w:r>
          </w:p>
          <w:p w14:paraId="3FBE468D" w14:textId="1E07F697" w:rsidR="00386521" w:rsidRPr="00386521" w:rsidRDefault="00386521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КодИнвентаря</w:t>
            </w:r>
            <w:r w:rsidRPr="00386521">
              <w:rPr>
                <w:rFonts w:ascii="Times New Roman" w:hAnsi="Times New Roman"/>
                <w:noProof/>
                <w:sz w:val="28"/>
              </w:rPr>
              <w:t>/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PK</w:t>
            </w:r>
            <w:r w:rsidRPr="00A90491">
              <w:rPr>
                <w:rFonts w:ascii="Times New Roman" w:hAnsi="Times New Roman"/>
                <w:noProof/>
                <w:sz w:val="28"/>
              </w:rPr>
              <w:t xml:space="preserve">, 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FK</w:t>
            </w:r>
          </w:p>
        </w:tc>
        <w:tc>
          <w:tcPr>
            <w:tcW w:w="1635" w:type="pct"/>
          </w:tcPr>
          <w:p w14:paraId="40100FC1" w14:textId="393D4255" w:rsidR="00E338AC" w:rsidRDefault="00E338AC" w:rsidP="00EB0233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E338AC" w14:paraId="65EECDA1" w14:textId="77777777" w:rsidTr="00386521">
        <w:trPr>
          <w:trHeight w:val="20"/>
        </w:trPr>
        <w:tc>
          <w:tcPr>
            <w:tcW w:w="261" w:type="pct"/>
          </w:tcPr>
          <w:p w14:paraId="0542262B" w14:textId="77777777" w:rsidR="00E338AC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7</w:t>
            </w:r>
          </w:p>
        </w:tc>
        <w:tc>
          <w:tcPr>
            <w:tcW w:w="1465" w:type="pct"/>
          </w:tcPr>
          <w:p w14:paraId="55BEF6FE" w14:textId="78C9E32B" w:rsidR="00E338AC" w:rsidRPr="00386521" w:rsidRDefault="00386521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Платеж</w:t>
            </w:r>
          </w:p>
        </w:tc>
        <w:tc>
          <w:tcPr>
            <w:tcW w:w="1639" w:type="pct"/>
          </w:tcPr>
          <w:p w14:paraId="3ECFBFB3" w14:textId="77777777" w:rsidR="00E338AC" w:rsidRDefault="00E338AC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w:t>Код</w:t>
            </w:r>
            <w:r w:rsidR="00386521">
              <w:rPr>
                <w:rFonts w:ascii="Times New Roman" w:hAnsi="Times New Roman"/>
                <w:noProof/>
                <w:sz w:val="28"/>
              </w:rPr>
              <w:t>Платежа</w:t>
            </w:r>
            <w:r>
              <w:rPr>
                <w:rFonts w:ascii="Times New Roman" w:hAnsi="Times New Roman"/>
                <w:noProof/>
                <w:sz w:val="28"/>
              </w:rPr>
              <w:t>/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PK</w:t>
            </w:r>
          </w:p>
          <w:p w14:paraId="1A165108" w14:textId="68F01CAA" w:rsidR="00386521" w:rsidRPr="00386521" w:rsidRDefault="00386521" w:rsidP="00EB0233">
            <w:pPr>
              <w:spacing w:line="360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w:t>КодЗаявки</w:t>
            </w:r>
            <w:r>
              <w:rPr>
                <w:rFonts w:ascii="Times New Roman" w:hAnsi="Times New Roman"/>
                <w:noProof/>
                <w:sz w:val="28"/>
                <w:lang w:val="en-US"/>
              </w:rPr>
              <w:t>/FK</w:t>
            </w:r>
          </w:p>
        </w:tc>
        <w:tc>
          <w:tcPr>
            <w:tcW w:w="1635" w:type="pct"/>
          </w:tcPr>
          <w:p w14:paraId="6DE81A8F" w14:textId="77777777" w:rsidR="00E338AC" w:rsidRDefault="00386521" w:rsidP="00EB0233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Дата платежа</w:t>
            </w:r>
          </w:p>
          <w:p w14:paraId="652F62D1" w14:textId="1E4D9B85" w:rsidR="00386521" w:rsidRDefault="00386521" w:rsidP="00EB0233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Сумма Платежа</w:t>
            </w:r>
          </w:p>
        </w:tc>
      </w:tr>
    </w:tbl>
    <w:p w14:paraId="27E44F00" w14:textId="7B3A218A" w:rsidR="00386521" w:rsidRDefault="00386521" w:rsidP="00386521">
      <w:pPr>
        <w:widowControl/>
        <w:spacing w:after="160"/>
        <w:jc w:val="center"/>
        <w:rPr>
          <w:rFonts w:ascii="Times New Roman" w:eastAsia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Таблица 4</w:t>
      </w:r>
      <w:r w:rsidRPr="001B7C9A">
        <w:rPr>
          <w:rFonts w:ascii="Times New Roman" w:eastAsia="Times New Roman" w:hAnsi="Times New Roman" w:cs="Times New Roman"/>
          <w:noProof/>
        </w:rPr>
        <w:t xml:space="preserve"> </w:t>
      </w:r>
      <w:r w:rsidRPr="00386521">
        <w:rPr>
          <w:rFonts w:ascii="Times New Roman" w:eastAsia="Times New Roman" w:hAnsi="Times New Roman" w:cs="Times New Roman"/>
          <w:noProof/>
        </w:rPr>
        <w:t xml:space="preserve">– </w:t>
      </w:r>
      <w:r w:rsidRPr="00386521">
        <w:rPr>
          <w:rFonts w:ascii="Times New Roman" w:hAnsi="Times New Roman" w:cs="Times New Roman"/>
        </w:rPr>
        <w:t>Ключевые поля и атрибуты</w:t>
      </w:r>
      <w:r w:rsidRPr="001B7C9A">
        <w:rPr>
          <w:rFonts w:ascii="Times New Roman" w:eastAsia="Times New Roman" w:hAnsi="Times New Roman" w:cs="Times New Roman"/>
          <w:noProof/>
        </w:rPr>
        <w:t xml:space="preserve"> предметной области «Пункт Проката»</w:t>
      </w:r>
    </w:p>
    <w:p w14:paraId="0025AE90" w14:textId="40A66E81" w:rsidR="00386521" w:rsidRDefault="00386521" w:rsidP="00386521">
      <w:pPr>
        <w:widowControl/>
        <w:spacing w:after="160"/>
        <w:jc w:val="center"/>
        <w:rPr>
          <w:rFonts w:ascii="Times New Roman" w:eastAsia="Times New Roman" w:hAnsi="Times New Roman" w:cs="Times New Roman"/>
          <w:noProof/>
        </w:rPr>
      </w:pPr>
    </w:p>
    <w:p w14:paraId="4BEA1A70" w14:textId="77777777" w:rsidR="00386521" w:rsidRPr="00386521" w:rsidRDefault="00386521" w:rsidP="00386521">
      <w:pPr>
        <w:widowControl/>
        <w:spacing w:after="160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2D38D01" w14:textId="7CB76A38" w:rsidR="00E338AC" w:rsidRPr="00386521" w:rsidRDefault="00E338AC" w:rsidP="00E338A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1B4A9550" w14:textId="7F1E97DD" w:rsidR="00E338AC" w:rsidRPr="00650546" w:rsidRDefault="00E338AC" w:rsidP="006505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0C701A" w14:textId="77777777" w:rsidR="00650546" w:rsidRPr="00650546" w:rsidRDefault="00650546" w:rsidP="006505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E4BAB" w14:textId="77777777" w:rsidR="00810674" w:rsidRPr="00810674" w:rsidRDefault="00810674" w:rsidP="008106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0D3270" w14:textId="6F533F16" w:rsidR="00386521" w:rsidRDefault="00386521" w:rsidP="000341B1">
      <w:pPr>
        <w:pStyle w:val="1"/>
        <w:pageBreakBefore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4" w:name="_Toc128328710"/>
      <w:r w:rsidRPr="00386521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Физическое проектирование базы данных</w:t>
      </w:r>
      <w:r>
        <w:rPr>
          <w:rFonts w:ascii="Times New Roman" w:hAnsi="Times New Roman" w:cs="Times New Roman"/>
          <w:b/>
          <w:bCs/>
          <w:color w:val="auto"/>
          <w:sz w:val="28"/>
        </w:rPr>
        <w:t>.</w:t>
      </w:r>
      <w:bookmarkEnd w:id="4"/>
    </w:p>
    <w:p w14:paraId="5083F138" w14:textId="39A097DC" w:rsidR="00386521" w:rsidRPr="00386521" w:rsidRDefault="00386521" w:rsidP="00E261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521">
        <w:rPr>
          <w:rFonts w:ascii="Times New Roman" w:hAnsi="Times New Roman" w:cs="Times New Roman"/>
          <w:sz w:val="28"/>
          <w:szCs w:val="28"/>
        </w:rPr>
        <w:t xml:space="preserve">Для привязки </w:t>
      </w:r>
      <w:proofErr w:type="spellStart"/>
      <w:r w:rsidRPr="00386521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386521">
        <w:rPr>
          <w:rFonts w:ascii="Times New Roman" w:hAnsi="Times New Roman" w:cs="Times New Roman"/>
          <w:sz w:val="28"/>
          <w:szCs w:val="28"/>
        </w:rPr>
        <w:t xml:space="preserve"> модели к конкретной среде хранения данных, необходимо создать физическую модель данных. Эта модель определяет, какие запоминающие устройства будут использоваться, а также способы физической организации данных в среде хранения. Модель физического уровня также учитывает возможности, которые предоставляет СУБД.</w:t>
      </w:r>
    </w:p>
    <w:p w14:paraId="70C9D778" w14:textId="77777777" w:rsidR="00386521" w:rsidRPr="00386521" w:rsidRDefault="00386521" w:rsidP="00E261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521">
        <w:rPr>
          <w:rFonts w:ascii="Times New Roman" w:hAnsi="Times New Roman" w:cs="Times New Roman"/>
          <w:sz w:val="28"/>
          <w:szCs w:val="28"/>
        </w:rPr>
        <w:t>На этапе физического проектирования базы данных описывается физическая структура базы данных, которая называется схемой хранения.</w:t>
      </w:r>
    </w:p>
    <w:p w14:paraId="07739E00" w14:textId="77777777" w:rsidR="00386521" w:rsidRPr="00386521" w:rsidRDefault="00386521" w:rsidP="00E261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521">
        <w:rPr>
          <w:rFonts w:ascii="Times New Roman" w:hAnsi="Times New Roman" w:cs="Times New Roman"/>
          <w:sz w:val="28"/>
          <w:szCs w:val="28"/>
        </w:rPr>
        <w:t>Среди множества доступных СУБД на рынке наиболее распространенной и используемой является MS SQL Server. Эта система предлагает широкий набор функций, необходимых как при создании баз данных, так и при их администрировании. Для доступа, настройки, управления, администрирования и разработки всех компонентов SQL Server разработана среда SQL Server Management Studio. Она объединяет большое количество графических средств с полнофункциональными редакторами сценариев для доступа к SQL Server разработчиков и администраторов с любым уровнем опыта. Разработчики получают знакомую среду, а администраторы баз данных - единую полнофункциональную программу, объединяющую простые в использовании графические средства и богатые возможности для создания сценариев.</w:t>
      </w:r>
    </w:p>
    <w:p w14:paraId="67A818DD" w14:textId="6A3EFF96" w:rsidR="00386521" w:rsidRDefault="00386521" w:rsidP="00E261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521">
        <w:rPr>
          <w:rFonts w:ascii="Times New Roman" w:hAnsi="Times New Roman" w:cs="Times New Roman"/>
          <w:sz w:val="28"/>
          <w:szCs w:val="28"/>
        </w:rPr>
        <w:t>Одним из главных преимуществ СУБД MS SQL Server является ее тесная интеграция с другими программными продуктами от Microsoft, а также возможность экспорта и импорта в большинство распространенных форматов данных.</w:t>
      </w:r>
      <w:r w:rsidR="00E261FF">
        <w:rPr>
          <w:rFonts w:ascii="Times New Roman" w:hAnsi="Times New Roman" w:cs="Times New Roman"/>
          <w:sz w:val="28"/>
          <w:szCs w:val="28"/>
        </w:rPr>
        <w:t xml:space="preserve"> В настоящее время данная СУБД работает не только на машинах под управлением ОС </w:t>
      </w:r>
      <w:r w:rsidR="00E261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261FF">
        <w:rPr>
          <w:rFonts w:ascii="Times New Roman" w:hAnsi="Times New Roman" w:cs="Times New Roman"/>
          <w:sz w:val="28"/>
          <w:szCs w:val="28"/>
        </w:rPr>
        <w:t xml:space="preserve">, но и под ОС </w:t>
      </w:r>
      <w:r w:rsidR="00E261F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E261FF">
        <w:rPr>
          <w:rFonts w:ascii="Times New Roman" w:hAnsi="Times New Roman" w:cs="Times New Roman"/>
          <w:sz w:val="28"/>
          <w:szCs w:val="28"/>
        </w:rPr>
        <w:t xml:space="preserve">, что позволяет использовать на недорогих </w:t>
      </w:r>
      <w:r w:rsidR="00E261FF">
        <w:rPr>
          <w:rFonts w:ascii="Times New Roman" w:hAnsi="Times New Roman" w:cs="Times New Roman"/>
          <w:sz w:val="28"/>
          <w:szCs w:val="28"/>
          <w:lang w:val="en-US"/>
        </w:rPr>
        <w:t>VPS</w:t>
      </w:r>
      <w:r w:rsidR="00E261FF" w:rsidRPr="00E261FF">
        <w:rPr>
          <w:rFonts w:ascii="Times New Roman" w:hAnsi="Times New Roman" w:cs="Times New Roman"/>
          <w:sz w:val="28"/>
          <w:szCs w:val="28"/>
        </w:rPr>
        <w:t xml:space="preserve"> </w:t>
      </w:r>
      <w:r w:rsidR="00E261FF">
        <w:rPr>
          <w:rFonts w:ascii="Times New Roman" w:hAnsi="Times New Roman" w:cs="Times New Roman"/>
          <w:sz w:val="28"/>
          <w:szCs w:val="28"/>
        </w:rPr>
        <w:t>серверах.</w:t>
      </w:r>
    </w:p>
    <w:p w14:paraId="0DE01B4D" w14:textId="1D84BF0A" w:rsidR="00E261FF" w:rsidRDefault="00E261FF" w:rsidP="00E261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1FF">
        <w:rPr>
          <w:rFonts w:ascii="Times New Roman" w:hAnsi="Times New Roman" w:cs="Times New Roman"/>
          <w:sz w:val="28"/>
          <w:szCs w:val="28"/>
        </w:rPr>
        <w:t>Учитывая перечисленные выше преимущества и возможность доступа к удаленному VPS-серверу, было принято решение выполнить физическое проектирование курсовой работы с использованием SQL Server.</w:t>
      </w:r>
    </w:p>
    <w:p w14:paraId="3EE809B7" w14:textId="77777777" w:rsidR="00A27C13" w:rsidRPr="00E261FF" w:rsidRDefault="00A27C13" w:rsidP="00A27C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удобства проектирования и дальнейшей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26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запросами названия сущностей и их атрибутов были переведены на английский язык.</w:t>
      </w:r>
    </w:p>
    <w:p w14:paraId="08A1B6A2" w14:textId="55DC9333" w:rsidR="00A27C13" w:rsidRDefault="00A27C13" w:rsidP="00E261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Rentals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27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 использовать вычисляемые поля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Payed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27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будем хранить сумму произведенных платежей по этой аренде и вычисляемое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sz w:val="28"/>
          <w:szCs w:val="28"/>
        </w:rPr>
        <w:t>» в котором будем хранить полную сумму к оплате по данной заявке. Также установим флажок «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27C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paid</w:t>
      </w:r>
      <w:r>
        <w:rPr>
          <w:rFonts w:ascii="Times New Roman" w:hAnsi="Times New Roman" w:cs="Times New Roman"/>
          <w:sz w:val="28"/>
          <w:szCs w:val="28"/>
        </w:rPr>
        <w:t>» будет иметь 2 варианта значений:</w:t>
      </w:r>
    </w:p>
    <w:p w14:paraId="0A07FEB2" w14:textId="77864FA9" w:rsidR="00A27C13" w:rsidRPr="00A27C13" w:rsidRDefault="00A27C13" w:rsidP="00A27C13">
      <w:pPr>
        <w:pStyle w:val="a4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C13">
        <w:rPr>
          <w:rFonts w:ascii="Times New Roman" w:hAnsi="Times New Roman" w:cs="Times New Roman"/>
          <w:sz w:val="28"/>
          <w:szCs w:val="28"/>
        </w:rPr>
        <w:t>0 по умолчанию</w:t>
      </w:r>
    </w:p>
    <w:p w14:paraId="76AB0266" w14:textId="21A784B9" w:rsidR="00A27C13" w:rsidRPr="00A27C13" w:rsidRDefault="00A27C13" w:rsidP="00A27C13">
      <w:pPr>
        <w:pStyle w:val="a4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C13">
        <w:rPr>
          <w:rFonts w:ascii="Times New Roman" w:hAnsi="Times New Roman" w:cs="Times New Roman"/>
          <w:sz w:val="28"/>
          <w:szCs w:val="28"/>
        </w:rPr>
        <w:t>1 когда «</w:t>
      </w:r>
      <w:proofErr w:type="spellStart"/>
      <w:r w:rsidRPr="00A27C13">
        <w:rPr>
          <w:rFonts w:ascii="Times New Roman" w:hAnsi="Times New Roman" w:cs="Times New Roman"/>
          <w:sz w:val="28"/>
          <w:szCs w:val="28"/>
          <w:lang w:val="en-US"/>
        </w:rPr>
        <w:t>Payed</w:t>
      </w:r>
      <w:proofErr w:type="spellEnd"/>
      <w:r w:rsidRPr="00A27C13">
        <w:rPr>
          <w:rFonts w:ascii="Times New Roman" w:hAnsi="Times New Roman" w:cs="Times New Roman"/>
          <w:sz w:val="28"/>
          <w:szCs w:val="28"/>
        </w:rPr>
        <w:t>» становится равен «</w:t>
      </w:r>
      <w:r w:rsidRPr="00A27C13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A27C13">
        <w:rPr>
          <w:rFonts w:ascii="Times New Roman" w:hAnsi="Times New Roman" w:cs="Times New Roman"/>
          <w:sz w:val="28"/>
          <w:szCs w:val="28"/>
        </w:rPr>
        <w:t>»</w:t>
      </w:r>
    </w:p>
    <w:p w14:paraId="2521AFB2" w14:textId="04F45909" w:rsidR="00E261FF" w:rsidRDefault="00E261FF" w:rsidP="00E261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таблиц применялся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26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>
        <w:rPr>
          <w:rFonts w:ascii="Times New Roman" w:hAnsi="Times New Roman" w:cs="Times New Roman"/>
          <w:sz w:val="28"/>
          <w:szCs w:val="28"/>
        </w:rPr>
        <w:object w:dxaOrig="1546" w:dyaOrig="991" w14:anchorId="7D8B9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9" o:title=""/>
          </v:shape>
          <o:OLEObject Type="Embed" ProgID="Package" ShapeID="_x0000_i1025" DrawAspect="Icon" ObjectID="_1814518669" r:id="rId10"/>
        </w:object>
      </w:r>
    </w:p>
    <w:p w14:paraId="1CCBF668" w14:textId="6031D058" w:rsidR="00E261FF" w:rsidRDefault="00E261FF" w:rsidP="00E261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созданных таблиц представлена в таблицах </w:t>
      </w:r>
      <w:proofErr w:type="gramStart"/>
      <w:r w:rsidR="00EC0A2E" w:rsidRPr="00EC0A2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.1-</w:t>
      </w:r>
      <w:r w:rsidR="00EC0A2E" w:rsidRPr="00EC0A2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.7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tbl>
      <w:tblPr>
        <w:tblStyle w:val="a8"/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C0" w:firstRow="0" w:lastRow="1" w:firstColumn="1" w:lastColumn="1" w:noHBand="0" w:noVBand="1"/>
      </w:tblPr>
      <w:tblGrid>
        <w:gridCol w:w="473"/>
        <w:gridCol w:w="1845"/>
        <w:gridCol w:w="2422"/>
        <w:gridCol w:w="2004"/>
        <w:gridCol w:w="2212"/>
      </w:tblGrid>
      <w:tr w:rsidR="00EC0A2E" w14:paraId="6F847176" w14:textId="7B50FD48" w:rsidTr="00CF741B">
        <w:trPr>
          <w:trHeight w:val="20"/>
        </w:trPr>
        <w:tc>
          <w:tcPr>
            <w:tcW w:w="264" w:type="pct"/>
          </w:tcPr>
          <w:p w14:paraId="16200D29" w14:textId="77777777" w:rsidR="00EC0A2E" w:rsidRDefault="00EC0A2E" w:rsidP="00EC0A2E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t>№</w:t>
            </w:r>
          </w:p>
        </w:tc>
        <w:tc>
          <w:tcPr>
            <w:tcW w:w="1030" w:type="pct"/>
          </w:tcPr>
          <w:p w14:paraId="66A59FC1" w14:textId="5C53AC1A" w:rsidR="00EC0A2E" w:rsidRPr="00E261FF" w:rsidRDefault="00EC0A2E" w:rsidP="00EC0A2E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Column</w:t>
            </w:r>
          </w:p>
        </w:tc>
        <w:tc>
          <w:tcPr>
            <w:tcW w:w="1352" w:type="pct"/>
          </w:tcPr>
          <w:p w14:paraId="7AEEA25A" w14:textId="7C422266" w:rsidR="00EC0A2E" w:rsidRPr="00EC0A2E" w:rsidRDefault="00EC0A2E" w:rsidP="00EC0A2E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Type</w:t>
            </w:r>
          </w:p>
        </w:tc>
        <w:tc>
          <w:tcPr>
            <w:tcW w:w="1119" w:type="pct"/>
          </w:tcPr>
          <w:p w14:paraId="2FD73E79" w14:textId="6FABE797" w:rsidR="00EC0A2E" w:rsidRPr="00E261FF" w:rsidRDefault="00EC0A2E" w:rsidP="00EC0A2E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Key</w:t>
            </w:r>
          </w:p>
        </w:tc>
        <w:tc>
          <w:tcPr>
            <w:tcW w:w="1235" w:type="pct"/>
          </w:tcPr>
          <w:p w14:paraId="1778DC3D" w14:textId="21CBDB60" w:rsidR="00EC0A2E" w:rsidRDefault="00EC0A2E" w:rsidP="00EC0A2E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Note</w:t>
            </w:r>
          </w:p>
        </w:tc>
      </w:tr>
      <w:tr w:rsidR="00EC0A2E" w:rsidRPr="00F270FD" w14:paraId="47ECF543" w14:textId="12A5BB66" w:rsidTr="00CF741B">
        <w:trPr>
          <w:trHeight w:val="20"/>
        </w:trPr>
        <w:tc>
          <w:tcPr>
            <w:tcW w:w="264" w:type="pct"/>
          </w:tcPr>
          <w:p w14:paraId="47019CF9" w14:textId="77777777" w:rsidR="00EC0A2E" w:rsidRPr="00E261FF" w:rsidRDefault="00EC0A2E" w:rsidP="00EC0A2E">
            <w:pPr>
              <w:spacing w:line="276" w:lineRule="auto"/>
              <w:rPr>
                <w:rFonts w:ascii="Times New Roman" w:hAnsi="Times New Roman"/>
                <w:noProof/>
              </w:rPr>
            </w:pPr>
            <w:r w:rsidRPr="00E261FF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1030" w:type="pct"/>
          </w:tcPr>
          <w:p w14:paraId="23EFE5E2" w14:textId="388F83F7" w:rsidR="00EC0A2E" w:rsidRPr="00EC0A2E" w:rsidRDefault="00EC0A2E" w:rsidP="00EC0A2E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 w:rsidRPr="00EC0A2E">
              <w:rPr>
                <w:rFonts w:ascii="Times New Roman" w:hAnsi="Times New Roman"/>
                <w:noProof/>
                <w:lang w:val="en-US"/>
              </w:rPr>
              <w:t>ID</w:t>
            </w:r>
          </w:p>
        </w:tc>
        <w:tc>
          <w:tcPr>
            <w:tcW w:w="1352" w:type="pct"/>
          </w:tcPr>
          <w:p w14:paraId="4552D862" w14:textId="1CBFFFB2" w:rsidR="00EC0A2E" w:rsidRPr="00E261FF" w:rsidRDefault="00EC0A2E" w:rsidP="00EC0A2E">
            <w:pPr>
              <w:spacing w:line="276" w:lineRule="auto"/>
              <w:rPr>
                <w:rFonts w:ascii="Times New Roman" w:hAnsi="Times New Roman" w:cs="Times New Roman"/>
                <w:noProof/>
                <w:lang w:val="en-US"/>
              </w:rPr>
            </w:pPr>
            <w:proofErr w:type="spellStart"/>
            <w:r w:rsidRPr="00E261FF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int</w:t>
            </w:r>
            <w:proofErr w:type="spellEnd"/>
            <w:r w:rsidRPr="00E261FF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E261FF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IDENTITY</w:t>
            </w:r>
            <w:r w:rsidRPr="00E261FF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(</w:t>
            </w:r>
            <w:r w:rsidRPr="00E261FF">
              <w:rPr>
                <w:rFonts w:ascii="Times New Roman" w:eastAsiaTheme="minorHAnsi" w:hAnsi="Times New Roman" w:cs="Times New Roman"/>
                <w:lang w:eastAsia="en-US" w:bidi="ar-SA"/>
              </w:rPr>
              <w:t>1</w:t>
            </w:r>
            <w:r w:rsidRPr="00E261FF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,</w:t>
            </w:r>
            <w:r w:rsidRPr="00E261FF">
              <w:rPr>
                <w:rFonts w:ascii="Times New Roman" w:eastAsiaTheme="minorHAnsi" w:hAnsi="Times New Roman" w:cs="Times New Roman"/>
                <w:lang w:eastAsia="en-US" w:bidi="ar-SA"/>
              </w:rPr>
              <w:t>1</w:t>
            </w:r>
            <w:r w:rsidRPr="00E261FF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)</w:t>
            </w:r>
          </w:p>
        </w:tc>
        <w:tc>
          <w:tcPr>
            <w:tcW w:w="1119" w:type="pct"/>
          </w:tcPr>
          <w:p w14:paraId="1643F3CE" w14:textId="0022273C" w:rsidR="00EC0A2E" w:rsidRPr="00CF741B" w:rsidRDefault="00EC0A2E" w:rsidP="00EC0A2E">
            <w:pPr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PRIMARY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KEY</w:t>
            </w:r>
          </w:p>
        </w:tc>
        <w:tc>
          <w:tcPr>
            <w:tcW w:w="1235" w:type="pct"/>
          </w:tcPr>
          <w:p w14:paraId="4025F10E" w14:textId="24ABB9F5" w:rsidR="00EC0A2E" w:rsidRPr="00CF741B" w:rsidRDefault="00EC0A2E" w:rsidP="00EC0A2E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  <w:tr w:rsidR="00EC0A2E" w14:paraId="6497602B" w14:textId="0A9D7118" w:rsidTr="00CF741B">
        <w:trPr>
          <w:trHeight w:val="20"/>
        </w:trPr>
        <w:tc>
          <w:tcPr>
            <w:tcW w:w="264" w:type="pct"/>
          </w:tcPr>
          <w:p w14:paraId="6889D37E" w14:textId="77777777" w:rsidR="00EC0A2E" w:rsidRPr="004735D2" w:rsidRDefault="00EC0A2E" w:rsidP="00EC0A2E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2</w:t>
            </w:r>
          </w:p>
        </w:tc>
        <w:tc>
          <w:tcPr>
            <w:tcW w:w="1030" w:type="pct"/>
          </w:tcPr>
          <w:p w14:paraId="0A8385E8" w14:textId="684F6ABB" w:rsidR="00EC0A2E" w:rsidRPr="00EC0A2E" w:rsidRDefault="00EC0A2E" w:rsidP="00EC0A2E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 w:rsidRPr="00EC0A2E">
              <w:rPr>
                <w:rFonts w:ascii="Times New Roman" w:hAnsi="Times New Roman"/>
                <w:noProof/>
                <w:lang w:val="en-US"/>
              </w:rPr>
              <w:t>Title</w:t>
            </w:r>
          </w:p>
        </w:tc>
        <w:tc>
          <w:tcPr>
            <w:tcW w:w="1352" w:type="pct"/>
          </w:tcPr>
          <w:p w14:paraId="72B4D5CB" w14:textId="6E1BB8C1" w:rsidR="00EC0A2E" w:rsidRPr="00E261FF" w:rsidRDefault="00EC0A2E" w:rsidP="00EC0A2E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proofErr w:type="spellStart"/>
            <w:r w:rsidRPr="00E261FF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nvarchar</w:t>
            </w:r>
            <w:proofErr w:type="spellEnd"/>
            <w:r w:rsidRPr="00E261FF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(</w:t>
            </w:r>
            <w:r w:rsidRPr="00E261FF">
              <w:rPr>
                <w:rFonts w:ascii="Times New Roman" w:eastAsiaTheme="minorHAnsi" w:hAnsi="Times New Roman" w:cs="Times New Roman"/>
                <w:lang w:eastAsia="en-US" w:bidi="ar-SA"/>
              </w:rPr>
              <w:t>50</w:t>
            </w:r>
            <w:r w:rsidRPr="00E261FF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)</w:t>
            </w:r>
          </w:p>
        </w:tc>
        <w:tc>
          <w:tcPr>
            <w:tcW w:w="1119" w:type="pct"/>
          </w:tcPr>
          <w:p w14:paraId="1E7AB5A6" w14:textId="0E215D2F" w:rsidR="00EC0A2E" w:rsidRPr="00CF741B" w:rsidRDefault="00EC0A2E" w:rsidP="00EC0A2E">
            <w:pPr>
              <w:rPr>
                <w:rFonts w:ascii="Times New Roman" w:hAnsi="Times New Roman" w:cs="Times New Roman"/>
                <w:noProof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PRIMARY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KEY</w:t>
            </w:r>
          </w:p>
        </w:tc>
        <w:tc>
          <w:tcPr>
            <w:tcW w:w="1235" w:type="pct"/>
          </w:tcPr>
          <w:p w14:paraId="08CAF67A" w14:textId="77777777" w:rsidR="00EC0A2E" w:rsidRDefault="00EC0A2E" w:rsidP="00EC0A2E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  <w:p w14:paraId="351B8720" w14:textId="5AB87579" w:rsidR="00CF741B" w:rsidRPr="00CF741B" w:rsidRDefault="00CF741B" w:rsidP="00EC0A2E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UNIQUE</w:t>
            </w:r>
          </w:p>
        </w:tc>
      </w:tr>
    </w:tbl>
    <w:p w14:paraId="7212AF3C" w14:textId="3293179B" w:rsidR="00EC0A2E" w:rsidRDefault="00EC0A2E" w:rsidP="00EC0A2E">
      <w:pPr>
        <w:widowControl/>
        <w:spacing w:after="1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5.1</w:t>
      </w:r>
      <w:r w:rsidRPr="001B7C9A">
        <w:rPr>
          <w:rFonts w:ascii="Times New Roman" w:eastAsia="Times New Roman" w:hAnsi="Times New Roman" w:cs="Times New Roman"/>
          <w:noProof/>
        </w:rPr>
        <w:t xml:space="preserve"> </w:t>
      </w:r>
      <w:r w:rsidRPr="00386521">
        <w:rPr>
          <w:rFonts w:ascii="Times New Roman" w:eastAsia="Times New Roman" w:hAnsi="Times New Roman" w:cs="Times New Roman"/>
          <w:noProof/>
        </w:rPr>
        <w:t xml:space="preserve">– </w:t>
      </w:r>
      <w:r>
        <w:rPr>
          <w:rFonts w:ascii="Times New Roman" w:hAnsi="Times New Roman" w:cs="Times New Roman"/>
        </w:rPr>
        <w:t>Структура таблицы «</w:t>
      </w:r>
      <w:r>
        <w:rPr>
          <w:rFonts w:ascii="Times New Roman" w:hAnsi="Times New Roman" w:cs="Times New Roman"/>
          <w:lang w:val="en-US"/>
        </w:rPr>
        <w:t>Categories</w:t>
      </w:r>
      <w:r>
        <w:rPr>
          <w:rFonts w:ascii="Times New Roman" w:hAnsi="Times New Roman" w:cs="Times New Roman"/>
        </w:rPr>
        <w:t>»</w:t>
      </w:r>
    </w:p>
    <w:p w14:paraId="540037BB" w14:textId="2766E08B" w:rsidR="00EC0A2E" w:rsidRDefault="00EC0A2E" w:rsidP="00EC0A2E">
      <w:pPr>
        <w:widowControl/>
        <w:spacing w:after="160"/>
        <w:jc w:val="center"/>
        <w:rPr>
          <w:rFonts w:ascii="Times New Roman" w:hAnsi="Times New Roman" w:cs="Times New Roman"/>
        </w:rPr>
      </w:pPr>
    </w:p>
    <w:tbl>
      <w:tblPr>
        <w:tblStyle w:val="a8"/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C0" w:firstRow="0" w:lastRow="1" w:firstColumn="1" w:lastColumn="1" w:noHBand="0" w:noVBand="1"/>
      </w:tblPr>
      <w:tblGrid>
        <w:gridCol w:w="474"/>
        <w:gridCol w:w="1845"/>
        <w:gridCol w:w="2422"/>
        <w:gridCol w:w="2003"/>
        <w:gridCol w:w="2212"/>
      </w:tblGrid>
      <w:tr w:rsidR="00EC0A2E" w14:paraId="02E68CEF" w14:textId="77777777" w:rsidTr="00CF741B">
        <w:trPr>
          <w:trHeight w:val="20"/>
        </w:trPr>
        <w:tc>
          <w:tcPr>
            <w:tcW w:w="265" w:type="pct"/>
          </w:tcPr>
          <w:p w14:paraId="780259EA" w14:textId="77777777" w:rsid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t>№</w:t>
            </w:r>
          </w:p>
        </w:tc>
        <w:tc>
          <w:tcPr>
            <w:tcW w:w="1030" w:type="pct"/>
          </w:tcPr>
          <w:p w14:paraId="0D405115" w14:textId="77777777" w:rsidR="00EC0A2E" w:rsidRPr="00E261FF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Column</w:t>
            </w:r>
          </w:p>
        </w:tc>
        <w:tc>
          <w:tcPr>
            <w:tcW w:w="1352" w:type="pct"/>
          </w:tcPr>
          <w:p w14:paraId="77735BD5" w14:textId="77777777" w:rsidR="00EC0A2E" w:rsidRP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Type</w:t>
            </w:r>
          </w:p>
        </w:tc>
        <w:tc>
          <w:tcPr>
            <w:tcW w:w="1118" w:type="pct"/>
          </w:tcPr>
          <w:p w14:paraId="1F96E5FA" w14:textId="77777777" w:rsidR="00EC0A2E" w:rsidRPr="00E261FF" w:rsidRDefault="00EC0A2E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Key</w:t>
            </w:r>
          </w:p>
        </w:tc>
        <w:tc>
          <w:tcPr>
            <w:tcW w:w="1235" w:type="pct"/>
          </w:tcPr>
          <w:p w14:paraId="7B017B5D" w14:textId="77A24AC4" w:rsidR="00EC0A2E" w:rsidRDefault="00EC0A2E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Constraint</w:t>
            </w:r>
          </w:p>
        </w:tc>
      </w:tr>
      <w:tr w:rsidR="00EC0A2E" w:rsidRPr="00F270FD" w14:paraId="31BEEDCB" w14:textId="77777777" w:rsidTr="00CF741B">
        <w:trPr>
          <w:trHeight w:val="20"/>
        </w:trPr>
        <w:tc>
          <w:tcPr>
            <w:tcW w:w="265" w:type="pct"/>
          </w:tcPr>
          <w:p w14:paraId="61B960E6" w14:textId="77777777" w:rsidR="00EC0A2E" w:rsidRPr="00E261FF" w:rsidRDefault="00EC0A2E" w:rsidP="00EC0A2E">
            <w:pPr>
              <w:spacing w:line="276" w:lineRule="auto"/>
              <w:rPr>
                <w:rFonts w:ascii="Times New Roman" w:hAnsi="Times New Roman"/>
                <w:noProof/>
              </w:rPr>
            </w:pPr>
            <w:r w:rsidRPr="00E261FF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1030" w:type="pct"/>
          </w:tcPr>
          <w:p w14:paraId="1FC73A9D" w14:textId="77777777" w:rsidR="00EC0A2E" w:rsidRPr="00EC0A2E" w:rsidRDefault="00EC0A2E" w:rsidP="00EC0A2E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 w:rsidRPr="00EC0A2E">
              <w:rPr>
                <w:rFonts w:ascii="Times New Roman" w:hAnsi="Times New Roman"/>
                <w:noProof/>
                <w:lang w:val="en-US"/>
              </w:rPr>
              <w:t>ID</w:t>
            </w:r>
          </w:p>
        </w:tc>
        <w:tc>
          <w:tcPr>
            <w:tcW w:w="1352" w:type="pct"/>
          </w:tcPr>
          <w:p w14:paraId="39206876" w14:textId="77777777" w:rsidR="00EC0A2E" w:rsidRPr="00CF741B" w:rsidRDefault="00EC0A2E" w:rsidP="00EC0A2E">
            <w:pPr>
              <w:spacing w:line="276" w:lineRule="auto"/>
              <w:rPr>
                <w:rFonts w:ascii="Times New Roman" w:hAnsi="Times New Roman" w:cs="Times New Roman"/>
                <w:noProof/>
                <w:lang w:val="en-US"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int</w:t>
            </w:r>
            <w:proofErr w:type="spellEnd"/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IDENTITY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(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>1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,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>1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)</w:t>
            </w:r>
          </w:p>
        </w:tc>
        <w:tc>
          <w:tcPr>
            <w:tcW w:w="1118" w:type="pct"/>
          </w:tcPr>
          <w:p w14:paraId="2B543F06" w14:textId="7C4C56AA" w:rsidR="00EC0A2E" w:rsidRPr="00CF741B" w:rsidRDefault="00EC0A2E" w:rsidP="00EC0A2E">
            <w:pPr>
              <w:rPr>
                <w:rFonts w:ascii="Times New Roman" w:hAnsi="Times New Roman" w:cs="Times New Roman"/>
                <w:noProof/>
                <w:color w:val="auto"/>
                <w:lang w:val="en-US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PRIMARY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KEY</w:t>
            </w:r>
          </w:p>
        </w:tc>
        <w:tc>
          <w:tcPr>
            <w:tcW w:w="1235" w:type="pct"/>
          </w:tcPr>
          <w:p w14:paraId="5A029FF2" w14:textId="77777777" w:rsidR="00EC0A2E" w:rsidRPr="00CF741B" w:rsidRDefault="00EC0A2E" w:rsidP="00EC0A2E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  <w:tr w:rsidR="00EC0A2E" w14:paraId="567645D7" w14:textId="77777777" w:rsidTr="00CF741B">
        <w:trPr>
          <w:trHeight w:val="20"/>
        </w:trPr>
        <w:tc>
          <w:tcPr>
            <w:tcW w:w="265" w:type="pct"/>
          </w:tcPr>
          <w:p w14:paraId="04B54749" w14:textId="77777777" w:rsidR="00EC0A2E" w:rsidRPr="004735D2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2</w:t>
            </w:r>
          </w:p>
        </w:tc>
        <w:tc>
          <w:tcPr>
            <w:tcW w:w="1030" w:type="pct"/>
          </w:tcPr>
          <w:p w14:paraId="397C7A63" w14:textId="77777777" w:rsidR="00EC0A2E" w:rsidRP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 w:rsidRPr="00EC0A2E">
              <w:rPr>
                <w:rFonts w:ascii="Times New Roman" w:hAnsi="Times New Roman"/>
                <w:noProof/>
                <w:lang w:val="en-US"/>
              </w:rPr>
              <w:t>Title</w:t>
            </w:r>
          </w:p>
        </w:tc>
        <w:tc>
          <w:tcPr>
            <w:tcW w:w="1352" w:type="pct"/>
          </w:tcPr>
          <w:p w14:paraId="776FEAA6" w14:textId="77777777" w:rsidR="00EC0A2E" w:rsidRPr="00CF741B" w:rsidRDefault="00EC0A2E" w:rsidP="00EB0233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nvarchar</w:t>
            </w:r>
            <w:proofErr w:type="spellEnd"/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(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>50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)</w:t>
            </w:r>
          </w:p>
        </w:tc>
        <w:tc>
          <w:tcPr>
            <w:tcW w:w="1118" w:type="pct"/>
          </w:tcPr>
          <w:p w14:paraId="1B89D579" w14:textId="77777777" w:rsidR="00EC0A2E" w:rsidRPr="00CF741B" w:rsidRDefault="00EC0A2E" w:rsidP="00EB0233">
            <w:pPr>
              <w:rPr>
                <w:rFonts w:ascii="Times New Roman" w:hAnsi="Times New Roman" w:cs="Times New Roman"/>
                <w:noProof/>
              </w:rPr>
            </w:pPr>
            <w:r w:rsidRPr="00CF741B">
              <w:rPr>
                <w:rFonts w:ascii="Times New Roman" w:eastAsia="Times New Roman" w:hAnsi="Times New Roman" w:cs="Times New Roman"/>
                <w:noProof/>
              </w:rPr>
              <w:t>–</w:t>
            </w:r>
          </w:p>
        </w:tc>
        <w:tc>
          <w:tcPr>
            <w:tcW w:w="1235" w:type="pct"/>
          </w:tcPr>
          <w:p w14:paraId="11CF3D7B" w14:textId="77777777" w:rsidR="00EC0A2E" w:rsidRPr="00CF741B" w:rsidRDefault="00EC0A2E" w:rsidP="00EB0233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  <w:tr w:rsidR="00EC0A2E" w14:paraId="4D8A960C" w14:textId="77777777" w:rsidTr="00CF741B">
        <w:trPr>
          <w:trHeight w:val="20"/>
        </w:trPr>
        <w:tc>
          <w:tcPr>
            <w:tcW w:w="265" w:type="pct"/>
          </w:tcPr>
          <w:p w14:paraId="4F867392" w14:textId="58AB1E21" w:rsidR="00EC0A2E" w:rsidRPr="00EC0A2E" w:rsidRDefault="00EC0A2E" w:rsidP="00EC0A2E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3</w:t>
            </w:r>
          </w:p>
        </w:tc>
        <w:tc>
          <w:tcPr>
            <w:tcW w:w="1030" w:type="pct"/>
          </w:tcPr>
          <w:p w14:paraId="740C8C97" w14:textId="47B0C0F3" w:rsidR="00EC0A2E" w:rsidRPr="00EC0A2E" w:rsidRDefault="00EC0A2E" w:rsidP="00EC0A2E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Price</w:t>
            </w:r>
          </w:p>
        </w:tc>
        <w:tc>
          <w:tcPr>
            <w:tcW w:w="1352" w:type="pct"/>
          </w:tcPr>
          <w:p w14:paraId="207A73EB" w14:textId="62E6F474" w:rsidR="00EC0A2E" w:rsidRPr="00CF741B" w:rsidRDefault="00EC0A2E" w:rsidP="00EC0A2E">
            <w:pPr>
              <w:spacing w:line="276" w:lineRule="auto"/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money</w:t>
            </w:r>
            <w:proofErr w:type="spellEnd"/>
          </w:p>
        </w:tc>
        <w:tc>
          <w:tcPr>
            <w:tcW w:w="1118" w:type="pct"/>
          </w:tcPr>
          <w:p w14:paraId="14BDC9FA" w14:textId="423564EA" w:rsidR="00EC0A2E" w:rsidRPr="00CF741B" w:rsidRDefault="00EC0A2E" w:rsidP="00EC0A2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CF741B">
              <w:rPr>
                <w:rFonts w:ascii="Times New Roman" w:eastAsia="Times New Roman" w:hAnsi="Times New Roman" w:cs="Times New Roman"/>
                <w:noProof/>
              </w:rPr>
              <w:t>–</w:t>
            </w:r>
          </w:p>
        </w:tc>
        <w:tc>
          <w:tcPr>
            <w:tcW w:w="1235" w:type="pct"/>
          </w:tcPr>
          <w:p w14:paraId="0EEF921F" w14:textId="77777777" w:rsidR="00EC0A2E" w:rsidRPr="00CF741B" w:rsidRDefault="00EC0A2E" w:rsidP="00EC0A2E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  <w:p w14:paraId="4FFA39DC" w14:textId="17C56690" w:rsidR="00CF741B" w:rsidRPr="00CF741B" w:rsidRDefault="00CF741B" w:rsidP="00EC0A2E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 xml:space="preserve">CHECK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(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Price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&gt;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0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)</w:t>
            </w:r>
          </w:p>
        </w:tc>
      </w:tr>
    </w:tbl>
    <w:p w14:paraId="12621EC0" w14:textId="1B9A550D" w:rsidR="00EC0A2E" w:rsidRDefault="00EC0A2E" w:rsidP="00EC0A2E">
      <w:pPr>
        <w:widowControl/>
        <w:spacing w:after="1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5.2</w:t>
      </w:r>
      <w:r w:rsidRPr="001B7C9A">
        <w:rPr>
          <w:rFonts w:ascii="Times New Roman" w:eastAsia="Times New Roman" w:hAnsi="Times New Roman" w:cs="Times New Roman"/>
          <w:noProof/>
        </w:rPr>
        <w:t xml:space="preserve"> </w:t>
      </w:r>
      <w:r w:rsidRPr="00386521">
        <w:rPr>
          <w:rFonts w:ascii="Times New Roman" w:eastAsia="Times New Roman" w:hAnsi="Times New Roman" w:cs="Times New Roman"/>
          <w:noProof/>
        </w:rPr>
        <w:t xml:space="preserve">– </w:t>
      </w:r>
      <w:r>
        <w:rPr>
          <w:rFonts w:ascii="Times New Roman" w:hAnsi="Times New Roman" w:cs="Times New Roman"/>
        </w:rPr>
        <w:t>Структура таблицы «</w:t>
      </w:r>
      <w:proofErr w:type="spellStart"/>
      <w:r>
        <w:rPr>
          <w:rFonts w:ascii="Times New Roman" w:hAnsi="Times New Roman" w:cs="Times New Roman"/>
          <w:lang w:val="en-US"/>
        </w:rPr>
        <w:t>Equipments</w:t>
      </w:r>
      <w:proofErr w:type="spellEnd"/>
      <w:r>
        <w:rPr>
          <w:rFonts w:ascii="Times New Roman" w:hAnsi="Times New Roman" w:cs="Times New Roman"/>
        </w:rPr>
        <w:t>»</w:t>
      </w:r>
    </w:p>
    <w:p w14:paraId="3FF581AB" w14:textId="487C53F6" w:rsidR="00EC0A2E" w:rsidRDefault="00EC0A2E" w:rsidP="00EC0A2E">
      <w:pPr>
        <w:widowControl/>
        <w:spacing w:after="160"/>
        <w:jc w:val="center"/>
        <w:rPr>
          <w:rFonts w:ascii="Times New Roman" w:hAnsi="Times New Roman" w:cs="Times New Roman"/>
        </w:rPr>
      </w:pPr>
    </w:p>
    <w:p w14:paraId="3E8A7EC6" w14:textId="77777777" w:rsidR="00CF741B" w:rsidRDefault="00CF741B">
      <w:r>
        <w:br w:type="page"/>
      </w:r>
    </w:p>
    <w:tbl>
      <w:tblPr>
        <w:tblStyle w:val="a8"/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C0" w:firstRow="0" w:lastRow="1" w:firstColumn="1" w:lastColumn="1" w:noHBand="0" w:noVBand="1"/>
      </w:tblPr>
      <w:tblGrid>
        <w:gridCol w:w="474"/>
        <w:gridCol w:w="1845"/>
        <w:gridCol w:w="2422"/>
        <w:gridCol w:w="1809"/>
        <w:gridCol w:w="2406"/>
      </w:tblGrid>
      <w:tr w:rsidR="00EC0A2E" w14:paraId="4E9149ED" w14:textId="77777777" w:rsidTr="00CF741B">
        <w:trPr>
          <w:trHeight w:val="20"/>
        </w:trPr>
        <w:tc>
          <w:tcPr>
            <w:tcW w:w="265" w:type="pct"/>
          </w:tcPr>
          <w:p w14:paraId="4F3ADE24" w14:textId="00545697" w:rsid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lastRenderedPageBreak/>
              <w:t>№</w:t>
            </w:r>
          </w:p>
        </w:tc>
        <w:tc>
          <w:tcPr>
            <w:tcW w:w="1030" w:type="pct"/>
          </w:tcPr>
          <w:p w14:paraId="2068E1C6" w14:textId="77777777" w:rsidR="00EC0A2E" w:rsidRPr="00E261FF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Column</w:t>
            </w:r>
          </w:p>
        </w:tc>
        <w:tc>
          <w:tcPr>
            <w:tcW w:w="1352" w:type="pct"/>
          </w:tcPr>
          <w:p w14:paraId="72AA2279" w14:textId="77777777" w:rsidR="00EC0A2E" w:rsidRP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Type</w:t>
            </w:r>
          </w:p>
        </w:tc>
        <w:tc>
          <w:tcPr>
            <w:tcW w:w="1010" w:type="pct"/>
          </w:tcPr>
          <w:p w14:paraId="03F968FB" w14:textId="77777777" w:rsidR="00EC0A2E" w:rsidRPr="00E261FF" w:rsidRDefault="00EC0A2E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Key</w:t>
            </w:r>
          </w:p>
        </w:tc>
        <w:tc>
          <w:tcPr>
            <w:tcW w:w="1343" w:type="pct"/>
          </w:tcPr>
          <w:p w14:paraId="123D23C0" w14:textId="242B9DDA" w:rsidR="00EC0A2E" w:rsidRDefault="00EC0A2E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Constraint</w:t>
            </w:r>
          </w:p>
        </w:tc>
      </w:tr>
      <w:tr w:rsidR="00EC0A2E" w:rsidRPr="00F270FD" w14:paraId="7E1F52E3" w14:textId="77777777" w:rsidTr="00CF741B">
        <w:trPr>
          <w:trHeight w:val="20"/>
        </w:trPr>
        <w:tc>
          <w:tcPr>
            <w:tcW w:w="265" w:type="pct"/>
          </w:tcPr>
          <w:p w14:paraId="36CDE662" w14:textId="77777777" w:rsidR="00EC0A2E" w:rsidRPr="00E261FF" w:rsidRDefault="00EC0A2E" w:rsidP="00EB0233">
            <w:pPr>
              <w:spacing w:line="276" w:lineRule="auto"/>
              <w:rPr>
                <w:rFonts w:ascii="Times New Roman" w:hAnsi="Times New Roman"/>
                <w:noProof/>
              </w:rPr>
            </w:pPr>
            <w:r w:rsidRPr="00E261FF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1030" w:type="pct"/>
          </w:tcPr>
          <w:p w14:paraId="140C1CEA" w14:textId="79B746E1" w:rsidR="00EC0A2E" w:rsidRP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Equip</w:t>
            </w:r>
            <w:r w:rsidRPr="00EC0A2E">
              <w:rPr>
                <w:rFonts w:ascii="Times New Roman" w:hAnsi="Times New Roman"/>
                <w:noProof/>
                <w:lang w:val="en-US"/>
              </w:rPr>
              <w:t>ID</w:t>
            </w:r>
          </w:p>
        </w:tc>
        <w:tc>
          <w:tcPr>
            <w:tcW w:w="1352" w:type="pct"/>
          </w:tcPr>
          <w:p w14:paraId="2FBDF248" w14:textId="6F49BEAB" w:rsidR="00EC0A2E" w:rsidRPr="00CF741B" w:rsidRDefault="00CF741B" w:rsidP="00EB0233">
            <w:pPr>
              <w:spacing w:line="276" w:lineRule="auto"/>
              <w:rPr>
                <w:rFonts w:ascii="Times New Roman" w:hAnsi="Times New Roman" w:cs="Times New Roman"/>
                <w:noProof/>
                <w:lang w:val="en-US"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i</w:t>
            </w:r>
            <w:r w:rsidR="00EC0A2E"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nt</w:t>
            </w:r>
            <w:proofErr w:type="spellEnd"/>
          </w:p>
        </w:tc>
        <w:tc>
          <w:tcPr>
            <w:tcW w:w="1010" w:type="pct"/>
          </w:tcPr>
          <w:p w14:paraId="1694E731" w14:textId="20D7677B" w:rsidR="00EC0A2E" w:rsidRPr="00CF741B" w:rsidRDefault="00EC0A2E" w:rsidP="00EB0233">
            <w:pPr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r w:rsidRPr="00A90491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PRIMARY</w:t>
            </w:r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A90491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KEY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/</w:t>
            </w:r>
          </w:p>
          <w:p w14:paraId="3AF047AE" w14:textId="1F9F1FEF" w:rsidR="00EC0A2E" w:rsidRPr="00A90491" w:rsidRDefault="00EC0A2E" w:rsidP="00EC0A2E">
            <w:pPr>
              <w:widowControl/>
              <w:rPr>
                <w:rFonts w:ascii="Times New Roman" w:eastAsiaTheme="minorHAnsi" w:hAnsi="Times New Roman" w:cs="Times New Roman"/>
                <w:lang w:val="en-US" w:eastAsia="en-US" w:bidi="ar-SA"/>
              </w:rPr>
            </w:pPr>
            <w:r w:rsidRPr="00A90491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FOREIGN</w:t>
            </w:r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A90491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KEY</w:t>
            </w:r>
          </w:p>
          <w:p w14:paraId="2504939E" w14:textId="3698D95C" w:rsidR="00EC0A2E" w:rsidRPr="00CF741B" w:rsidRDefault="00EC0A2E" w:rsidP="00EC0A2E">
            <w:pPr>
              <w:rPr>
                <w:rFonts w:ascii="Times New Roman" w:hAnsi="Times New Roman" w:cs="Times New Roman"/>
                <w:noProof/>
                <w:color w:val="auto"/>
                <w:lang w:val="en-US"/>
              </w:rPr>
            </w:pPr>
            <w:r w:rsidRPr="00A90491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REFERENCES</w:t>
            </w:r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>Equipments</w:t>
            </w:r>
            <w:proofErr w:type="spellEnd"/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(</w:t>
            </w:r>
            <w:proofErr w:type="gramEnd"/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>ID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)</w:t>
            </w:r>
          </w:p>
        </w:tc>
        <w:tc>
          <w:tcPr>
            <w:tcW w:w="1343" w:type="pct"/>
          </w:tcPr>
          <w:p w14:paraId="3B9FD79C" w14:textId="77777777" w:rsidR="00EC0A2E" w:rsidRPr="00CF741B" w:rsidRDefault="00EC0A2E" w:rsidP="00EB0233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  <w:tr w:rsidR="00EC0A2E" w14:paraId="763943F2" w14:textId="77777777" w:rsidTr="00CF741B">
        <w:trPr>
          <w:trHeight w:val="20"/>
        </w:trPr>
        <w:tc>
          <w:tcPr>
            <w:tcW w:w="265" w:type="pct"/>
          </w:tcPr>
          <w:p w14:paraId="12BBB8CB" w14:textId="77777777" w:rsidR="00EC0A2E" w:rsidRPr="004735D2" w:rsidRDefault="00EC0A2E" w:rsidP="00EC0A2E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2</w:t>
            </w:r>
          </w:p>
        </w:tc>
        <w:tc>
          <w:tcPr>
            <w:tcW w:w="1030" w:type="pct"/>
          </w:tcPr>
          <w:p w14:paraId="46ACEDA2" w14:textId="156EEDFF" w:rsidR="00EC0A2E" w:rsidRPr="00EC0A2E" w:rsidRDefault="00EC0A2E" w:rsidP="00EC0A2E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CategoryID</w:t>
            </w:r>
          </w:p>
        </w:tc>
        <w:tc>
          <w:tcPr>
            <w:tcW w:w="1352" w:type="pct"/>
          </w:tcPr>
          <w:p w14:paraId="732527EE" w14:textId="4336A790" w:rsidR="00EC0A2E" w:rsidRPr="00CF741B" w:rsidRDefault="00CF741B" w:rsidP="00EC0A2E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i</w:t>
            </w:r>
            <w:r w:rsidR="00EC0A2E"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nt</w:t>
            </w:r>
            <w:proofErr w:type="spellEnd"/>
          </w:p>
        </w:tc>
        <w:tc>
          <w:tcPr>
            <w:tcW w:w="1010" w:type="pct"/>
          </w:tcPr>
          <w:p w14:paraId="00F7A649" w14:textId="77777777" w:rsidR="00EC0A2E" w:rsidRPr="00CF741B" w:rsidRDefault="00EC0A2E" w:rsidP="00EC0A2E">
            <w:pPr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PRIMARY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KEY/</w:t>
            </w:r>
          </w:p>
          <w:p w14:paraId="37B2F19F" w14:textId="77777777" w:rsidR="00EC0A2E" w:rsidRPr="00CF741B" w:rsidRDefault="00EC0A2E" w:rsidP="00EC0A2E">
            <w:pPr>
              <w:widowControl/>
              <w:rPr>
                <w:rFonts w:ascii="Times New Roman" w:eastAsiaTheme="minorHAnsi" w:hAnsi="Times New Roman" w:cs="Times New Roman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FOREIGN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KEY</w:t>
            </w:r>
          </w:p>
          <w:p w14:paraId="7379CB9F" w14:textId="2F6CF9C0" w:rsidR="00EC0A2E" w:rsidRPr="00CF741B" w:rsidRDefault="00EC0A2E" w:rsidP="00EC0A2E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REFERENCES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proofErr w:type="gramStart"/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>Categories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(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>ID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)</w:t>
            </w:r>
          </w:p>
        </w:tc>
        <w:tc>
          <w:tcPr>
            <w:tcW w:w="1343" w:type="pct"/>
          </w:tcPr>
          <w:p w14:paraId="22857DD6" w14:textId="77777777" w:rsidR="00EC0A2E" w:rsidRPr="00CF741B" w:rsidRDefault="00EC0A2E" w:rsidP="00EC0A2E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</w:tbl>
    <w:p w14:paraId="08466C26" w14:textId="76D3370A" w:rsidR="00EC0A2E" w:rsidRDefault="00EC0A2E" w:rsidP="00A27C13">
      <w:pPr>
        <w:widowControl/>
        <w:spacing w:after="1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5.3</w:t>
      </w:r>
      <w:r w:rsidRPr="001B7C9A">
        <w:rPr>
          <w:rFonts w:ascii="Times New Roman" w:eastAsia="Times New Roman" w:hAnsi="Times New Roman" w:cs="Times New Roman"/>
          <w:noProof/>
        </w:rPr>
        <w:t xml:space="preserve"> </w:t>
      </w:r>
      <w:r w:rsidRPr="00386521">
        <w:rPr>
          <w:rFonts w:ascii="Times New Roman" w:eastAsia="Times New Roman" w:hAnsi="Times New Roman" w:cs="Times New Roman"/>
          <w:noProof/>
        </w:rPr>
        <w:t xml:space="preserve">– </w:t>
      </w:r>
      <w:r>
        <w:rPr>
          <w:rFonts w:ascii="Times New Roman" w:hAnsi="Times New Roman" w:cs="Times New Roman"/>
        </w:rPr>
        <w:t>Структура таблицы «</w:t>
      </w:r>
      <w:proofErr w:type="spellStart"/>
      <w:r w:rsidR="00CF741B">
        <w:rPr>
          <w:rFonts w:ascii="Times New Roman" w:hAnsi="Times New Roman" w:cs="Times New Roman"/>
          <w:lang w:val="en-US"/>
        </w:rPr>
        <w:t>Equip</w:t>
      </w:r>
      <w:r>
        <w:rPr>
          <w:rFonts w:ascii="Times New Roman" w:hAnsi="Times New Roman" w:cs="Times New Roman"/>
          <w:lang w:val="en-US"/>
        </w:rPr>
        <w:t>Categor</w:t>
      </w:r>
      <w:r w:rsidR="00CF741B">
        <w:rPr>
          <w:rFonts w:ascii="Times New Roman" w:hAnsi="Times New Roman" w:cs="Times New Roman"/>
          <w:lang w:val="en-US"/>
        </w:rPr>
        <w:t>y</w:t>
      </w:r>
      <w:proofErr w:type="spellEnd"/>
      <w:r>
        <w:rPr>
          <w:rFonts w:ascii="Times New Roman" w:hAnsi="Times New Roman" w:cs="Times New Roman"/>
        </w:rPr>
        <w:t>»</w:t>
      </w:r>
    </w:p>
    <w:p w14:paraId="274B4B89" w14:textId="77777777" w:rsidR="00CF741B" w:rsidRDefault="00CF741B" w:rsidP="00A27C13">
      <w:pPr>
        <w:widowControl/>
        <w:spacing w:after="160"/>
        <w:jc w:val="center"/>
        <w:rPr>
          <w:rFonts w:ascii="Times New Roman" w:hAnsi="Times New Roman" w:cs="Times New Roman"/>
        </w:rPr>
      </w:pPr>
    </w:p>
    <w:tbl>
      <w:tblPr>
        <w:tblStyle w:val="a8"/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C0" w:firstRow="0" w:lastRow="1" w:firstColumn="1" w:lastColumn="1" w:noHBand="0" w:noVBand="1"/>
      </w:tblPr>
      <w:tblGrid>
        <w:gridCol w:w="473"/>
        <w:gridCol w:w="1845"/>
        <w:gridCol w:w="2422"/>
        <w:gridCol w:w="1809"/>
        <w:gridCol w:w="2407"/>
      </w:tblGrid>
      <w:tr w:rsidR="008108E0" w14:paraId="4ACC6272" w14:textId="77777777" w:rsidTr="008108E0">
        <w:trPr>
          <w:trHeight w:val="20"/>
        </w:trPr>
        <w:tc>
          <w:tcPr>
            <w:tcW w:w="264" w:type="pct"/>
          </w:tcPr>
          <w:p w14:paraId="07E41498" w14:textId="77777777" w:rsid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t>№</w:t>
            </w:r>
          </w:p>
        </w:tc>
        <w:tc>
          <w:tcPr>
            <w:tcW w:w="1030" w:type="pct"/>
          </w:tcPr>
          <w:p w14:paraId="53F6B195" w14:textId="77777777" w:rsidR="00EC0A2E" w:rsidRPr="00E261FF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Column</w:t>
            </w:r>
          </w:p>
        </w:tc>
        <w:tc>
          <w:tcPr>
            <w:tcW w:w="1352" w:type="pct"/>
          </w:tcPr>
          <w:p w14:paraId="3A077AF8" w14:textId="77777777" w:rsidR="00EC0A2E" w:rsidRP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Type</w:t>
            </w:r>
          </w:p>
        </w:tc>
        <w:tc>
          <w:tcPr>
            <w:tcW w:w="1010" w:type="pct"/>
          </w:tcPr>
          <w:p w14:paraId="4C054DC4" w14:textId="77777777" w:rsidR="00EC0A2E" w:rsidRPr="00E261FF" w:rsidRDefault="00EC0A2E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Key</w:t>
            </w:r>
          </w:p>
        </w:tc>
        <w:tc>
          <w:tcPr>
            <w:tcW w:w="1344" w:type="pct"/>
          </w:tcPr>
          <w:p w14:paraId="02853199" w14:textId="36ED3097" w:rsidR="00EC0A2E" w:rsidRDefault="00EC0A2E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Constraint</w:t>
            </w:r>
          </w:p>
        </w:tc>
      </w:tr>
      <w:tr w:rsidR="008108E0" w:rsidRPr="00F270FD" w14:paraId="2255C5ED" w14:textId="77777777" w:rsidTr="008108E0">
        <w:trPr>
          <w:trHeight w:val="20"/>
        </w:trPr>
        <w:tc>
          <w:tcPr>
            <w:tcW w:w="264" w:type="pct"/>
          </w:tcPr>
          <w:p w14:paraId="1DE97B2C" w14:textId="77777777" w:rsidR="00EC0A2E" w:rsidRPr="00E261FF" w:rsidRDefault="00EC0A2E" w:rsidP="00EB0233">
            <w:pPr>
              <w:spacing w:line="276" w:lineRule="auto"/>
              <w:rPr>
                <w:rFonts w:ascii="Times New Roman" w:hAnsi="Times New Roman"/>
                <w:noProof/>
              </w:rPr>
            </w:pPr>
            <w:r w:rsidRPr="00E261FF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1030" w:type="pct"/>
          </w:tcPr>
          <w:p w14:paraId="2127039B" w14:textId="77777777" w:rsidR="00EC0A2E" w:rsidRP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 w:rsidRPr="00EC0A2E">
              <w:rPr>
                <w:rFonts w:ascii="Times New Roman" w:hAnsi="Times New Roman"/>
                <w:noProof/>
                <w:lang w:val="en-US"/>
              </w:rPr>
              <w:t>ID</w:t>
            </w:r>
          </w:p>
        </w:tc>
        <w:tc>
          <w:tcPr>
            <w:tcW w:w="1352" w:type="pct"/>
          </w:tcPr>
          <w:p w14:paraId="70C202C2" w14:textId="77777777" w:rsidR="00EC0A2E" w:rsidRPr="00CF741B" w:rsidRDefault="00EC0A2E" w:rsidP="00EB0233">
            <w:pPr>
              <w:spacing w:line="276" w:lineRule="auto"/>
              <w:rPr>
                <w:rFonts w:ascii="Times New Roman" w:hAnsi="Times New Roman" w:cs="Times New Roman"/>
                <w:noProof/>
                <w:lang w:val="en-US"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int</w:t>
            </w:r>
            <w:proofErr w:type="spellEnd"/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IDENTITY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(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>1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,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>1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)</w:t>
            </w:r>
          </w:p>
        </w:tc>
        <w:tc>
          <w:tcPr>
            <w:tcW w:w="1010" w:type="pct"/>
          </w:tcPr>
          <w:p w14:paraId="5DF0C82F" w14:textId="77777777" w:rsidR="00EC0A2E" w:rsidRPr="00CF741B" w:rsidRDefault="00EC0A2E" w:rsidP="00EB0233">
            <w:pPr>
              <w:rPr>
                <w:rFonts w:ascii="Times New Roman" w:hAnsi="Times New Roman" w:cs="Times New Roman"/>
                <w:noProof/>
                <w:color w:val="auto"/>
                <w:lang w:val="en-US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PRIMARY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KEY</w:t>
            </w:r>
          </w:p>
        </w:tc>
        <w:tc>
          <w:tcPr>
            <w:tcW w:w="1344" w:type="pct"/>
          </w:tcPr>
          <w:p w14:paraId="793C88B7" w14:textId="77777777" w:rsidR="00EC0A2E" w:rsidRPr="00CF741B" w:rsidRDefault="00EC0A2E" w:rsidP="00EB0233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  <w:tr w:rsidR="008108E0" w14:paraId="0FC2A4CC" w14:textId="77777777" w:rsidTr="008108E0">
        <w:trPr>
          <w:trHeight w:val="20"/>
        </w:trPr>
        <w:tc>
          <w:tcPr>
            <w:tcW w:w="264" w:type="pct"/>
          </w:tcPr>
          <w:p w14:paraId="4F96C8DF" w14:textId="77777777" w:rsidR="00EC0A2E" w:rsidRPr="004735D2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2</w:t>
            </w:r>
          </w:p>
        </w:tc>
        <w:tc>
          <w:tcPr>
            <w:tcW w:w="1030" w:type="pct"/>
          </w:tcPr>
          <w:p w14:paraId="66A5008E" w14:textId="597AA031" w:rsidR="00EC0A2E" w:rsidRP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FullName</w:t>
            </w:r>
          </w:p>
        </w:tc>
        <w:tc>
          <w:tcPr>
            <w:tcW w:w="1352" w:type="pct"/>
          </w:tcPr>
          <w:p w14:paraId="631336DA" w14:textId="242F9159" w:rsidR="00EC0A2E" w:rsidRPr="00CF741B" w:rsidRDefault="00EC0A2E" w:rsidP="00EB0233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nvarchar</w:t>
            </w:r>
            <w:proofErr w:type="spellEnd"/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(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>100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)</w:t>
            </w:r>
          </w:p>
        </w:tc>
        <w:tc>
          <w:tcPr>
            <w:tcW w:w="1010" w:type="pct"/>
          </w:tcPr>
          <w:p w14:paraId="732C3F48" w14:textId="77777777" w:rsidR="00EC0A2E" w:rsidRPr="00CF741B" w:rsidRDefault="00EC0A2E" w:rsidP="00EB0233">
            <w:pPr>
              <w:rPr>
                <w:rFonts w:ascii="Times New Roman" w:hAnsi="Times New Roman" w:cs="Times New Roman"/>
                <w:noProof/>
              </w:rPr>
            </w:pPr>
            <w:r w:rsidRPr="00CF741B">
              <w:rPr>
                <w:rFonts w:ascii="Times New Roman" w:eastAsia="Times New Roman" w:hAnsi="Times New Roman" w:cs="Times New Roman"/>
                <w:noProof/>
              </w:rPr>
              <w:t>–</w:t>
            </w:r>
          </w:p>
        </w:tc>
        <w:tc>
          <w:tcPr>
            <w:tcW w:w="1344" w:type="pct"/>
          </w:tcPr>
          <w:p w14:paraId="03849131" w14:textId="77777777" w:rsidR="00EC0A2E" w:rsidRPr="00CF741B" w:rsidRDefault="00EC0A2E" w:rsidP="00EB0233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  <w:tr w:rsidR="00EC0A2E" w:rsidRPr="00EC0A2E" w14:paraId="3B608F2C" w14:textId="77777777" w:rsidTr="00EC0A2E">
        <w:trPr>
          <w:trHeight w:val="20"/>
        </w:trPr>
        <w:tc>
          <w:tcPr>
            <w:tcW w:w="264" w:type="pct"/>
          </w:tcPr>
          <w:p w14:paraId="3938EF17" w14:textId="77777777" w:rsidR="00EC0A2E" w:rsidRP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3</w:t>
            </w:r>
          </w:p>
        </w:tc>
        <w:tc>
          <w:tcPr>
            <w:tcW w:w="1030" w:type="pct"/>
          </w:tcPr>
          <w:p w14:paraId="58391C0C" w14:textId="1B7787F6" w:rsidR="00EC0A2E" w:rsidRPr="00EC0A2E" w:rsidRDefault="00EC0A2E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Phone</w:t>
            </w:r>
          </w:p>
        </w:tc>
        <w:tc>
          <w:tcPr>
            <w:tcW w:w="1352" w:type="pct"/>
          </w:tcPr>
          <w:p w14:paraId="21F5D845" w14:textId="5A23347E" w:rsidR="00EC0A2E" w:rsidRPr="00CF741B" w:rsidRDefault="00EC0A2E" w:rsidP="00EB0233">
            <w:pPr>
              <w:spacing w:line="276" w:lineRule="auto"/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proofErr w:type="gramStart"/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Char(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11)</w:t>
            </w:r>
          </w:p>
        </w:tc>
        <w:tc>
          <w:tcPr>
            <w:tcW w:w="1010" w:type="pct"/>
          </w:tcPr>
          <w:p w14:paraId="6F7695B9" w14:textId="77777777" w:rsidR="00EC0A2E" w:rsidRPr="00CF741B" w:rsidRDefault="00EC0A2E" w:rsidP="00EB023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CF741B">
              <w:rPr>
                <w:rFonts w:ascii="Times New Roman" w:eastAsia="Times New Roman" w:hAnsi="Times New Roman" w:cs="Times New Roman"/>
                <w:noProof/>
              </w:rPr>
              <w:t>–</w:t>
            </w:r>
          </w:p>
        </w:tc>
        <w:tc>
          <w:tcPr>
            <w:tcW w:w="1344" w:type="pct"/>
          </w:tcPr>
          <w:p w14:paraId="3DD374E9" w14:textId="77777777" w:rsidR="00EC0A2E" w:rsidRPr="008845CA" w:rsidRDefault="00EC0A2E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8845CA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NOT</w:t>
            </w:r>
            <w:r w:rsidRPr="008845CA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8845CA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NULL</w:t>
            </w:r>
          </w:p>
          <w:p w14:paraId="3A995ACD" w14:textId="77777777" w:rsidR="00EC0A2E" w:rsidRPr="00CF741B" w:rsidRDefault="00EC0A2E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 xml:space="preserve">CHECK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(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Phone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LIKE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'8[0-</w:t>
            </w:r>
            <w:proofErr w:type="gramStart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9][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0-</w:t>
            </w:r>
            <w:proofErr w:type="gramStart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9][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0-</w:t>
            </w:r>
            <w:proofErr w:type="gramStart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9][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0-</w:t>
            </w:r>
            <w:proofErr w:type="gramStart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9][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0-</w:t>
            </w:r>
            <w:proofErr w:type="gramStart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9][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0-</w:t>
            </w:r>
            <w:proofErr w:type="gramStart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9][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0-</w:t>
            </w:r>
            <w:proofErr w:type="gramStart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9][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0-</w:t>
            </w:r>
            <w:proofErr w:type="gramStart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9][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0-</w:t>
            </w:r>
            <w:proofErr w:type="gramStart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9][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color w:val="FF0000"/>
                <w:lang w:val="en-US" w:eastAsia="en-US" w:bidi="ar-SA"/>
              </w:rPr>
              <w:t>0-9]'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)</w:t>
            </w:r>
          </w:p>
          <w:p w14:paraId="335ABF10" w14:textId="52303A33" w:rsidR="00EC0A2E" w:rsidRPr="00CF741B" w:rsidRDefault="00EC0A2E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UNIQUE</w:t>
            </w:r>
          </w:p>
        </w:tc>
      </w:tr>
    </w:tbl>
    <w:p w14:paraId="220D9C57" w14:textId="59A02CFE" w:rsidR="00EC0A2E" w:rsidRDefault="00EC0A2E" w:rsidP="00A27C13">
      <w:pPr>
        <w:widowControl/>
        <w:spacing w:after="1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5.</w:t>
      </w:r>
      <w:r w:rsidR="00A27C13">
        <w:rPr>
          <w:rFonts w:ascii="Times New Roman" w:hAnsi="Times New Roman" w:cs="Times New Roman"/>
          <w:lang w:val="en-US"/>
        </w:rPr>
        <w:t>4</w:t>
      </w:r>
      <w:r w:rsidRPr="001B7C9A">
        <w:rPr>
          <w:rFonts w:ascii="Times New Roman" w:eastAsia="Times New Roman" w:hAnsi="Times New Roman" w:cs="Times New Roman"/>
          <w:noProof/>
        </w:rPr>
        <w:t xml:space="preserve"> </w:t>
      </w:r>
      <w:r w:rsidRPr="00386521">
        <w:rPr>
          <w:rFonts w:ascii="Times New Roman" w:eastAsia="Times New Roman" w:hAnsi="Times New Roman" w:cs="Times New Roman"/>
          <w:noProof/>
        </w:rPr>
        <w:t xml:space="preserve">– </w:t>
      </w:r>
      <w:r>
        <w:rPr>
          <w:rFonts w:ascii="Times New Roman" w:hAnsi="Times New Roman" w:cs="Times New Roman"/>
        </w:rPr>
        <w:t>Структура таблицы «</w:t>
      </w:r>
      <w:r w:rsidR="00A27C13">
        <w:rPr>
          <w:rFonts w:ascii="Times New Roman" w:hAnsi="Times New Roman" w:cs="Times New Roman"/>
          <w:lang w:val="en-US"/>
        </w:rPr>
        <w:t>Clients</w:t>
      </w:r>
      <w:r>
        <w:rPr>
          <w:rFonts w:ascii="Times New Roman" w:hAnsi="Times New Roman" w:cs="Times New Roman"/>
        </w:rPr>
        <w:t>»</w:t>
      </w:r>
    </w:p>
    <w:p w14:paraId="70EAF013" w14:textId="77777777" w:rsidR="00A27C13" w:rsidRDefault="00A27C13" w:rsidP="00A27C13">
      <w:pPr>
        <w:widowControl/>
        <w:spacing w:after="160"/>
        <w:jc w:val="center"/>
        <w:rPr>
          <w:rFonts w:ascii="Times New Roman" w:hAnsi="Times New Roman" w:cs="Times New Roman"/>
        </w:rPr>
      </w:pPr>
    </w:p>
    <w:tbl>
      <w:tblPr>
        <w:tblStyle w:val="a8"/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C0" w:firstRow="0" w:lastRow="1" w:firstColumn="1" w:lastColumn="1" w:noHBand="0" w:noVBand="1"/>
      </w:tblPr>
      <w:tblGrid>
        <w:gridCol w:w="473"/>
        <w:gridCol w:w="1845"/>
        <w:gridCol w:w="2422"/>
        <w:gridCol w:w="1809"/>
        <w:gridCol w:w="2407"/>
      </w:tblGrid>
      <w:tr w:rsidR="008108E0" w14:paraId="31D19219" w14:textId="77777777" w:rsidTr="008108E0">
        <w:trPr>
          <w:trHeight w:val="20"/>
        </w:trPr>
        <w:tc>
          <w:tcPr>
            <w:tcW w:w="264" w:type="pct"/>
          </w:tcPr>
          <w:p w14:paraId="0FC85919" w14:textId="77777777" w:rsidR="00A27C13" w:rsidRDefault="00A27C13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t>№</w:t>
            </w:r>
          </w:p>
        </w:tc>
        <w:tc>
          <w:tcPr>
            <w:tcW w:w="1030" w:type="pct"/>
          </w:tcPr>
          <w:p w14:paraId="140EBC52" w14:textId="77777777" w:rsidR="00A27C13" w:rsidRPr="00E261FF" w:rsidRDefault="00A27C13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Column</w:t>
            </w:r>
          </w:p>
        </w:tc>
        <w:tc>
          <w:tcPr>
            <w:tcW w:w="1352" w:type="pct"/>
          </w:tcPr>
          <w:p w14:paraId="145B5E06" w14:textId="77777777" w:rsidR="00A27C13" w:rsidRPr="00EC0A2E" w:rsidRDefault="00A27C13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Type</w:t>
            </w:r>
          </w:p>
        </w:tc>
        <w:tc>
          <w:tcPr>
            <w:tcW w:w="1010" w:type="pct"/>
          </w:tcPr>
          <w:p w14:paraId="1032C38E" w14:textId="77777777" w:rsidR="00A27C13" w:rsidRPr="00E261FF" w:rsidRDefault="00A27C13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Key</w:t>
            </w:r>
          </w:p>
        </w:tc>
        <w:tc>
          <w:tcPr>
            <w:tcW w:w="1344" w:type="pct"/>
          </w:tcPr>
          <w:p w14:paraId="0684DAFB" w14:textId="77777777" w:rsidR="00A27C13" w:rsidRDefault="00A27C13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Constraint</w:t>
            </w:r>
          </w:p>
        </w:tc>
      </w:tr>
      <w:tr w:rsidR="008108E0" w:rsidRPr="00F270FD" w14:paraId="5BF1BA91" w14:textId="77777777" w:rsidTr="008108E0">
        <w:trPr>
          <w:trHeight w:val="20"/>
        </w:trPr>
        <w:tc>
          <w:tcPr>
            <w:tcW w:w="264" w:type="pct"/>
          </w:tcPr>
          <w:p w14:paraId="4FDE846D" w14:textId="77777777" w:rsidR="00A27C13" w:rsidRPr="00E261FF" w:rsidRDefault="00A27C13" w:rsidP="00EB0233">
            <w:pPr>
              <w:spacing w:line="276" w:lineRule="auto"/>
              <w:rPr>
                <w:rFonts w:ascii="Times New Roman" w:hAnsi="Times New Roman"/>
                <w:noProof/>
              </w:rPr>
            </w:pPr>
            <w:r w:rsidRPr="00E261FF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1030" w:type="pct"/>
          </w:tcPr>
          <w:p w14:paraId="268B1E0B" w14:textId="77777777" w:rsidR="00A27C13" w:rsidRPr="00EC0A2E" w:rsidRDefault="00A27C13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 w:rsidRPr="00EC0A2E">
              <w:rPr>
                <w:rFonts w:ascii="Times New Roman" w:hAnsi="Times New Roman"/>
                <w:noProof/>
                <w:lang w:val="en-US"/>
              </w:rPr>
              <w:t>ID</w:t>
            </w:r>
          </w:p>
        </w:tc>
        <w:tc>
          <w:tcPr>
            <w:tcW w:w="1352" w:type="pct"/>
          </w:tcPr>
          <w:p w14:paraId="420C5AAC" w14:textId="77777777" w:rsidR="00A27C13" w:rsidRPr="00CF741B" w:rsidRDefault="00A27C13" w:rsidP="00EB0233">
            <w:pPr>
              <w:spacing w:line="276" w:lineRule="auto"/>
              <w:rPr>
                <w:rFonts w:ascii="Times New Roman" w:hAnsi="Times New Roman" w:cs="Times New Roman"/>
                <w:noProof/>
                <w:lang w:val="en-US"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int</w:t>
            </w:r>
            <w:proofErr w:type="spellEnd"/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IDENTITY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(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>1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,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>1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)</w:t>
            </w:r>
          </w:p>
        </w:tc>
        <w:tc>
          <w:tcPr>
            <w:tcW w:w="1010" w:type="pct"/>
          </w:tcPr>
          <w:p w14:paraId="6EFF47AE" w14:textId="77777777" w:rsidR="00A27C13" w:rsidRPr="00CF741B" w:rsidRDefault="00A27C13" w:rsidP="00EB0233">
            <w:pPr>
              <w:rPr>
                <w:rFonts w:ascii="Times New Roman" w:hAnsi="Times New Roman" w:cs="Times New Roman"/>
                <w:noProof/>
                <w:color w:val="auto"/>
                <w:lang w:val="en-US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PRIMARY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KEY</w:t>
            </w:r>
          </w:p>
        </w:tc>
        <w:tc>
          <w:tcPr>
            <w:tcW w:w="1344" w:type="pct"/>
          </w:tcPr>
          <w:p w14:paraId="526DDE30" w14:textId="77777777" w:rsidR="00A27C13" w:rsidRPr="00CF741B" w:rsidRDefault="00A27C13" w:rsidP="00EB0233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  <w:tr w:rsidR="008108E0" w14:paraId="5269FB34" w14:textId="77777777" w:rsidTr="008108E0">
        <w:trPr>
          <w:trHeight w:val="20"/>
        </w:trPr>
        <w:tc>
          <w:tcPr>
            <w:tcW w:w="264" w:type="pct"/>
          </w:tcPr>
          <w:p w14:paraId="638F326D" w14:textId="77777777" w:rsidR="00A27C13" w:rsidRPr="004735D2" w:rsidRDefault="00A27C13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2</w:t>
            </w:r>
          </w:p>
        </w:tc>
        <w:tc>
          <w:tcPr>
            <w:tcW w:w="1030" w:type="pct"/>
          </w:tcPr>
          <w:p w14:paraId="078E7311" w14:textId="1FDC94AA" w:rsidR="00A27C13" w:rsidRPr="00EC0A2E" w:rsidRDefault="00A27C13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ClientID</w:t>
            </w:r>
          </w:p>
        </w:tc>
        <w:tc>
          <w:tcPr>
            <w:tcW w:w="1352" w:type="pct"/>
          </w:tcPr>
          <w:p w14:paraId="7EE10320" w14:textId="6B660C5C" w:rsidR="00A27C13" w:rsidRPr="00CF741B" w:rsidRDefault="00CF741B" w:rsidP="00EB0233">
            <w:pPr>
              <w:spacing w:line="276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int</w:t>
            </w:r>
          </w:p>
        </w:tc>
        <w:tc>
          <w:tcPr>
            <w:tcW w:w="1010" w:type="pct"/>
          </w:tcPr>
          <w:p w14:paraId="16EF7427" w14:textId="77777777" w:rsidR="00CF741B" w:rsidRPr="00CF741B" w:rsidRDefault="00CF741B" w:rsidP="00CF741B">
            <w:pPr>
              <w:widowControl/>
              <w:rPr>
                <w:rFonts w:ascii="Times New Roman" w:eastAsiaTheme="minorHAnsi" w:hAnsi="Times New Roman" w:cs="Times New Roman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FOREIGN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KEY</w:t>
            </w:r>
          </w:p>
          <w:p w14:paraId="1941EC6C" w14:textId="4D495147" w:rsidR="00A27C13" w:rsidRPr="00CF741B" w:rsidRDefault="00CF741B" w:rsidP="00CF741B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REFERENCES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proofErr w:type="gramStart"/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>Clients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(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>ID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)</w:t>
            </w:r>
          </w:p>
        </w:tc>
        <w:tc>
          <w:tcPr>
            <w:tcW w:w="1344" w:type="pct"/>
          </w:tcPr>
          <w:p w14:paraId="1117A036" w14:textId="77777777" w:rsidR="00A27C13" w:rsidRPr="00CF741B" w:rsidRDefault="00A27C13" w:rsidP="00EB0233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  <w:tr w:rsidR="00A27C13" w:rsidRPr="00EC0A2E" w14:paraId="3A60DD0D" w14:textId="77777777" w:rsidTr="00EB0233">
        <w:trPr>
          <w:trHeight w:val="20"/>
        </w:trPr>
        <w:tc>
          <w:tcPr>
            <w:tcW w:w="264" w:type="pct"/>
          </w:tcPr>
          <w:p w14:paraId="46D6CD96" w14:textId="77777777" w:rsidR="00A27C13" w:rsidRPr="00EC0A2E" w:rsidRDefault="00A27C13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3</w:t>
            </w:r>
          </w:p>
        </w:tc>
        <w:tc>
          <w:tcPr>
            <w:tcW w:w="1030" w:type="pct"/>
          </w:tcPr>
          <w:p w14:paraId="3999C936" w14:textId="4C586CF4" w:rsidR="00A27C13" w:rsidRPr="00EC0A2E" w:rsidRDefault="00A27C13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DateBegin</w:t>
            </w:r>
          </w:p>
        </w:tc>
        <w:tc>
          <w:tcPr>
            <w:tcW w:w="1352" w:type="pct"/>
          </w:tcPr>
          <w:p w14:paraId="5BC8EEAA" w14:textId="2C88CB87" w:rsidR="00A27C13" w:rsidRPr="00CF741B" w:rsidRDefault="00CF741B" w:rsidP="00EB0233">
            <w:pPr>
              <w:spacing w:line="276" w:lineRule="auto"/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date</w:t>
            </w:r>
          </w:p>
        </w:tc>
        <w:tc>
          <w:tcPr>
            <w:tcW w:w="1010" w:type="pct"/>
          </w:tcPr>
          <w:p w14:paraId="4678C5A0" w14:textId="77777777" w:rsidR="00A27C13" w:rsidRPr="00CF741B" w:rsidRDefault="00A27C13" w:rsidP="00EB023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CF741B">
              <w:rPr>
                <w:rFonts w:ascii="Times New Roman" w:eastAsia="Times New Roman" w:hAnsi="Times New Roman" w:cs="Times New Roman"/>
                <w:noProof/>
              </w:rPr>
              <w:t>–</w:t>
            </w:r>
          </w:p>
        </w:tc>
        <w:tc>
          <w:tcPr>
            <w:tcW w:w="1344" w:type="pct"/>
          </w:tcPr>
          <w:p w14:paraId="3A5718D8" w14:textId="44F66A60" w:rsidR="00A27C13" w:rsidRPr="00CF741B" w:rsidRDefault="00A27C13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NULL</w:t>
            </w:r>
          </w:p>
        </w:tc>
      </w:tr>
      <w:tr w:rsidR="00CF741B" w:rsidRPr="008845CA" w14:paraId="7D2E03AE" w14:textId="77777777" w:rsidTr="00EB0233">
        <w:trPr>
          <w:trHeight w:val="20"/>
        </w:trPr>
        <w:tc>
          <w:tcPr>
            <w:tcW w:w="264" w:type="pct"/>
          </w:tcPr>
          <w:p w14:paraId="6EF9C8C6" w14:textId="428FBA7F" w:rsidR="00CF741B" w:rsidRDefault="00CF741B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4</w:t>
            </w:r>
          </w:p>
        </w:tc>
        <w:tc>
          <w:tcPr>
            <w:tcW w:w="1030" w:type="pct"/>
          </w:tcPr>
          <w:p w14:paraId="7F984BF6" w14:textId="2D58DA97" w:rsidR="00CF741B" w:rsidRDefault="00CF741B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DateEnd</w:t>
            </w:r>
          </w:p>
        </w:tc>
        <w:tc>
          <w:tcPr>
            <w:tcW w:w="1352" w:type="pct"/>
          </w:tcPr>
          <w:p w14:paraId="10A71C46" w14:textId="2C76B8FF" w:rsidR="00CF741B" w:rsidRPr="00CF741B" w:rsidRDefault="00CF741B" w:rsidP="00EB0233">
            <w:pPr>
              <w:spacing w:line="276" w:lineRule="auto"/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date</w:t>
            </w:r>
          </w:p>
        </w:tc>
        <w:tc>
          <w:tcPr>
            <w:tcW w:w="1010" w:type="pct"/>
          </w:tcPr>
          <w:p w14:paraId="75F45F4D" w14:textId="692AEDFB" w:rsidR="00CF741B" w:rsidRPr="00CF741B" w:rsidRDefault="00CF741B" w:rsidP="00EB023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CF741B">
              <w:rPr>
                <w:rFonts w:ascii="Times New Roman" w:eastAsia="Times New Roman" w:hAnsi="Times New Roman" w:cs="Times New Roman"/>
                <w:noProof/>
              </w:rPr>
              <w:t>–</w:t>
            </w:r>
          </w:p>
        </w:tc>
        <w:tc>
          <w:tcPr>
            <w:tcW w:w="1344" w:type="pct"/>
          </w:tcPr>
          <w:p w14:paraId="0950196E" w14:textId="77777777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NULL</w:t>
            </w:r>
          </w:p>
          <w:p w14:paraId="3AF8FDD1" w14:textId="6401833C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A90491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 xml:space="preserve">CHECK 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(</w:t>
            </w:r>
            <w:proofErr w:type="spellStart"/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>DateBegin</w:t>
            </w:r>
            <w:proofErr w:type="spellEnd"/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&lt;=</w:t>
            </w:r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proofErr w:type="spellStart"/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>DateEnd</w:t>
            </w:r>
            <w:proofErr w:type="spellEnd"/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)</w:t>
            </w:r>
          </w:p>
        </w:tc>
      </w:tr>
      <w:tr w:rsidR="00CF741B" w:rsidRPr="008845CA" w14:paraId="3C0C4C5E" w14:textId="77777777" w:rsidTr="00EB0233">
        <w:trPr>
          <w:trHeight w:val="20"/>
        </w:trPr>
        <w:tc>
          <w:tcPr>
            <w:tcW w:w="264" w:type="pct"/>
          </w:tcPr>
          <w:p w14:paraId="3ECCDAE9" w14:textId="1EF27D45" w:rsidR="00CF741B" w:rsidRDefault="00CF741B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5</w:t>
            </w:r>
          </w:p>
        </w:tc>
        <w:tc>
          <w:tcPr>
            <w:tcW w:w="1030" w:type="pct"/>
          </w:tcPr>
          <w:p w14:paraId="53F6E0D4" w14:textId="743325DA" w:rsidR="00CF741B" w:rsidRDefault="00CF741B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Payed</w:t>
            </w:r>
          </w:p>
        </w:tc>
        <w:tc>
          <w:tcPr>
            <w:tcW w:w="1352" w:type="pct"/>
          </w:tcPr>
          <w:p w14:paraId="411C0A18" w14:textId="21A0B4B7" w:rsidR="00CF741B" w:rsidRPr="00CF741B" w:rsidRDefault="00CF741B" w:rsidP="00EB0233">
            <w:pPr>
              <w:spacing w:line="276" w:lineRule="auto"/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money</w:t>
            </w:r>
          </w:p>
        </w:tc>
        <w:tc>
          <w:tcPr>
            <w:tcW w:w="1010" w:type="pct"/>
          </w:tcPr>
          <w:p w14:paraId="6BBC15D4" w14:textId="2EF8A9B9" w:rsidR="00CF741B" w:rsidRPr="00CF741B" w:rsidRDefault="00CF741B" w:rsidP="00EB023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CF741B">
              <w:rPr>
                <w:rFonts w:ascii="Times New Roman" w:eastAsia="Times New Roman" w:hAnsi="Times New Roman" w:cs="Times New Roman"/>
                <w:noProof/>
              </w:rPr>
              <w:t>–</w:t>
            </w:r>
          </w:p>
        </w:tc>
        <w:tc>
          <w:tcPr>
            <w:tcW w:w="1344" w:type="pct"/>
          </w:tcPr>
          <w:p w14:paraId="21040C87" w14:textId="155FC360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NULL</w:t>
            </w:r>
          </w:p>
          <w:p w14:paraId="15D6F898" w14:textId="1E386624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A90491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DEFAULT</w:t>
            </w:r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0</w:t>
            </w:r>
          </w:p>
          <w:p w14:paraId="299E616D" w14:textId="6F5EA779" w:rsidR="00CF741B" w:rsidRPr="00A90491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A90491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 xml:space="preserve">CHECK 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(</w:t>
            </w:r>
            <w:proofErr w:type="spellStart"/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>Payed</w:t>
            </w:r>
            <w:proofErr w:type="spellEnd"/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&gt;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=</w:t>
            </w:r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0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)</w:t>
            </w:r>
          </w:p>
        </w:tc>
      </w:tr>
      <w:tr w:rsidR="00CF741B" w:rsidRPr="00A90491" w14:paraId="15FCDBC0" w14:textId="77777777" w:rsidTr="00EB0233">
        <w:trPr>
          <w:trHeight w:val="20"/>
        </w:trPr>
        <w:tc>
          <w:tcPr>
            <w:tcW w:w="264" w:type="pct"/>
          </w:tcPr>
          <w:p w14:paraId="70A35D13" w14:textId="57BC7F74" w:rsidR="00CF741B" w:rsidRDefault="00CF741B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6</w:t>
            </w:r>
          </w:p>
        </w:tc>
        <w:tc>
          <w:tcPr>
            <w:tcW w:w="1030" w:type="pct"/>
          </w:tcPr>
          <w:p w14:paraId="46368781" w14:textId="646A044C" w:rsidR="00CF741B" w:rsidRDefault="00CF741B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Total</w:t>
            </w:r>
          </w:p>
        </w:tc>
        <w:tc>
          <w:tcPr>
            <w:tcW w:w="1352" w:type="pct"/>
          </w:tcPr>
          <w:p w14:paraId="34F94564" w14:textId="6652CEC1" w:rsidR="00CF741B" w:rsidRPr="00CF741B" w:rsidRDefault="00CF741B" w:rsidP="00EB0233">
            <w:pPr>
              <w:spacing w:line="276" w:lineRule="auto"/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money</w:t>
            </w:r>
          </w:p>
        </w:tc>
        <w:tc>
          <w:tcPr>
            <w:tcW w:w="1010" w:type="pct"/>
          </w:tcPr>
          <w:p w14:paraId="59E7EBE3" w14:textId="3B096DE3" w:rsidR="00CF741B" w:rsidRPr="00CF741B" w:rsidRDefault="00CF741B" w:rsidP="00EB023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CF741B">
              <w:rPr>
                <w:rFonts w:ascii="Times New Roman" w:eastAsia="Times New Roman" w:hAnsi="Times New Roman" w:cs="Times New Roman"/>
                <w:noProof/>
              </w:rPr>
              <w:t>–</w:t>
            </w:r>
          </w:p>
        </w:tc>
        <w:tc>
          <w:tcPr>
            <w:tcW w:w="1344" w:type="pct"/>
          </w:tcPr>
          <w:p w14:paraId="5216C71E" w14:textId="191171CF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NULL</w:t>
            </w:r>
          </w:p>
          <w:p w14:paraId="4D47BFE8" w14:textId="3204A120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A90491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DEFAULT</w:t>
            </w:r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0</w:t>
            </w:r>
          </w:p>
          <w:p w14:paraId="7C221CA5" w14:textId="77777777" w:rsidR="00CF741B" w:rsidRPr="00A90491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A90491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 xml:space="preserve">CHECK 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(</w:t>
            </w:r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Total 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&gt;=</w:t>
            </w:r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0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)</w:t>
            </w:r>
          </w:p>
          <w:p w14:paraId="31514626" w14:textId="1844A8E2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A90491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 xml:space="preserve">CHECK 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(</w:t>
            </w:r>
            <w:proofErr w:type="spellStart"/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>Payed</w:t>
            </w:r>
            <w:proofErr w:type="spellEnd"/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&lt;=</w:t>
            </w:r>
            <w:r w:rsidRPr="00A90491">
              <w:rPr>
                <w:rFonts w:ascii="Times New Roman" w:eastAsiaTheme="minorHAnsi" w:hAnsi="Times New Roman" w:cs="Times New Roman"/>
                <w:lang w:val="en-US" w:eastAsia="en-US" w:bidi="ar-SA"/>
              </w:rPr>
              <w:t>Total</w:t>
            </w:r>
            <w:r w:rsidRPr="00A90491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)</w:t>
            </w:r>
          </w:p>
        </w:tc>
      </w:tr>
      <w:tr w:rsidR="00CF741B" w:rsidRPr="00EC0A2E" w14:paraId="72B2706B" w14:textId="77777777" w:rsidTr="00EB0233">
        <w:trPr>
          <w:trHeight w:val="20"/>
        </w:trPr>
        <w:tc>
          <w:tcPr>
            <w:tcW w:w="264" w:type="pct"/>
          </w:tcPr>
          <w:p w14:paraId="240565A0" w14:textId="7572789A" w:rsidR="00CF741B" w:rsidRDefault="00CF741B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7</w:t>
            </w:r>
          </w:p>
        </w:tc>
        <w:tc>
          <w:tcPr>
            <w:tcW w:w="1030" w:type="pct"/>
          </w:tcPr>
          <w:p w14:paraId="7E185ED2" w14:textId="4652ABAC" w:rsidR="00CF741B" w:rsidRDefault="00CF741B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is_paid</w:t>
            </w:r>
          </w:p>
        </w:tc>
        <w:tc>
          <w:tcPr>
            <w:tcW w:w="1352" w:type="pct"/>
          </w:tcPr>
          <w:p w14:paraId="07FAAB3C" w14:textId="4C8D7EF3" w:rsidR="00CF741B" w:rsidRPr="00CF741B" w:rsidRDefault="00CF741B" w:rsidP="00EB0233">
            <w:pPr>
              <w:spacing w:line="276" w:lineRule="auto"/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tinyint</w:t>
            </w:r>
            <w:proofErr w:type="spellEnd"/>
          </w:p>
        </w:tc>
        <w:tc>
          <w:tcPr>
            <w:tcW w:w="1010" w:type="pct"/>
          </w:tcPr>
          <w:p w14:paraId="3687C389" w14:textId="73C96864" w:rsidR="00CF741B" w:rsidRPr="00CF741B" w:rsidRDefault="00CF741B" w:rsidP="00EB023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CF741B">
              <w:rPr>
                <w:rFonts w:ascii="Times New Roman" w:eastAsia="Times New Roman" w:hAnsi="Times New Roman" w:cs="Times New Roman"/>
                <w:noProof/>
              </w:rPr>
              <w:t>–</w:t>
            </w:r>
          </w:p>
        </w:tc>
        <w:tc>
          <w:tcPr>
            <w:tcW w:w="1344" w:type="pct"/>
          </w:tcPr>
          <w:p w14:paraId="11653517" w14:textId="36B10B12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NULL</w:t>
            </w:r>
          </w:p>
        </w:tc>
      </w:tr>
    </w:tbl>
    <w:p w14:paraId="310D199C" w14:textId="30361C1A" w:rsidR="00A27C13" w:rsidRDefault="00A27C13" w:rsidP="00A27C13">
      <w:pPr>
        <w:widowControl/>
        <w:spacing w:after="1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</w:t>
      </w:r>
      <w:r>
        <w:rPr>
          <w:rFonts w:ascii="Times New Roman" w:hAnsi="Times New Roman" w:cs="Times New Roman"/>
          <w:lang w:val="en-US"/>
        </w:rPr>
        <w:t>5.</w:t>
      </w:r>
      <w:r w:rsidR="00CF741B">
        <w:rPr>
          <w:rFonts w:ascii="Times New Roman" w:hAnsi="Times New Roman" w:cs="Times New Roman"/>
          <w:lang w:val="en-US"/>
        </w:rPr>
        <w:t>5</w:t>
      </w:r>
      <w:r w:rsidRPr="001B7C9A">
        <w:rPr>
          <w:rFonts w:ascii="Times New Roman" w:eastAsia="Times New Roman" w:hAnsi="Times New Roman" w:cs="Times New Roman"/>
          <w:noProof/>
        </w:rPr>
        <w:t xml:space="preserve"> </w:t>
      </w:r>
      <w:r w:rsidRPr="00386521">
        <w:rPr>
          <w:rFonts w:ascii="Times New Roman" w:eastAsia="Times New Roman" w:hAnsi="Times New Roman" w:cs="Times New Roman"/>
          <w:noProof/>
        </w:rPr>
        <w:t xml:space="preserve">– </w:t>
      </w:r>
      <w:r>
        <w:rPr>
          <w:rFonts w:ascii="Times New Roman" w:hAnsi="Times New Roman" w:cs="Times New Roman"/>
        </w:rPr>
        <w:t>Структура таблицы «</w:t>
      </w:r>
      <w:r>
        <w:rPr>
          <w:rFonts w:ascii="Times New Roman" w:hAnsi="Times New Roman" w:cs="Times New Roman"/>
          <w:lang w:val="en-US"/>
        </w:rPr>
        <w:t>Clients</w:t>
      </w:r>
      <w:r>
        <w:rPr>
          <w:rFonts w:ascii="Times New Roman" w:hAnsi="Times New Roman" w:cs="Times New Roman"/>
        </w:rPr>
        <w:t>»</w:t>
      </w:r>
    </w:p>
    <w:p w14:paraId="67C6D0FB" w14:textId="41F5324E" w:rsidR="00A27C13" w:rsidRDefault="00A27C13" w:rsidP="00A27C13">
      <w:pPr>
        <w:widowControl/>
        <w:spacing w:after="160"/>
        <w:jc w:val="center"/>
        <w:rPr>
          <w:rFonts w:ascii="Times New Roman" w:hAnsi="Times New Roman" w:cs="Times New Roman"/>
        </w:rPr>
      </w:pPr>
    </w:p>
    <w:tbl>
      <w:tblPr>
        <w:tblStyle w:val="a8"/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C0" w:firstRow="0" w:lastRow="1" w:firstColumn="1" w:lastColumn="1" w:noHBand="0" w:noVBand="1"/>
      </w:tblPr>
      <w:tblGrid>
        <w:gridCol w:w="474"/>
        <w:gridCol w:w="1845"/>
        <w:gridCol w:w="2422"/>
        <w:gridCol w:w="1809"/>
        <w:gridCol w:w="2406"/>
      </w:tblGrid>
      <w:tr w:rsidR="00CF741B" w14:paraId="10583B80" w14:textId="77777777" w:rsidTr="00EB0233">
        <w:trPr>
          <w:trHeight w:val="20"/>
        </w:trPr>
        <w:tc>
          <w:tcPr>
            <w:tcW w:w="265" w:type="pct"/>
          </w:tcPr>
          <w:p w14:paraId="36550399" w14:textId="77777777" w:rsidR="00CF741B" w:rsidRDefault="00CF741B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t>№</w:t>
            </w:r>
          </w:p>
        </w:tc>
        <w:tc>
          <w:tcPr>
            <w:tcW w:w="1030" w:type="pct"/>
          </w:tcPr>
          <w:p w14:paraId="7677C564" w14:textId="77777777" w:rsidR="00CF741B" w:rsidRPr="00E261FF" w:rsidRDefault="00CF741B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Column</w:t>
            </w:r>
          </w:p>
        </w:tc>
        <w:tc>
          <w:tcPr>
            <w:tcW w:w="1352" w:type="pct"/>
          </w:tcPr>
          <w:p w14:paraId="6BDC9219" w14:textId="77777777" w:rsidR="00CF741B" w:rsidRPr="00EC0A2E" w:rsidRDefault="00CF741B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Type</w:t>
            </w:r>
          </w:p>
        </w:tc>
        <w:tc>
          <w:tcPr>
            <w:tcW w:w="1010" w:type="pct"/>
          </w:tcPr>
          <w:p w14:paraId="07DDC431" w14:textId="77777777" w:rsidR="00CF741B" w:rsidRPr="00E261FF" w:rsidRDefault="00CF741B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Key</w:t>
            </w:r>
          </w:p>
        </w:tc>
        <w:tc>
          <w:tcPr>
            <w:tcW w:w="1343" w:type="pct"/>
          </w:tcPr>
          <w:p w14:paraId="61BC500F" w14:textId="77777777" w:rsidR="00CF741B" w:rsidRDefault="00CF741B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Constraint</w:t>
            </w:r>
          </w:p>
        </w:tc>
      </w:tr>
      <w:tr w:rsidR="00CF741B" w:rsidRPr="00F270FD" w14:paraId="7781B6B9" w14:textId="77777777" w:rsidTr="00EB0233">
        <w:trPr>
          <w:trHeight w:val="20"/>
        </w:trPr>
        <w:tc>
          <w:tcPr>
            <w:tcW w:w="265" w:type="pct"/>
          </w:tcPr>
          <w:p w14:paraId="23EF4E21" w14:textId="77777777" w:rsidR="00CF741B" w:rsidRPr="00E261FF" w:rsidRDefault="00CF741B" w:rsidP="00EB0233">
            <w:pPr>
              <w:spacing w:line="276" w:lineRule="auto"/>
              <w:rPr>
                <w:rFonts w:ascii="Times New Roman" w:hAnsi="Times New Roman"/>
                <w:noProof/>
              </w:rPr>
            </w:pPr>
            <w:r w:rsidRPr="00E261FF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1030" w:type="pct"/>
          </w:tcPr>
          <w:p w14:paraId="2E951D68" w14:textId="77B75950" w:rsidR="00CF741B" w:rsidRPr="00EC0A2E" w:rsidRDefault="00CF741B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Rental</w:t>
            </w:r>
            <w:r w:rsidRPr="00EC0A2E">
              <w:rPr>
                <w:rFonts w:ascii="Times New Roman" w:hAnsi="Times New Roman"/>
                <w:noProof/>
                <w:lang w:val="en-US"/>
              </w:rPr>
              <w:t>ID</w:t>
            </w:r>
          </w:p>
        </w:tc>
        <w:tc>
          <w:tcPr>
            <w:tcW w:w="1352" w:type="pct"/>
          </w:tcPr>
          <w:p w14:paraId="2995FB52" w14:textId="77777777" w:rsidR="00CF741B" w:rsidRPr="00CF741B" w:rsidRDefault="00CF741B" w:rsidP="00EB0233">
            <w:pPr>
              <w:spacing w:line="276" w:lineRule="auto"/>
              <w:rPr>
                <w:rFonts w:ascii="Times New Roman" w:hAnsi="Times New Roman" w:cs="Times New Roman"/>
                <w:noProof/>
                <w:lang w:val="en-US"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i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nt</w:t>
            </w:r>
            <w:proofErr w:type="spellEnd"/>
          </w:p>
        </w:tc>
        <w:tc>
          <w:tcPr>
            <w:tcW w:w="1010" w:type="pct"/>
          </w:tcPr>
          <w:p w14:paraId="79D738C6" w14:textId="77777777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PRIMARY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KEY/</w:t>
            </w:r>
          </w:p>
          <w:p w14:paraId="50AA08C7" w14:textId="77777777" w:rsidR="00CF741B" w:rsidRPr="00CF741B" w:rsidRDefault="00CF741B" w:rsidP="00EB0233">
            <w:pPr>
              <w:widowControl/>
              <w:rPr>
                <w:rFonts w:ascii="Times New Roman" w:eastAsiaTheme="minorHAnsi" w:hAnsi="Times New Roman" w:cs="Times New Roman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FOREIGN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KEY</w:t>
            </w:r>
          </w:p>
          <w:p w14:paraId="261F9615" w14:textId="3BE66ED7" w:rsidR="00CF741B" w:rsidRPr="00CF741B" w:rsidRDefault="00CF741B" w:rsidP="00EB0233">
            <w:pPr>
              <w:rPr>
                <w:rFonts w:ascii="Times New Roman" w:hAnsi="Times New Roman" w:cs="Times New Roman"/>
                <w:noProof/>
                <w:color w:val="auto"/>
                <w:lang w:val="en-US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REFERENCES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/>
                <w:lang w:val="en-US" w:eastAsia="en-US" w:bidi="ar-SA"/>
              </w:rPr>
              <w:t>Rentals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(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>ID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)</w:t>
            </w:r>
          </w:p>
        </w:tc>
        <w:tc>
          <w:tcPr>
            <w:tcW w:w="1343" w:type="pct"/>
          </w:tcPr>
          <w:p w14:paraId="24CD6AAA" w14:textId="77777777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  <w:tr w:rsidR="00CF741B" w14:paraId="2CC3DD40" w14:textId="77777777" w:rsidTr="00EB0233">
        <w:trPr>
          <w:trHeight w:val="20"/>
        </w:trPr>
        <w:tc>
          <w:tcPr>
            <w:tcW w:w="265" w:type="pct"/>
          </w:tcPr>
          <w:p w14:paraId="464BD589" w14:textId="77777777" w:rsidR="00CF741B" w:rsidRPr="004735D2" w:rsidRDefault="00CF741B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2</w:t>
            </w:r>
          </w:p>
        </w:tc>
        <w:tc>
          <w:tcPr>
            <w:tcW w:w="1030" w:type="pct"/>
          </w:tcPr>
          <w:p w14:paraId="664BCC33" w14:textId="008BF1B4" w:rsidR="00CF741B" w:rsidRPr="00EC0A2E" w:rsidRDefault="00CF741B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EquipID</w:t>
            </w:r>
          </w:p>
        </w:tc>
        <w:tc>
          <w:tcPr>
            <w:tcW w:w="1352" w:type="pct"/>
          </w:tcPr>
          <w:p w14:paraId="04E59BCB" w14:textId="77777777" w:rsidR="00CF741B" w:rsidRPr="00CF741B" w:rsidRDefault="00CF741B" w:rsidP="00EB0233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i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nt</w:t>
            </w:r>
            <w:proofErr w:type="spellEnd"/>
          </w:p>
        </w:tc>
        <w:tc>
          <w:tcPr>
            <w:tcW w:w="1010" w:type="pct"/>
          </w:tcPr>
          <w:p w14:paraId="7796775C" w14:textId="77777777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PRIMARY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KEY/</w:t>
            </w:r>
          </w:p>
          <w:p w14:paraId="626E0299" w14:textId="77777777" w:rsidR="00CF741B" w:rsidRPr="00CF741B" w:rsidRDefault="00CF741B" w:rsidP="00EB0233">
            <w:pPr>
              <w:widowControl/>
              <w:rPr>
                <w:rFonts w:ascii="Times New Roman" w:eastAsiaTheme="minorHAnsi" w:hAnsi="Times New Roman" w:cs="Times New Roman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FOREIGN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KEY</w:t>
            </w:r>
          </w:p>
          <w:p w14:paraId="3166A34A" w14:textId="6343A7D0" w:rsidR="00CF741B" w:rsidRPr="00CF741B" w:rsidRDefault="00CF741B" w:rsidP="00EB0233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REFERENCES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>Equipments</w:t>
            </w:r>
            <w:proofErr w:type="spellEnd"/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(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>ID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)</w:t>
            </w:r>
          </w:p>
        </w:tc>
        <w:tc>
          <w:tcPr>
            <w:tcW w:w="1343" w:type="pct"/>
          </w:tcPr>
          <w:p w14:paraId="49932373" w14:textId="77777777" w:rsidR="00CF741B" w:rsidRPr="00CF741B" w:rsidRDefault="00CF741B" w:rsidP="00EB0233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</w:tbl>
    <w:p w14:paraId="710BBE5B" w14:textId="11F8C4D0" w:rsidR="00CF741B" w:rsidRDefault="00CF741B" w:rsidP="00CF741B">
      <w:pPr>
        <w:widowControl/>
        <w:spacing w:after="1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5.</w:t>
      </w:r>
      <w:r w:rsidR="004B36DD">
        <w:rPr>
          <w:rFonts w:ascii="Times New Roman" w:hAnsi="Times New Roman" w:cs="Times New Roman"/>
          <w:lang w:val="en-US"/>
        </w:rPr>
        <w:t>6</w:t>
      </w:r>
      <w:r w:rsidRPr="001B7C9A">
        <w:rPr>
          <w:rFonts w:ascii="Times New Roman" w:eastAsia="Times New Roman" w:hAnsi="Times New Roman" w:cs="Times New Roman"/>
          <w:noProof/>
        </w:rPr>
        <w:t xml:space="preserve"> </w:t>
      </w:r>
      <w:r w:rsidRPr="00386521">
        <w:rPr>
          <w:rFonts w:ascii="Times New Roman" w:eastAsia="Times New Roman" w:hAnsi="Times New Roman" w:cs="Times New Roman"/>
          <w:noProof/>
        </w:rPr>
        <w:t xml:space="preserve">– </w:t>
      </w:r>
      <w:r>
        <w:rPr>
          <w:rFonts w:ascii="Times New Roman" w:hAnsi="Times New Roman" w:cs="Times New Roman"/>
        </w:rPr>
        <w:t>Структура таблицы «</w:t>
      </w:r>
      <w:proofErr w:type="spellStart"/>
      <w:r>
        <w:rPr>
          <w:rFonts w:ascii="Times New Roman" w:hAnsi="Times New Roman" w:cs="Times New Roman"/>
          <w:lang w:val="en-US"/>
        </w:rPr>
        <w:t>RentEquip</w:t>
      </w:r>
      <w:proofErr w:type="spellEnd"/>
      <w:r>
        <w:rPr>
          <w:rFonts w:ascii="Times New Roman" w:hAnsi="Times New Roman" w:cs="Times New Roman"/>
        </w:rPr>
        <w:t>»</w:t>
      </w:r>
    </w:p>
    <w:p w14:paraId="6534D706" w14:textId="3729E06A" w:rsidR="00CF741B" w:rsidRDefault="00CF741B" w:rsidP="00CF741B">
      <w:pPr>
        <w:widowControl/>
        <w:spacing w:after="160"/>
        <w:jc w:val="center"/>
        <w:rPr>
          <w:rFonts w:ascii="Times New Roman" w:hAnsi="Times New Roman" w:cs="Times New Roman"/>
        </w:rPr>
      </w:pPr>
    </w:p>
    <w:tbl>
      <w:tblPr>
        <w:tblStyle w:val="a8"/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5C0" w:firstRow="0" w:lastRow="1" w:firstColumn="1" w:lastColumn="1" w:noHBand="0" w:noVBand="1"/>
      </w:tblPr>
      <w:tblGrid>
        <w:gridCol w:w="473"/>
        <w:gridCol w:w="1845"/>
        <w:gridCol w:w="2422"/>
        <w:gridCol w:w="1809"/>
        <w:gridCol w:w="2407"/>
      </w:tblGrid>
      <w:tr w:rsidR="008108E0" w14:paraId="017FAF62" w14:textId="77777777" w:rsidTr="008108E0">
        <w:trPr>
          <w:trHeight w:val="20"/>
        </w:trPr>
        <w:tc>
          <w:tcPr>
            <w:tcW w:w="264" w:type="pct"/>
          </w:tcPr>
          <w:p w14:paraId="3D378EFB" w14:textId="77777777" w:rsidR="004B36DD" w:rsidRDefault="004B36DD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 w:rsidRPr="00B32485">
              <w:rPr>
                <w:rFonts w:ascii="Times New Roman" w:hAnsi="Times New Roman"/>
                <w:noProof/>
                <w:sz w:val="28"/>
              </w:rPr>
              <w:t>№</w:t>
            </w:r>
          </w:p>
        </w:tc>
        <w:tc>
          <w:tcPr>
            <w:tcW w:w="1030" w:type="pct"/>
          </w:tcPr>
          <w:p w14:paraId="17750FB9" w14:textId="77777777" w:rsidR="004B36DD" w:rsidRPr="00E261FF" w:rsidRDefault="004B36DD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Column</w:t>
            </w:r>
          </w:p>
        </w:tc>
        <w:tc>
          <w:tcPr>
            <w:tcW w:w="1352" w:type="pct"/>
          </w:tcPr>
          <w:p w14:paraId="00E8EC33" w14:textId="77777777" w:rsidR="004B36DD" w:rsidRPr="00EC0A2E" w:rsidRDefault="004B36DD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Type</w:t>
            </w:r>
          </w:p>
        </w:tc>
        <w:tc>
          <w:tcPr>
            <w:tcW w:w="1010" w:type="pct"/>
          </w:tcPr>
          <w:p w14:paraId="02BA18A7" w14:textId="77777777" w:rsidR="004B36DD" w:rsidRPr="00E261FF" w:rsidRDefault="004B36DD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Key</w:t>
            </w:r>
          </w:p>
        </w:tc>
        <w:tc>
          <w:tcPr>
            <w:tcW w:w="1344" w:type="pct"/>
          </w:tcPr>
          <w:p w14:paraId="38507405" w14:textId="77777777" w:rsidR="004B36DD" w:rsidRDefault="004B36DD" w:rsidP="00EB0233">
            <w:pPr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Constraint</w:t>
            </w:r>
          </w:p>
        </w:tc>
      </w:tr>
      <w:tr w:rsidR="008108E0" w:rsidRPr="00F270FD" w14:paraId="788F0C90" w14:textId="77777777" w:rsidTr="008108E0">
        <w:trPr>
          <w:trHeight w:val="20"/>
        </w:trPr>
        <w:tc>
          <w:tcPr>
            <w:tcW w:w="264" w:type="pct"/>
          </w:tcPr>
          <w:p w14:paraId="1A77F960" w14:textId="77777777" w:rsidR="004B36DD" w:rsidRPr="00E261FF" w:rsidRDefault="004B36DD" w:rsidP="00EB0233">
            <w:pPr>
              <w:spacing w:line="276" w:lineRule="auto"/>
              <w:rPr>
                <w:rFonts w:ascii="Times New Roman" w:hAnsi="Times New Roman"/>
                <w:noProof/>
              </w:rPr>
            </w:pPr>
            <w:r w:rsidRPr="00E261FF"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1030" w:type="pct"/>
          </w:tcPr>
          <w:p w14:paraId="07A6A941" w14:textId="77777777" w:rsidR="004B36DD" w:rsidRPr="00EC0A2E" w:rsidRDefault="004B36DD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 w:rsidRPr="00EC0A2E">
              <w:rPr>
                <w:rFonts w:ascii="Times New Roman" w:hAnsi="Times New Roman"/>
                <w:noProof/>
                <w:lang w:val="en-US"/>
              </w:rPr>
              <w:t>ID</w:t>
            </w:r>
          </w:p>
        </w:tc>
        <w:tc>
          <w:tcPr>
            <w:tcW w:w="1352" w:type="pct"/>
          </w:tcPr>
          <w:p w14:paraId="1FB7C545" w14:textId="77777777" w:rsidR="004B36DD" w:rsidRPr="00CF741B" w:rsidRDefault="004B36DD" w:rsidP="00EB0233">
            <w:pPr>
              <w:spacing w:line="276" w:lineRule="auto"/>
              <w:rPr>
                <w:rFonts w:ascii="Times New Roman" w:hAnsi="Times New Roman" w:cs="Times New Roman"/>
                <w:noProof/>
                <w:lang w:val="en-US"/>
              </w:rPr>
            </w:pPr>
            <w:proofErr w:type="spellStart"/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int</w:t>
            </w:r>
            <w:proofErr w:type="spellEnd"/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IDENTITY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(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>1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,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>1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)</w:t>
            </w:r>
          </w:p>
        </w:tc>
        <w:tc>
          <w:tcPr>
            <w:tcW w:w="1010" w:type="pct"/>
          </w:tcPr>
          <w:p w14:paraId="6817AF0F" w14:textId="77777777" w:rsidR="004B36DD" w:rsidRPr="00CF741B" w:rsidRDefault="004B36DD" w:rsidP="00EB0233">
            <w:pPr>
              <w:rPr>
                <w:rFonts w:ascii="Times New Roman" w:hAnsi="Times New Roman" w:cs="Times New Roman"/>
                <w:noProof/>
                <w:color w:val="auto"/>
                <w:lang w:val="en-US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PRIMARY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>KEY</w:t>
            </w:r>
          </w:p>
        </w:tc>
        <w:tc>
          <w:tcPr>
            <w:tcW w:w="1344" w:type="pct"/>
          </w:tcPr>
          <w:p w14:paraId="6FA3C37A" w14:textId="77777777" w:rsidR="004B36DD" w:rsidRPr="00CF741B" w:rsidRDefault="004B36DD" w:rsidP="00EB0233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  <w:tr w:rsidR="008108E0" w14:paraId="3179FB12" w14:textId="77777777" w:rsidTr="008108E0">
        <w:trPr>
          <w:trHeight w:val="20"/>
        </w:trPr>
        <w:tc>
          <w:tcPr>
            <w:tcW w:w="264" w:type="pct"/>
          </w:tcPr>
          <w:p w14:paraId="22E1EA39" w14:textId="77777777" w:rsidR="004B36DD" w:rsidRPr="004735D2" w:rsidRDefault="004B36DD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2</w:t>
            </w:r>
          </w:p>
        </w:tc>
        <w:tc>
          <w:tcPr>
            <w:tcW w:w="1030" w:type="pct"/>
          </w:tcPr>
          <w:p w14:paraId="4FE35490" w14:textId="09B2E302" w:rsidR="004B36DD" w:rsidRPr="00EC0A2E" w:rsidRDefault="004B36DD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RentalID</w:t>
            </w:r>
          </w:p>
        </w:tc>
        <w:tc>
          <w:tcPr>
            <w:tcW w:w="1352" w:type="pct"/>
          </w:tcPr>
          <w:p w14:paraId="5F2FF991" w14:textId="77777777" w:rsidR="004B36DD" w:rsidRPr="00CF741B" w:rsidRDefault="004B36DD" w:rsidP="00EB0233">
            <w:pPr>
              <w:spacing w:line="276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int</w:t>
            </w:r>
          </w:p>
        </w:tc>
        <w:tc>
          <w:tcPr>
            <w:tcW w:w="1010" w:type="pct"/>
          </w:tcPr>
          <w:p w14:paraId="4E862709" w14:textId="77777777" w:rsidR="004B36DD" w:rsidRPr="00CF741B" w:rsidRDefault="004B36DD" w:rsidP="00EB0233">
            <w:pPr>
              <w:widowControl/>
              <w:rPr>
                <w:rFonts w:ascii="Times New Roman" w:eastAsiaTheme="minorHAnsi" w:hAnsi="Times New Roman" w:cs="Times New Roman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FOREIGN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KEY</w:t>
            </w:r>
          </w:p>
          <w:p w14:paraId="0B946BAD" w14:textId="34F0B535" w:rsidR="004B36DD" w:rsidRPr="00CF741B" w:rsidRDefault="004B36DD" w:rsidP="00EB0233">
            <w:pPr>
              <w:rPr>
                <w:rFonts w:ascii="Times New Roman" w:hAnsi="Times New Roman" w:cs="Times New Roman"/>
                <w:noProof/>
                <w:lang w:val="en-US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REFERENCES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proofErr w:type="gramStart"/>
            <w:r>
              <w:rPr>
                <w:rFonts w:ascii="Times New Roman" w:eastAsiaTheme="minorHAnsi" w:hAnsi="Times New Roman" w:cs="Times New Roman"/>
                <w:lang w:val="en-US" w:eastAsia="en-US" w:bidi="ar-SA"/>
              </w:rPr>
              <w:t>Rentals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(</w:t>
            </w:r>
            <w:proofErr w:type="gramEnd"/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>ID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)</w:t>
            </w:r>
          </w:p>
        </w:tc>
        <w:tc>
          <w:tcPr>
            <w:tcW w:w="1344" w:type="pct"/>
          </w:tcPr>
          <w:p w14:paraId="57F3726F" w14:textId="77777777" w:rsidR="004B36DD" w:rsidRPr="00CF741B" w:rsidRDefault="004B36DD" w:rsidP="00EB0233">
            <w:pPr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NULL</w:t>
            </w:r>
          </w:p>
        </w:tc>
      </w:tr>
      <w:tr w:rsidR="004B36DD" w:rsidRPr="00EC0A2E" w14:paraId="3B2C0D71" w14:textId="77777777" w:rsidTr="00EB0233">
        <w:trPr>
          <w:trHeight w:val="20"/>
        </w:trPr>
        <w:tc>
          <w:tcPr>
            <w:tcW w:w="264" w:type="pct"/>
          </w:tcPr>
          <w:p w14:paraId="2FA1A6D9" w14:textId="77777777" w:rsidR="004B36DD" w:rsidRPr="00EC0A2E" w:rsidRDefault="004B36DD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3</w:t>
            </w:r>
          </w:p>
        </w:tc>
        <w:tc>
          <w:tcPr>
            <w:tcW w:w="1030" w:type="pct"/>
          </w:tcPr>
          <w:p w14:paraId="678AAD58" w14:textId="1F9047F6" w:rsidR="004B36DD" w:rsidRPr="00EC0A2E" w:rsidRDefault="004B36DD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PaymentDate</w:t>
            </w:r>
          </w:p>
        </w:tc>
        <w:tc>
          <w:tcPr>
            <w:tcW w:w="1352" w:type="pct"/>
          </w:tcPr>
          <w:p w14:paraId="4E28F2FE" w14:textId="77777777" w:rsidR="004B36DD" w:rsidRPr="00CF741B" w:rsidRDefault="004B36DD" w:rsidP="00EB0233">
            <w:pPr>
              <w:spacing w:line="276" w:lineRule="auto"/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date</w:t>
            </w:r>
          </w:p>
        </w:tc>
        <w:tc>
          <w:tcPr>
            <w:tcW w:w="1010" w:type="pct"/>
          </w:tcPr>
          <w:p w14:paraId="13FED4F1" w14:textId="77777777" w:rsidR="004B36DD" w:rsidRPr="00CF741B" w:rsidRDefault="004B36DD" w:rsidP="00EB023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CF741B">
              <w:rPr>
                <w:rFonts w:ascii="Times New Roman" w:eastAsia="Times New Roman" w:hAnsi="Times New Roman" w:cs="Times New Roman"/>
                <w:noProof/>
              </w:rPr>
              <w:t>–</w:t>
            </w:r>
          </w:p>
        </w:tc>
        <w:tc>
          <w:tcPr>
            <w:tcW w:w="1344" w:type="pct"/>
          </w:tcPr>
          <w:p w14:paraId="323BCCC9" w14:textId="77777777" w:rsidR="004B36DD" w:rsidRPr="00CF741B" w:rsidRDefault="004B36DD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NULL</w:t>
            </w:r>
          </w:p>
        </w:tc>
      </w:tr>
      <w:tr w:rsidR="004B36DD" w:rsidRPr="00EC0A2E" w14:paraId="75D1EA64" w14:textId="77777777" w:rsidTr="00EB0233">
        <w:trPr>
          <w:trHeight w:val="20"/>
        </w:trPr>
        <w:tc>
          <w:tcPr>
            <w:tcW w:w="264" w:type="pct"/>
          </w:tcPr>
          <w:p w14:paraId="4EECA4CC" w14:textId="30678B9A" w:rsidR="004B36DD" w:rsidRDefault="004B36DD" w:rsidP="00EB0233">
            <w:pPr>
              <w:spacing w:line="276" w:lineRule="auto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4</w:t>
            </w:r>
          </w:p>
        </w:tc>
        <w:tc>
          <w:tcPr>
            <w:tcW w:w="1030" w:type="pct"/>
          </w:tcPr>
          <w:p w14:paraId="677B1108" w14:textId="1206914B" w:rsidR="004B36DD" w:rsidRDefault="004B36DD" w:rsidP="00EB0233">
            <w:pPr>
              <w:spacing w:line="276" w:lineRule="auto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Amount</w:t>
            </w:r>
          </w:p>
        </w:tc>
        <w:tc>
          <w:tcPr>
            <w:tcW w:w="1352" w:type="pct"/>
          </w:tcPr>
          <w:p w14:paraId="77494176" w14:textId="77777777" w:rsidR="004B36DD" w:rsidRPr="00CF741B" w:rsidRDefault="004B36DD" w:rsidP="00EB0233">
            <w:pPr>
              <w:spacing w:line="276" w:lineRule="auto"/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0000FF"/>
                <w:lang w:val="en-US" w:eastAsia="en-US" w:bidi="ar-SA"/>
              </w:rPr>
              <w:t>money</w:t>
            </w:r>
          </w:p>
        </w:tc>
        <w:tc>
          <w:tcPr>
            <w:tcW w:w="1010" w:type="pct"/>
          </w:tcPr>
          <w:p w14:paraId="506138BD" w14:textId="77777777" w:rsidR="004B36DD" w:rsidRPr="00CF741B" w:rsidRDefault="004B36DD" w:rsidP="00EB0233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CF741B">
              <w:rPr>
                <w:rFonts w:ascii="Times New Roman" w:eastAsia="Times New Roman" w:hAnsi="Times New Roman" w:cs="Times New Roman"/>
                <w:noProof/>
              </w:rPr>
              <w:t>–</w:t>
            </w:r>
          </w:p>
        </w:tc>
        <w:tc>
          <w:tcPr>
            <w:tcW w:w="1344" w:type="pct"/>
          </w:tcPr>
          <w:p w14:paraId="3CCA81A7" w14:textId="77777777" w:rsidR="004B36DD" w:rsidRPr="00CF741B" w:rsidRDefault="004B36DD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NOT</w:t>
            </w:r>
            <w:r w:rsidRPr="00CF741B">
              <w:rPr>
                <w:rFonts w:ascii="Times New Roman" w:eastAsiaTheme="minorHAnsi" w:hAnsi="Times New Roman" w:cs="Times New Roman"/>
                <w:lang w:val="en-US" w:eastAsia="en-US" w:bidi="ar-SA"/>
              </w:rPr>
              <w:t xml:space="preserve"> </w:t>
            </w:r>
            <w:r w:rsidRPr="00CF741B"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  <w:t>NULL</w:t>
            </w:r>
          </w:p>
          <w:p w14:paraId="11B55D88" w14:textId="0758A912" w:rsidR="004B36DD" w:rsidRPr="004B36DD" w:rsidRDefault="004B36DD" w:rsidP="00EB0233">
            <w:pPr>
              <w:rPr>
                <w:rFonts w:ascii="Times New Roman" w:eastAsiaTheme="minorHAnsi" w:hAnsi="Times New Roman" w:cs="Times New Roman"/>
                <w:color w:val="808080"/>
                <w:lang w:val="en-US" w:eastAsia="en-US" w:bidi="ar-SA"/>
              </w:rPr>
            </w:pPr>
            <w:r w:rsidRPr="004B36DD">
              <w:rPr>
                <w:rFonts w:ascii="Times New Roman" w:eastAsiaTheme="minorHAnsi" w:hAnsi="Times New Roman" w:cs="Times New Roman"/>
                <w:color w:val="0000FF"/>
                <w:lang w:eastAsia="en-US" w:bidi="ar-SA"/>
              </w:rPr>
              <w:t xml:space="preserve">CHECK </w:t>
            </w:r>
            <w:r w:rsidRPr="004B36DD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(</w:t>
            </w:r>
            <w:proofErr w:type="spellStart"/>
            <w:r w:rsidRPr="004B36DD">
              <w:rPr>
                <w:rFonts w:ascii="Times New Roman" w:eastAsiaTheme="minorHAnsi" w:hAnsi="Times New Roman" w:cs="Times New Roman"/>
                <w:lang w:eastAsia="en-US" w:bidi="ar-SA"/>
              </w:rPr>
              <w:t>Amount</w:t>
            </w:r>
            <w:proofErr w:type="spellEnd"/>
            <w:r w:rsidRPr="004B36DD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</w:t>
            </w:r>
            <w:r w:rsidRPr="004B36DD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&gt;</w:t>
            </w:r>
            <w:r w:rsidRPr="004B36DD">
              <w:rPr>
                <w:rFonts w:ascii="Times New Roman" w:eastAsiaTheme="minorHAnsi" w:hAnsi="Times New Roman" w:cs="Times New Roman"/>
                <w:lang w:eastAsia="en-US" w:bidi="ar-SA"/>
              </w:rPr>
              <w:t xml:space="preserve"> 0</w:t>
            </w:r>
            <w:r w:rsidRPr="004B36DD">
              <w:rPr>
                <w:rFonts w:ascii="Times New Roman" w:eastAsiaTheme="minorHAnsi" w:hAnsi="Times New Roman" w:cs="Times New Roman"/>
                <w:color w:val="808080"/>
                <w:lang w:eastAsia="en-US" w:bidi="ar-SA"/>
              </w:rPr>
              <w:t>)</w:t>
            </w:r>
          </w:p>
        </w:tc>
      </w:tr>
    </w:tbl>
    <w:p w14:paraId="023B9B59" w14:textId="3C6E96DB" w:rsidR="004B36DD" w:rsidRDefault="004B36DD" w:rsidP="004B36DD">
      <w:pPr>
        <w:widowControl/>
        <w:spacing w:after="1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5.7</w:t>
      </w:r>
      <w:r w:rsidRPr="001B7C9A">
        <w:rPr>
          <w:rFonts w:ascii="Times New Roman" w:eastAsia="Times New Roman" w:hAnsi="Times New Roman" w:cs="Times New Roman"/>
          <w:noProof/>
        </w:rPr>
        <w:t xml:space="preserve"> </w:t>
      </w:r>
      <w:r w:rsidRPr="00386521">
        <w:rPr>
          <w:rFonts w:ascii="Times New Roman" w:eastAsia="Times New Roman" w:hAnsi="Times New Roman" w:cs="Times New Roman"/>
          <w:noProof/>
        </w:rPr>
        <w:t xml:space="preserve">– </w:t>
      </w:r>
      <w:r>
        <w:rPr>
          <w:rFonts w:ascii="Times New Roman" w:hAnsi="Times New Roman" w:cs="Times New Roman"/>
        </w:rPr>
        <w:t xml:space="preserve">Структура таблицы </w:t>
      </w:r>
      <w:r>
        <w:rPr>
          <w:rFonts w:ascii="Times New Roman" w:hAnsi="Times New Roman" w:cs="Times New Roman"/>
          <w:lang w:val="en-US"/>
        </w:rPr>
        <w:t>Payments</w:t>
      </w:r>
      <w:r>
        <w:rPr>
          <w:rFonts w:ascii="Times New Roman" w:hAnsi="Times New Roman" w:cs="Times New Roman"/>
        </w:rPr>
        <w:t>»</w:t>
      </w:r>
    </w:p>
    <w:p w14:paraId="799E22F3" w14:textId="42AFCAD9" w:rsidR="004B36DD" w:rsidRDefault="004B36DD" w:rsidP="004B36DD">
      <w:pPr>
        <w:widowControl/>
        <w:spacing w:after="160"/>
        <w:jc w:val="center"/>
        <w:rPr>
          <w:rFonts w:ascii="Times New Roman" w:hAnsi="Times New Roman" w:cs="Times New Roman"/>
        </w:rPr>
      </w:pPr>
    </w:p>
    <w:p w14:paraId="6D05C95C" w14:textId="700B991C" w:rsidR="004B36DD" w:rsidRDefault="004B36DD" w:rsidP="004B36DD">
      <w:pPr>
        <w:widowControl/>
        <w:spacing w:after="1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Физическая модель базы данных представлена на рисунке </w:t>
      </w:r>
      <w:r w:rsidRPr="004B36DD">
        <w:rPr>
          <w:rFonts w:ascii="Times New Roman" w:hAnsi="Times New Roman" w:cs="Times New Roman"/>
          <w:sz w:val="28"/>
        </w:rPr>
        <w:t>2</w:t>
      </w:r>
    </w:p>
    <w:p w14:paraId="07FDBA44" w14:textId="38804078" w:rsidR="004B36DD" w:rsidRPr="004B36DD" w:rsidRDefault="004B36DD" w:rsidP="004B36DD">
      <w:pPr>
        <w:widowControl/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2B360028" wp14:editId="47616B72">
            <wp:extent cx="6026727" cy="34282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57" cy="34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4A10" w14:textId="6EFADB9F" w:rsidR="004B36DD" w:rsidRDefault="004B36DD" w:rsidP="004B36DD">
      <w:pPr>
        <w:spacing w:line="360" w:lineRule="auto"/>
        <w:jc w:val="center"/>
        <w:rPr>
          <w:rFonts w:ascii="Times New Roman" w:hAnsi="Times New Roman" w:cs="Times New Roman"/>
        </w:rPr>
      </w:pPr>
      <w:r w:rsidRPr="004B36DD">
        <w:rPr>
          <w:rFonts w:ascii="Times New Roman" w:hAnsi="Times New Roman" w:cs="Times New Roman"/>
        </w:rPr>
        <w:t>Рисунок 2 – Физическая модель базы данных</w:t>
      </w:r>
    </w:p>
    <w:p w14:paraId="28C8466B" w14:textId="264240D4" w:rsidR="004B36DD" w:rsidRDefault="004B36DD" w:rsidP="004B36DD">
      <w:pPr>
        <w:spacing w:line="360" w:lineRule="auto"/>
        <w:jc w:val="center"/>
        <w:rPr>
          <w:rFonts w:ascii="Times New Roman" w:hAnsi="Times New Roman" w:cs="Times New Roman"/>
        </w:rPr>
      </w:pPr>
    </w:p>
    <w:p w14:paraId="59227302" w14:textId="0CEB2ED2" w:rsidR="004B36DD" w:rsidRDefault="004B36DD" w:rsidP="004B36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Для обеспечения ссылочной целостности базы данных,</w:t>
      </w:r>
      <w:proofErr w:type="gramEnd"/>
      <w:r>
        <w:rPr>
          <w:rFonts w:ascii="Times New Roman" w:hAnsi="Times New Roman" w:cs="Times New Roman"/>
          <w:sz w:val="28"/>
        </w:rPr>
        <w:t xml:space="preserve"> в</w:t>
      </w:r>
      <w:r w:rsidRPr="003B20EC">
        <w:rPr>
          <w:rFonts w:ascii="Times New Roman" w:hAnsi="Times New Roman" w:cs="Times New Roman"/>
          <w:sz w:val="28"/>
        </w:rPr>
        <w:t>се связи между таблицами реализованы с применением каскадного обновления и</w:t>
      </w:r>
      <w:r w:rsidRPr="004B36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бездействия при попытке удаления</w:t>
      </w:r>
      <w:r w:rsidRPr="003B20EC">
        <w:rPr>
          <w:rFonts w:ascii="Times New Roman" w:hAnsi="Times New Roman" w:cs="Times New Roman"/>
          <w:sz w:val="28"/>
        </w:rPr>
        <w:t>.</w:t>
      </w:r>
    </w:p>
    <w:p w14:paraId="163B3305" w14:textId="7820F8CA" w:rsidR="00926F39" w:rsidRPr="00B4116F" w:rsidRDefault="004B36DD" w:rsidP="00926F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сохранения целостности данных при заполнении таблиц был выбран путь заведения данных через хранимые на сервере процедуры, кот</w:t>
      </w:r>
      <w:r w:rsidR="00926F39">
        <w:rPr>
          <w:rFonts w:ascii="Times New Roman" w:hAnsi="Times New Roman" w:cs="Times New Roman"/>
          <w:sz w:val="28"/>
        </w:rPr>
        <w:t>орые принимают данные, обрабатывают их и заносят в таблицы, либо сообщают об ошибке пользователю. Код в приложении.</w:t>
      </w:r>
      <w:r w:rsidR="00926F39" w:rsidRPr="00B4116F">
        <w:rPr>
          <w:rFonts w:ascii="Times New Roman" w:hAnsi="Times New Roman" w:cs="Times New Roman"/>
          <w:sz w:val="28"/>
        </w:rPr>
        <w:t xml:space="preserve"> </w:t>
      </w:r>
      <w:r w:rsidR="00926F39">
        <w:rPr>
          <w:rFonts w:ascii="Times New Roman" w:hAnsi="Times New Roman" w:cs="Times New Roman"/>
          <w:sz w:val="28"/>
        </w:rPr>
        <w:object w:dxaOrig="1546" w:dyaOrig="991" w14:anchorId="49D5505E">
          <v:shape id="_x0000_i1026" type="#_x0000_t75" style="width:79.2pt;height:50.4pt" o:ole="">
            <v:imagedata r:id="rId12" o:title=""/>
          </v:shape>
          <o:OLEObject Type="Embed" ProgID="Package" ShapeID="_x0000_i1026" DrawAspect="Icon" ObjectID="_1814518670" r:id="rId13"/>
        </w:object>
      </w:r>
    </w:p>
    <w:p w14:paraId="56BDC334" w14:textId="77777777" w:rsidR="004B36DD" w:rsidRPr="004B36DD" w:rsidRDefault="004B36DD" w:rsidP="004B36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93172D" w14:textId="77777777" w:rsidR="00CF741B" w:rsidRDefault="00CF741B" w:rsidP="00CF741B">
      <w:pPr>
        <w:widowControl/>
        <w:spacing w:after="160"/>
        <w:jc w:val="center"/>
        <w:rPr>
          <w:rFonts w:ascii="Times New Roman" w:hAnsi="Times New Roman" w:cs="Times New Roman"/>
        </w:rPr>
      </w:pPr>
    </w:p>
    <w:p w14:paraId="7697BDB0" w14:textId="77777777" w:rsidR="00CF741B" w:rsidRDefault="00CF741B" w:rsidP="00A27C13">
      <w:pPr>
        <w:widowControl/>
        <w:spacing w:after="160"/>
        <w:jc w:val="center"/>
        <w:rPr>
          <w:rFonts w:ascii="Times New Roman" w:hAnsi="Times New Roman" w:cs="Times New Roman"/>
        </w:rPr>
      </w:pPr>
    </w:p>
    <w:p w14:paraId="64ADF236" w14:textId="77777777" w:rsidR="00EC0A2E" w:rsidRDefault="00EC0A2E" w:rsidP="00EC0A2E">
      <w:pPr>
        <w:widowControl/>
        <w:spacing w:after="160"/>
        <w:jc w:val="center"/>
        <w:rPr>
          <w:rFonts w:ascii="Times New Roman" w:eastAsia="Times New Roman" w:hAnsi="Times New Roman" w:cs="Times New Roman"/>
          <w:noProof/>
        </w:rPr>
      </w:pPr>
    </w:p>
    <w:p w14:paraId="30C105A5" w14:textId="77777777" w:rsidR="00EC0A2E" w:rsidRDefault="00EC0A2E" w:rsidP="00EC0A2E">
      <w:pPr>
        <w:widowControl/>
        <w:spacing w:after="160"/>
        <w:jc w:val="center"/>
        <w:rPr>
          <w:rFonts w:ascii="Times New Roman" w:eastAsia="Times New Roman" w:hAnsi="Times New Roman" w:cs="Times New Roman"/>
          <w:noProof/>
        </w:rPr>
      </w:pPr>
    </w:p>
    <w:p w14:paraId="42F08CBC" w14:textId="77777777" w:rsidR="00E261FF" w:rsidRDefault="00E261FF" w:rsidP="00E261F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F294DA3" w14:textId="77777777" w:rsidR="00E261FF" w:rsidRPr="00E261FF" w:rsidRDefault="00E261FF" w:rsidP="00E261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8D553" w14:textId="332EABBD" w:rsidR="00386521" w:rsidRDefault="00926F39" w:rsidP="00386521">
      <w:pPr>
        <w:pStyle w:val="1"/>
        <w:pageBreakBefore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5" w:name="_Toc128328711"/>
      <w:r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Реализовать следующие запросы(отчеты)</w:t>
      </w:r>
      <w:bookmarkEnd w:id="5"/>
    </w:p>
    <w:p w14:paraId="207F2F1B" w14:textId="77777777" w:rsidR="00173275" w:rsidRPr="00173275" w:rsidRDefault="00173275" w:rsidP="00173275"/>
    <w:p w14:paraId="6BBC106B" w14:textId="166707D3" w:rsidR="00926F39" w:rsidRPr="00926F39" w:rsidRDefault="00926F39" w:rsidP="00173275">
      <w:pPr>
        <w:pStyle w:val="a3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человека, который имеет максимальную сумму оплат в категории, заданной пользователем.</w:t>
      </w:r>
    </w:p>
    <w:p w14:paraId="09A3D830" w14:textId="41B733BE" w:rsidR="00926F39" w:rsidRPr="00926F39" w:rsidRDefault="00926F39" w:rsidP="00173275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была решена с использованием хранимой процедуры и с передачей заданной категории в виде теста в процедуру как параметр</w:t>
      </w:r>
      <w:r w:rsidR="00173275">
        <w:rPr>
          <w:color w:val="000000"/>
          <w:sz w:val="28"/>
          <w:szCs w:val="28"/>
        </w:rPr>
        <w:t>.</w:t>
      </w:r>
    </w:p>
    <w:p w14:paraId="3A151736" w14:textId="77777777" w:rsidR="00926F39" w:rsidRPr="00A90491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CREATE</w:t>
      </w:r>
      <w:r w:rsidRPr="00A9049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PROC</w:t>
      </w:r>
      <w:r w:rsidRPr="00A9049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spCourseQueryA</w:t>
      </w:r>
      <w:proofErr w:type="spellEnd"/>
    </w:p>
    <w:p w14:paraId="56285659" w14:textId="77777777" w:rsidR="00926F39" w:rsidRPr="00926F39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A9049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@Category </w:t>
      </w:r>
      <w:proofErr w:type="spellStart"/>
      <w:proofErr w:type="gramStart"/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nvarchar</w:t>
      </w:r>
      <w:proofErr w:type="spellEnd"/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proofErr w:type="gram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50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</w:p>
    <w:p w14:paraId="6485651A" w14:textId="77777777" w:rsidR="00926F39" w:rsidRPr="00926F39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</w:p>
    <w:p w14:paraId="6C848F4D" w14:textId="77777777" w:rsidR="00926F39" w:rsidRPr="00926F39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WITH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RentalStat</w:t>
      </w:r>
      <w:proofErr w:type="spell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</w:p>
    <w:p w14:paraId="347A7CA7" w14:textId="07DA7ECF" w:rsidR="00926F39" w:rsidRPr="00926F39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 ClientID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FullName</w:t>
      </w:r>
      <w:proofErr w:type="spellEnd"/>
      <w:proofErr w:type="gram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ClientName</w:t>
      </w:r>
      <w:proofErr w:type="spellEnd"/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Title</w:t>
      </w:r>
      <w:proofErr w:type="spellEnd"/>
      <w:proofErr w:type="gram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Equipment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cat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Title</w:t>
      </w:r>
      <w:proofErr w:type="spellEnd"/>
      <w:proofErr w:type="gram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Category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Price</w:t>
      </w:r>
      <w:proofErr w:type="spellEnd"/>
      <w:proofErr w:type="gramEnd"/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*</w:t>
      </w:r>
      <w:proofErr w:type="gramStart"/>
      <w:r w:rsidRPr="00926F39">
        <w:rPr>
          <w:rFonts w:ascii="Consolas" w:eastAsiaTheme="minorHAnsi" w:hAnsi="Consolas" w:cs="Consolas"/>
          <w:color w:val="FF00FF"/>
          <w:sz w:val="19"/>
          <w:szCs w:val="19"/>
          <w:lang w:val="en-US" w:eastAsia="en-US" w:bidi="ar-SA"/>
        </w:rPr>
        <w:t>DATEDIFF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proofErr w:type="gram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DateBegin</w:t>
      </w:r>
      <w:proofErr w:type="spellEnd"/>
      <w:proofErr w:type="gramEnd"/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DateEnd</w:t>
      </w:r>
      <w:proofErr w:type="spellEnd"/>
      <w:proofErr w:type="gramEnd"/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Total</w:t>
      </w:r>
    </w:p>
    <w:p w14:paraId="5A0CD9EC" w14:textId="77777777" w:rsidR="00926F39" w:rsidRPr="00926F39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Clients c 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Rentals r </w:t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ClientID</w:t>
      </w:r>
      <w:proofErr w:type="spellEnd"/>
      <w:proofErr w:type="gramEnd"/>
    </w:p>
    <w:p w14:paraId="3A1128F9" w14:textId="77777777" w:rsidR="00926F39" w:rsidRPr="00926F39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RentEquip</w:t>
      </w:r>
      <w:proofErr w:type="spell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re </w:t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RentalID</w:t>
      </w:r>
      <w:proofErr w:type="spellEnd"/>
      <w:proofErr w:type="gramEnd"/>
    </w:p>
    <w:p w14:paraId="3F5DA40F" w14:textId="77777777" w:rsidR="00926F39" w:rsidRPr="00926F39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Equipments</w:t>
      </w:r>
      <w:proofErr w:type="spell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 </w:t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</w:t>
      </w:r>
    </w:p>
    <w:p w14:paraId="066BB7DB" w14:textId="77777777" w:rsidR="00926F39" w:rsidRPr="00926F39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EquipCategory</w:t>
      </w:r>
      <w:proofErr w:type="spell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proofErr w:type="spell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</w:p>
    <w:p w14:paraId="6D790F51" w14:textId="77777777" w:rsidR="00926F39" w:rsidRPr="00926F39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Categories cat </w:t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CategoryID</w:t>
      </w:r>
      <w:proofErr w:type="spellEnd"/>
      <w:proofErr w:type="gram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</w:t>
      </w:r>
    </w:p>
    <w:p w14:paraId="584D908F" w14:textId="77777777" w:rsidR="00926F39" w:rsidRPr="00926F39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WHERE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AND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cat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Title</w:t>
      </w:r>
      <w:proofErr w:type="spellEnd"/>
      <w:proofErr w:type="gramEnd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@Category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</w:p>
    <w:p w14:paraId="32AF9AC9" w14:textId="77777777" w:rsidR="00926F39" w:rsidRPr="00926F39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TOP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1 Category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ClientName</w:t>
      </w:r>
      <w:proofErr w:type="spellEnd"/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926F39">
        <w:rPr>
          <w:rFonts w:ascii="Consolas" w:eastAsiaTheme="minorHAnsi" w:hAnsi="Consolas" w:cs="Consolas"/>
          <w:color w:val="FF00FF"/>
          <w:sz w:val="19"/>
          <w:szCs w:val="19"/>
          <w:lang w:val="en-US" w:eastAsia="en-US" w:bidi="ar-SA"/>
        </w:rPr>
        <w:t>SUM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Total</w:t>
      </w:r>
      <w:r w:rsidRPr="00926F39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TotalSum</w:t>
      </w:r>
      <w:proofErr w:type="spellEnd"/>
    </w:p>
    <w:p w14:paraId="15D1ECE2" w14:textId="77777777" w:rsidR="00926F39" w:rsidRPr="00A90491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926F39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A9049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A9049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A9049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RentalStat</w:t>
      </w:r>
      <w:proofErr w:type="spellEnd"/>
    </w:p>
    <w:p w14:paraId="3179681A" w14:textId="77777777" w:rsidR="00926F39" w:rsidRPr="00A90491" w:rsidRDefault="00926F39" w:rsidP="00926F39">
      <w:pPr>
        <w:pStyle w:val="a4"/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A9049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A9049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GROUP</w:t>
      </w:r>
      <w:r w:rsidRPr="00A9049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A90491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BY</w:t>
      </w:r>
      <w:r w:rsidRPr="00A9049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Category</w:t>
      </w:r>
      <w:r w:rsidRPr="00A90491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A9049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A90491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ClientName</w:t>
      </w:r>
      <w:proofErr w:type="spellEnd"/>
    </w:p>
    <w:p w14:paraId="182FAC9C" w14:textId="767C376B" w:rsidR="00926F39" w:rsidRDefault="00926F39" w:rsidP="00926F39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A9049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9049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 w:rsidRPr="00926F3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 w:rsidRPr="00926F3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926F39">
        <w:rPr>
          <w:rFonts w:ascii="Consolas" w:eastAsiaTheme="minorHAnsi" w:hAnsi="Consolas" w:cs="Consolas"/>
          <w:sz w:val="19"/>
          <w:szCs w:val="19"/>
          <w:lang w:eastAsia="en-US"/>
        </w:rPr>
        <w:t>TotalSum</w:t>
      </w:r>
      <w:proofErr w:type="spellEnd"/>
      <w:r w:rsidRPr="00926F3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926F3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</w:t>
      </w:r>
    </w:p>
    <w:p w14:paraId="28CECA1C" w14:textId="6A1DD243" w:rsidR="00926F39" w:rsidRPr="00926F39" w:rsidRDefault="00926F39" w:rsidP="00173275">
      <w:pPr>
        <w:pStyle w:val="a3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категорию с максимальным количеством выдачи и в ней вывести 2 самых не популярных товара.</w:t>
      </w:r>
    </w:p>
    <w:p w14:paraId="151853CC" w14:textId="5BD434C0" w:rsidR="00926F39" w:rsidRDefault="00926F39" w:rsidP="00173275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была решена путем создания представления, выводящего искомые данные, однако, для сохранения единого стиля доступа к данным из приложения, решено было так же создать процедуру, вывод</w:t>
      </w:r>
      <w:r w:rsidR="00173275">
        <w:rPr>
          <w:color w:val="000000"/>
          <w:sz w:val="28"/>
          <w:szCs w:val="28"/>
        </w:rPr>
        <w:t>ящую данное преставление.</w:t>
      </w:r>
    </w:p>
    <w:p w14:paraId="3AFFF4BB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CREATE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VIEW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courseQueryB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 xml:space="preserve">AS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</w:p>
    <w:p w14:paraId="085C8546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TOP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2 </w:t>
      </w:r>
    </w:p>
    <w:p w14:paraId="60719203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Title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TopCategory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Title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Equipment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173275">
        <w:rPr>
          <w:rFonts w:ascii="Consolas" w:eastAsiaTheme="minorHAnsi" w:hAnsi="Consolas" w:cs="Consolas"/>
          <w:color w:val="FF00FF"/>
          <w:sz w:val="19"/>
          <w:szCs w:val="19"/>
          <w:lang w:val="en-US" w:eastAsia="en-US" w:bidi="ar-SA"/>
        </w:rPr>
        <w:t>COUNT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RentalID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RentalCount</w:t>
      </w:r>
      <w:proofErr w:type="spellEnd"/>
    </w:p>
    <w:p w14:paraId="7FFB7725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RentEquip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re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Equipments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</w:p>
    <w:p w14:paraId="6D16C285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EquipCategory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Categories c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CategoryID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</w:t>
      </w:r>
    </w:p>
    <w:p w14:paraId="1D3160BB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WHERE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CategoryID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CategoryID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 xml:space="preserve">FROM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TOP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1 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CategoryID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Title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173275">
        <w:rPr>
          <w:rFonts w:ascii="Consolas" w:eastAsiaTheme="minorHAnsi" w:hAnsi="Consolas" w:cs="Consolas"/>
          <w:color w:val="FF00FF"/>
          <w:sz w:val="19"/>
          <w:szCs w:val="19"/>
          <w:lang w:val="en-US" w:eastAsia="en-US" w:bidi="ar-SA"/>
        </w:rPr>
        <w:t>COUNT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RentalID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RentalCount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RentEquip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re </w:t>
      </w:r>
    </w:p>
    <w:p w14:paraId="0A589584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Equipments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EquipCategory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Categories c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CategoryID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</w:t>
      </w:r>
    </w:p>
    <w:p w14:paraId="036CA98C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GROUP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BY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Title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ORDER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BY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RentalCount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DESC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TopCategory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</w:p>
    <w:p w14:paraId="7AB102FF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GROUP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BY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Title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Title</w:t>
      </w:r>
      <w:proofErr w:type="spellEnd"/>
      <w:proofErr w:type="gramEnd"/>
    </w:p>
    <w:p w14:paraId="73CCF81B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ORDER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BY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RentalCount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</w:p>
    <w:p w14:paraId="19570D3C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3BA38027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CREATE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PROC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spCourseQueryB</w:t>
      </w:r>
      <w:proofErr w:type="spellEnd"/>
    </w:p>
    <w:p w14:paraId="0A782B58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76F880E3" w14:textId="3F2373E9" w:rsidR="00173275" w:rsidRDefault="00173275" w:rsidP="00173275">
      <w:pPr>
        <w:pStyle w:val="a3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7327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17327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17327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17327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eastAsia="en-US"/>
        </w:rPr>
        <w:t>courseQueryB</w:t>
      </w:r>
      <w:proofErr w:type="spellEnd"/>
    </w:p>
    <w:p w14:paraId="034AB468" w14:textId="77777777" w:rsidR="00173275" w:rsidRDefault="00173275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14:paraId="202C518A" w14:textId="2C48E374" w:rsidR="00926F39" w:rsidRPr="00173275" w:rsidRDefault="00926F39" w:rsidP="00173275">
      <w:pPr>
        <w:pStyle w:val="a3"/>
        <w:numPr>
          <w:ilvl w:val="0"/>
          <w:numId w:val="40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Вывести людей, которые арендовали строго 3 товара из 6 категорий.</w:t>
      </w:r>
    </w:p>
    <w:p w14:paraId="36BC6E15" w14:textId="63F7B665" w:rsidR="00173275" w:rsidRDefault="00173275" w:rsidP="00173275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была решена путем создания представления, выводящего искомые данные, однако, для сохранения единого стиля доступа к данным из приложения, решено было так же создать процедуру, выводящую данное преставление.</w:t>
      </w:r>
    </w:p>
    <w:p w14:paraId="3878E839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CREATE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VIEW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CourseQueryC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 xml:space="preserve">AS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</w:p>
    <w:p w14:paraId="1171B790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ClientName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ClientPhone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</w:p>
    <w:p w14:paraId="529BD585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FullName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ClientName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Phone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ClientPhone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173275">
        <w:rPr>
          <w:rFonts w:ascii="Consolas" w:eastAsiaTheme="minorHAnsi" w:hAnsi="Consolas" w:cs="Consolas"/>
          <w:color w:val="FF00FF"/>
          <w:sz w:val="19"/>
          <w:szCs w:val="19"/>
          <w:lang w:val="en-US" w:eastAsia="en-US" w:bidi="ar-SA"/>
        </w:rPr>
        <w:t>COUNT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proofErr w:type="gramEnd"/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DISTINCT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Equips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173275">
        <w:rPr>
          <w:rFonts w:ascii="Consolas" w:eastAsiaTheme="minorHAnsi" w:hAnsi="Consolas" w:cs="Consolas"/>
          <w:color w:val="FF00FF"/>
          <w:sz w:val="19"/>
          <w:szCs w:val="19"/>
          <w:lang w:val="en-US" w:eastAsia="en-US" w:bidi="ar-SA"/>
        </w:rPr>
        <w:t>COUNT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proofErr w:type="gramEnd"/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DISTINCT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CategoryID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Cats</w:t>
      </w:r>
    </w:p>
    <w:p w14:paraId="3F5B30B9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Clients c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Rentals r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ClientID</w:t>
      </w:r>
      <w:proofErr w:type="spellEnd"/>
      <w:proofErr w:type="gramEnd"/>
    </w:p>
    <w:p w14:paraId="28690825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RentEquip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re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Equipments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</w:t>
      </w:r>
    </w:p>
    <w:p w14:paraId="606A2C3C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EquipCategory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Categories cat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CategoryID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</w:p>
    <w:p w14:paraId="642FEDDC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GROUP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BY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FullName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Phone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inner_table</w:t>
      </w:r>
      <w:proofErr w:type="spellEnd"/>
    </w:p>
    <w:p w14:paraId="1DC4F8A0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WHERE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Equips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3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AND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Cats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6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</w:p>
    <w:p w14:paraId="2882D497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3E225CC1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CREATE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PROC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spCourseQueryC</w:t>
      </w:r>
      <w:proofErr w:type="spellEnd"/>
    </w:p>
    <w:p w14:paraId="474D1EEC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311D3EE0" w14:textId="1F67E2A2" w:rsidR="00173275" w:rsidRDefault="00173275" w:rsidP="00173275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17327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17327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17327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eastAsia="en-US"/>
        </w:rPr>
        <w:t>CourseQueryC</w:t>
      </w:r>
      <w:proofErr w:type="spellEnd"/>
    </w:p>
    <w:p w14:paraId="6470148F" w14:textId="77777777" w:rsidR="00173275" w:rsidRDefault="00173275" w:rsidP="00173275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F40EBE7" w14:textId="6F6E178C" w:rsidR="00926F39" w:rsidRPr="00173275" w:rsidRDefault="00926F39" w:rsidP="00926F39">
      <w:pPr>
        <w:pStyle w:val="a3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за каждый месяц года, заданного пользователем, количество фактов выдачи инвентаря.</w:t>
      </w:r>
    </w:p>
    <w:p w14:paraId="6D8A46A0" w14:textId="6440EE14" w:rsidR="00173275" w:rsidRDefault="00173275" w:rsidP="00173275">
      <w:pPr>
        <w:pStyle w:val="a3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Задачу решено было решить в общем виде, с предоставлением отчетности за любой выбранный период, а если период не выбран, а введена только одна дата, то за период до 30 дней от введенной даты. Решено также, через хранимые процедуры.</w:t>
      </w:r>
    </w:p>
    <w:p w14:paraId="26142C70" w14:textId="77777777" w:rsidR="00173275" w:rsidRPr="00A90491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CREATE</w:t>
      </w:r>
      <w:r w:rsidRPr="00A90491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PROC</w:t>
      </w:r>
      <w:r w:rsidRPr="00A90491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spCourseQueryD</w:t>
      </w:r>
      <w:proofErr w:type="spellEnd"/>
    </w:p>
    <w:p w14:paraId="6EF99AC7" w14:textId="77777777" w:rsidR="00173275" w:rsidRPr="00A90491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A90491">
        <w:rPr>
          <w:rFonts w:ascii="Consolas" w:eastAsiaTheme="minorHAnsi" w:hAnsi="Consolas" w:cs="Consolas"/>
          <w:sz w:val="19"/>
          <w:szCs w:val="19"/>
          <w:lang w:eastAsia="en-US" w:bidi="ar-SA"/>
        </w:rPr>
        <w:tab/>
        <w:t>@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DateBegin</w:t>
      </w:r>
      <w:proofErr w:type="spellEnd"/>
      <w:r w:rsidRPr="00A90491"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date</w:t>
      </w:r>
      <w:r w:rsidRPr="00A90491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78B3B92E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A90491">
        <w:rPr>
          <w:rFonts w:ascii="Consolas" w:eastAsiaTheme="minorHAnsi" w:hAnsi="Consolas" w:cs="Consolas"/>
          <w:sz w:val="19"/>
          <w:szCs w:val="19"/>
          <w:lang w:eastAsia="en-US" w:bidi="ar-SA"/>
        </w:rPr>
        <w:tab/>
      </w:r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@DateEnd</w:t>
      </w:r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date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Null</w:t>
      </w:r>
    </w:p>
    <w:p w14:paraId="21D40157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</w:p>
    <w:p w14:paraId="5D44222C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proofErr w:type="gramStart"/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@</w:t>
      </w:r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DateEnd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IS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NULL</w:t>
      </w:r>
    </w:p>
    <w:p w14:paraId="19DFDB56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proofErr w:type="gramStart"/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@</w:t>
      </w:r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DateEnd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173275">
        <w:rPr>
          <w:rFonts w:ascii="Consolas" w:eastAsiaTheme="minorHAnsi" w:hAnsi="Consolas" w:cs="Consolas"/>
          <w:color w:val="FF00FF"/>
          <w:sz w:val="19"/>
          <w:szCs w:val="19"/>
          <w:lang w:val="en-US" w:eastAsia="en-US" w:bidi="ar-SA"/>
        </w:rPr>
        <w:t>DATEADD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m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1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@</w:t>
      </w:r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DateBegin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</w:p>
    <w:p w14:paraId="3BEE348E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14:paraId="3C62FBE9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RentalID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FullName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Phone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FF00FF"/>
          <w:sz w:val="19"/>
          <w:szCs w:val="19"/>
          <w:lang w:val="en-US" w:eastAsia="en-US" w:bidi="ar-SA"/>
        </w:rPr>
        <w:t>SUM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Price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SumPrice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DateBegin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DateEnd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Payed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Total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ToPay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</w:p>
    <w:p w14:paraId="3C66E8B2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(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SELECT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RentalID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FullName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Phone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Price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DateBegin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DateEnd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</w:p>
    <w:p w14:paraId="52F9C057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Payed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Total</w:t>
      </w:r>
      <w:proofErr w:type="spellEnd"/>
      <w:proofErr w:type="gram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Total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-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Payed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ToPay</w:t>
      </w:r>
      <w:proofErr w:type="spellEnd"/>
    </w:p>
    <w:p w14:paraId="5254B4FA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FROM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Clients c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Rentals r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ClientID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AND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DateBegin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BETWEEN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@DateBegin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AND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@DateEnd</w:t>
      </w:r>
    </w:p>
    <w:p w14:paraId="16AFBFD4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RentEquip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re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r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RentalID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Equipments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re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</w:t>
      </w:r>
    </w:p>
    <w:p w14:paraId="6F5ED5CB" w14:textId="77777777" w:rsidR="00173275" w:rsidRPr="00173275" w:rsidRDefault="00173275" w:rsidP="0017327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ab/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EquipCategory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proofErr w:type="spell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ID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EquipID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JOIN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Categories cat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ON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ec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CategoryID</w:t>
      </w:r>
      <w:proofErr w:type="spellEnd"/>
      <w:proofErr w:type="gramEnd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=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cat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.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ID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)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queryD_table</w:t>
      </w:r>
      <w:proofErr w:type="spellEnd"/>
    </w:p>
    <w:p w14:paraId="29FA533A" w14:textId="3FA58FDF" w:rsidR="00173275" w:rsidRDefault="00173275" w:rsidP="00173275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73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>RentalID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Phone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>DateBegin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>DAteEnd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>Payed</w:t>
      </w:r>
      <w:proofErr w:type="spellEnd"/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Total</w:t>
      </w:r>
      <w:r w:rsidRPr="00173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73275">
        <w:rPr>
          <w:rFonts w:ascii="Consolas" w:eastAsiaTheme="minorHAnsi" w:hAnsi="Consolas" w:cs="Consolas"/>
          <w:sz w:val="19"/>
          <w:szCs w:val="19"/>
          <w:lang w:val="en-US" w:eastAsia="en-US"/>
        </w:rPr>
        <w:t>ToPay</w:t>
      </w:r>
      <w:proofErr w:type="spellEnd"/>
    </w:p>
    <w:p w14:paraId="7EE07D0F" w14:textId="052A9B9E" w:rsidR="00173275" w:rsidRDefault="00173275" w:rsidP="00173275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A0B6EB" w14:textId="23BC2CD3" w:rsidR="00173275" w:rsidRPr="00173275" w:rsidRDefault="00173275" w:rsidP="00173275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Весь используемый код представлен в приложении.</w:t>
      </w:r>
      <w:r>
        <w:rPr>
          <w:rFonts w:eastAsiaTheme="minorHAnsi"/>
          <w:sz w:val="28"/>
          <w:szCs w:val="28"/>
          <w:lang w:eastAsia="en-US"/>
        </w:rPr>
        <w:object w:dxaOrig="1546" w:dyaOrig="991" w14:anchorId="051065CF">
          <v:shape id="_x0000_i1027" type="#_x0000_t75" style="width:79.2pt;height:50.4pt" o:ole="">
            <v:imagedata r:id="rId14" o:title=""/>
          </v:shape>
          <o:OLEObject Type="Embed" ProgID="Package" ShapeID="_x0000_i1027" DrawAspect="Icon" ObjectID="_1814518671" r:id="rId15"/>
        </w:object>
      </w:r>
    </w:p>
    <w:p w14:paraId="61192A17" w14:textId="77777777" w:rsidR="00926F39" w:rsidRPr="00173275" w:rsidRDefault="00926F39" w:rsidP="00926F39"/>
    <w:p w14:paraId="66C58FCF" w14:textId="5F05B0FB" w:rsidR="00173275" w:rsidRDefault="00173275" w:rsidP="00173275">
      <w:pPr>
        <w:pStyle w:val="1"/>
        <w:pageBreakBefore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6" w:name="_Toc128328712"/>
      <w:r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Создание и реализация оконного приложения для работы с базой данных.</w:t>
      </w:r>
      <w:bookmarkEnd w:id="6"/>
    </w:p>
    <w:p w14:paraId="1DBF2FD2" w14:textId="655FFD90" w:rsidR="0006257D" w:rsidRPr="0006257D" w:rsidRDefault="0006257D" w:rsidP="000625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решено было воспользоваться технологией </w:t>
      </w:r>
      <w:r w:rsidRPr="0006257D">
        <w:rPr>
          <w:rFonts w:ascii="Times New Roman" w:hAnsi="Times New Roman" w:cs="Times New Roman"/>
          <w:sz w:val="28"/>
          <w:szCs w:val="28"/>
        </w:rPr>
        <w:t xml:space="preserve">WPF (Windows </w:t>
      </w:r>
      <w:proofErr w:type="spellStart"/>
      <w:r w:rsidRPr="0006257D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06257D">
        <w:rPr>
          <w:rFonts w:ascii="Times New Roman" w:hAnsi="Times New Roman" w:cs="Times New Roman"/>
          <w:sz w:val="28"/>
          <w:szCs w:val="28"/>
        </w:rPr>
        <w:t xml:space="preserve"> Foundation) и</w:t>
      </w:r>
      <w:r>
        <w:rPr>
          <w:rFonts w:ascii="Times New Roman" w:hAnsi="Times New Roman" w:cs="Times New Roman"/>
          <w:sz w:val="28"/>
          <w:szCs w:val="28"/>
        </w:rPr>
        <w:t xml:space="preserve"> языком программирования</w:t>
      </w:r>
      <w:r w:rsidRPr="0006257D">
        <w:rPr>
          <w:rFonts w:ascii="Times New Roman" w:hAnsi="Times New Roman" w:cs="Times New Roman"/>
          <w:sz w:val="28"/>
          <w:szCs w:val="28"/>
        </w:rPr>
        <w:t xml:space="preserve"> C# (C-Sharp)</w:t>
      </w:r>
      <w:r>
        <w:rPr>
          <w:rFonts w:ascii="Times New Roman" w:hAnsi="Times New Roman" w:cs="Times New Roman"/>
          <w:sz w:val="28"/>
          <w:szCs w:val="28"/>
        </w:rPr>
        <w:t>, ведь</w:t>
      </w:r>
      <w:r w:rsidRPr="0006257D">
        <w:rPr>
          <w:rFonts w:ascii="Times New Roman" w:hAnsi="Times New Roman" w:cs="Times New Roman"/>
          <w:sz w:val="28"/>
          <w:szCs w:val="28"/>
        </w:rPr>
        <w:t xml:space="preserve"> это отличные инструменты для написания клиентского приложения для работы с базой данных SQL Server по нескольким причинам.</w:t>
      </w:r>
    </w:p>
    <w:p w14:paraId="1DE4AEA8" w14:textId="2E8F5F3F" w:rsidR="0006257D" w:rsidRPr="0006257D" w:rsidRDefault="0006257D" w:rsidP="000625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257D">
        <w:rPr>
          <w:rFonts w:ascii="Times New Roman" w:hAnsi="Times New Roman" w:cs="Times New Roman"/>
          <w:sz w:val="28"/>
          <w:szCs w:val="28"/>
        </w:rPr>
        <w:t>Во-первых, WPF позволяет создавать современные и красивые интерфейсы для приложения. WPF имеет широкий набор инструментов для создания пользовательских элементов управления, анимаций, стилей и тем оформления. Это позволяет разработчикам создавать более эффективные и интуитивно понятные пользовательские интерфейсы для приложения.</w:t>
      </w:r>
    </w:p>
    <w:p w14:paraId="397B047D" w14:textId="4D45B6DF" w:rsidR="0006257D" w:rsidRPr="0006257D" w:rsidRDefault="0006257D" w:rsidP="000625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257D">
        <w:rPr>
          <w:rFonts w:ascii="Times New Roman" w:hAnsi="Times New Roman" w:cs="Times New Roman"/>
          <w:sz w:val="28"/>
          <w:szCs w:val="28"/>
        </w:rPr>
        <w:t xml:space="preserve">Во-вторых, C# является объектно-ориентированным языком программирования с широкой поддержкой .NET Framework. Это означает, что C# обладает мощными функциями для работы с базами данных, такими как ADO.NET. ADO.NET предоставляет различные инструменты для доступа к базам данных, включая Entity Framework, LINQ </w:t>
      </w:r>
      <w:proofErr w:type="spellStart"/>
      <w:r w:rsidRPr="0006257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6257D">
        <w:rPr>
          <w:rFonts w:ascii="Times New Roman" w:hAnsi="Times New Roman" w:cs="Times New Roman"/>
          <w:sz w:val="28"/>
          <w:szCs w:val="28"/>
        </w:rPr>
        <w:t xml:space="preserve"> SQL и другие. Это позволяет легко и эффективно работать с базой данных SQL Server.</w:t>
      </w:r>
    </w:p>
    <w:p w14:paraId="3F680C79" w14:textId="77777777" w:rsidR="0006257D" w:rsidRPr="0006257D" w:rsidRDefault="0006257D" w:rsidP="000625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257D">
        <w:rPr>
          <w:rFonts w:ascii="Times New Roman" w:hAnsi="Times New Roman" w:cs="Times New Roman"/>
          <w:sz w:val="28"/>
          <w:szCs w:val="28"/>
        </w:rPr>
        <w:t>Кроме того, WPF и C# позволяют разработчикам легко создавать графические интерфейсы для взаимодействия с базой данных. Они также позволяют легко создавать связи между элементами пользовательского интерфейса и базой данных.</w:t>
      </w:r>
    </w:p>
    <w:p w14:paraId="78637123" w14:textId="068571B1" w:rsidR="0006257D" w:rsidRDefault="0006257D" w:rsidP="000625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257D">
        <w:rPr>
          <w:rFonts w:ascii="Times New Roman" w:hAnsi="Times New Roman" w:cs="Times New Roman"/>
          <w:sz w:val="28"/>
          <w:szCs w:val="28"/>
        </w:rPr>
        <w:t>Наконец, оба инструмента имеют обширную документацию и активное сообщество разработчиков, что позволяет быстро решать возникающие проблемы и быстро разрабатывать качественное приложение.</w:t>
      </w:r>
    </w:p>
    <w:p w14:paraId="48673D43" w14:textId="0CD30825" w:rsidR="0006257D" w:rsidRDefault="0006257D" w:rsidP="000625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257D">
        <w:rPr>
          <w:rFonts w:ascii="Times New Roman" w:hAnsi="Times New Roman" w:cs="Times New Roman"/>
          <w:sz w:val="28"/>
          <w:szCs w:val="28"/>
        </w:rPr>
        <w:t>При разработке Windows-приложений общепринятым является использование паттерна MVVM (Model-View-</w:t>
      </w:r>
      <w:proofErr w:type="spellStart"/>
      <w:r w:rsidRPr="0006257D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06257D">
        <w:rPr>
          <w:rFonts w:ascii="Times New Roman" w:hAnsi="Times New Roman" w:cs="Times New Roman"/>
          <w:sz w:val="28"/>
          <w:szCs w:val="28"/>
        </w:rPr>
        <w:t>). Однако, из-за ограниченного опыта, не удалось полностью раскрыть потенциал этого паттерна при разработке.</w:t>
      </w:r>
    </w:p>
    <w:p w14:paraId="176486DA" w14:textId="77777777" w:rsidR="00A90491" w:rsidRDefault="00A90491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6E4528" w14:textId="06960D0D" w:rsidR="0006257D" w:rsidRDefault="0006257D" w:rsidP="000625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созданы следующие модели, характеризующие сущности базы данных (рисунок 3).</w:t>
      </w:r>
    </w:p>
    <w:p w14:paraId="457F5382" w14:textId="7FF77995" w:rsidR="00A90491" w:rsidRPr="00A90491" w:rsidRDefault="00A90491" w:rsidP="00A904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400522C" wp14:editId="13FB7415">
            <wp:extent cx="5760085" cy="3716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E176" w14:textId="78F0E71C" w:rsidR="00A90491" w:rsidRPr="006C7E80" w:rsidRDefault="00A90491" w:rsidP="00A90491">
      <w:pPr>
        <w:spacing w:line="360" w:lineRule="auto"/>
        <w:jc w:val="center"/>
        <w:rPr>
          <w:rFonts w:ascii="Times New Roman" w:hAnsi="Times New Roman" w:cs="Times New Roman"/>
        </w:rPr>
      </w:pPr>
      <w:r w:rsidRPr="004B36DD">
        <w:rPr>
          <w:rFonts w:ascii="Times New Roman" w:hAnsi="Times New Roman" w:cs="Times New Roman"/>
        </w:rPr>
        <w:t xml:space="preserve">Рисунок </w:t>
      </w:r>
      <w:r w:rsidR="0074121B">
        <w:rPr>
          <w:rFonts w:ascii="Times New Roman" w:hAnsi="Times New Roman" w:cs="Times New Roman"/>
        </w:rPr>
        <w:t>3</w:t>
      </w:r>
      <w:r w:rsidRPr="004B36DD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Классы</w:t>
      </w:r>
      <w:proofErr w:type="gramEnd"/>
      <w:r>
        <w:rPr>
          <w:rFonts w:ascii="Times New Roman" w:hAnsi="Times New Roman" w:cs="Times New Roman"/>
        </w:rPr>
        <w:t xml:space="preserve"> представляющие модель данных </w:t>
      </w:r>
      <w:r>
        <w:rPr>
          <w:rFonts w:ascii="Times New Roman" w:hAnsi="Times New Roman" w:cs="Times New Roman"/>
          <w:lang w:val="en-US"/>
        </w:rPr>
        <w:t>ADO</w:t>
      </w:r>
      <w:r w:rsidRPr="00A904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NET</w:t>
      </w:r>
      <w:r w:rsidR="006C7E80">
        <w:rPr>
          <w:rFonts w:ascii="Times New Roman" w:hAnsi="Times New Roman" w:cs="Times New Roman"/>
        </w:rPr>
        <w:t>.</w:t>
      </w:r>
    </w:p>
    <w:p w14:paraId="78968676" w14:textId="368E5034" w:rsidR="00A90491" w:rsidRPr="0074121B" w:rsidRDefault="00A90491" w:rsidP="0074121B">
      <w:pPr>
        <w:spacing w:line="360" w:lineRule="auto"/>
        <w:rPr>
          <w:rFonts w:ascii="Times New Roman" w:hAnsi="Times New Roman" w:cs="Times New Roman"/>
        </w:rPr>
      </w:pPr>
    </w:p>
    <w:p w14:paraId="0CA7B22F" w14:textId="539E3F58" w:rsidR="0074121B" w:rsidRDefault="0074121B" w:rsidP="007412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4121B">
        <w:rPr>
          <w:rFonts w:ascii="Times New Roman" w:hAnsi="Times New Roman" w:cs="Times New Roman"/>
          <w:sz w:val="28"/>
          <w:szCs w:val="28"/>
        </w:rPr>
        <w:t>Были разработаны классы, представляющие визуализацию вопросов курсовой (Рисунок 4)</w:t>
      </w:r>
      <w:r w:rsidR="006C7E80">
        <w:rPr>
          <w:rFonts w:ascii="Times New Roman" w:hAnsi="Times New Roman" w:cs="Times New Roman"/>
          <w:sz w:val="28"/>
          <w:szCs w:val="28"/>
        </w:rPr>
        <w:t>.</w:t>
      </w:r>
    </w:p>
    <w:p w14:paraId="1470728B" w14:textId="69B5A561" w:rsidR="0074121B" w:rsidRDefault="0074121B" w:rsidP="007412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75022FE" wp14:editId="48BBA733">
            <wp:extent cx="5283345" cy="319446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02" cy="32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2658" w14:textId="51ED986E" w:rsidR="006C7E80" w:rsidRDefault="006C7E80" w:rsidP="006C7E80">
      <w:pPr>
        <w:spacing w:line="360" w:lineRule="auto"/>
        <w:jc w:val="center"/>
        <w:rPr>
          <w:rFonts w:ascii="Times New Roman" w:hAnsi="Times New Roman" w:cs="Times New Roman"/>
        </w:rPr>
      </w:pPr>
      <w:r w:rsidRPr="004B36DD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4B36DD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Классы</w:t>
      </w:r>
      <w:proofErr w:type="gramEnd"/>
      <w:r>
        <w:rPr>
          <w:rFonts w:ascii="Times New Roman" w:hAnsi="Times New Roman" w:cs="Times New Roman"/>
        </w:rPr>
        <w:t xml:space="preserve"> представляющие модель ответов на вопросы курсовой.</w:t>
      </w:r>
    </w:p>
    <w:p w14:paraId="06F0760E" w14:textId="7BD29B1F" w:rsidR="006C7E80" w:rsidRDefault="006C7E80" w:rsidP="00AA21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21B">
        <w:rPr>
          <w:rFonts w:ascii="Times New Roman" w:hAnsi="Times New Roman" w:cs="Times New Roman"/>
          <w:sz w:val="28"/>
          <w:szCs w:val="28"/>
        </w:rPr>
        <w:lastRenderedPageBreak/>
        <w:t>Был разработан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DataWorker</w:t>
      </w:r>
      <w:proofErr w:type="spellEnd"/>
      <w:r w:rsidRPr="006C7E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object w:dxaOrig="1546" w:dyaOrig="991" w14:anchorId="430A9452">
          <v:shape id="_x0000_i1028" type="#_x0000_t75" style="width:79.2pt;height:50.4pt" o:ole="">
            <v:imagedata r:id="rId18" o:title=""/>
          </v:shape>
          <o:OLEObject Type="Embed" ProgID="Package" ShapeID="_x0000_i1028" DrawAspect="Icon" ObjectID="_1814518672" r:id="rId19"/>
        </w:object>
      </w:r>
      <w:r>
        <w:rPr>
          <w:rFonts w:ascii="Times New Roman" w:hAnsi="Times New Roman" w:cs="Times New Roman"/>
          <w:sz w:val="28"/>
          <w:szCs w:val="28"/>
        </w:rPr>
        <w:t>), содержащий все</w:t>
      </w:r>
      <w:r w:rsidRPr="006C7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для взаимодействия с базой данных.</w:t>
      </w:r>
    </w:p>
    <w:p w14:paraId="02BF1545" w14:textId="7CC97902" w:rsidR="006C7E80" w:rsidRPr="002975BC" w:rsidRDefault="006C7E80" w:rsidP="00AA21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улучшения </w:t>
      </w:r>
      <w:r w:rsidR="00AA218F">
        <w:rPr>
          <w:rFonts w:ascii="Times New Roman" w:hAnsi="Times New Roman" w:cs="Times New Roman"/>
          <w:sz w:val="28"/>
          <w:szCs w:val="28"/>
        </w:rPr>
        <w:t>визуального восприятия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были использованы цвета и темы </w:t>
      </w:r>
      <w:r w:rsidRPr="006C7E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6C7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6C7E8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C7E80">
        <w:rPr>
          <w:rFonts w:ascii="Times New Roman" w:hAnsi="Times New Roman" w:cs="Times New Roman"/>
          <w:sz w:val="28"/>
          <w:szCs w:val="28"/>
        </w:rPr>
        <w:t>.</w:t>
      </w:r>
      <w:r w:rsidR="002975BC">
        <w:rPr>
          <w:rFonts w:ascii="Times New Roman" w:hAnsi="Times New Roman" w:cs="Times New Roman"/>
          <w:sz w:val="28"/>
          <w:szCs w:val="28"/>
        </w:rPr>
        <w:t xml:space="preserve"> Основным цветом был выбран Индиго.</w:t>
      </w:r>
    </w:p>
    <w:p w14:paraId="0834A82C" w14:textId="4A97AD82" w:rsidR="00AA218F" w:rsidRDefault="00AA218F" w:rsidP="006C7E8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окна были выполнены в едином стиле внутри</w:t>
      </w:r>
      <w:r w:rsidRPr="00AA21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Pr="00AA218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Pr="00AA218F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7E82BAB" w14:textId="4B413FFC" w:rsidR="00AA218F" w:rsidRPr="00AA218F" w:rsidRDefault="00AA218F" w:rsidP="00AA21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21B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2975B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412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840904" w14:textId="23A3028B" w:rsidR="00AA218F" w:rsidRDefault="00AA218F" w:rsidP="00AA218F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580C7A9" wp14:editId="50ECB32F">
            <wp:extent cx="5760085" cy="8242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127C" w14:textId="415E668C" w:rsidR="002975BC" w:rsidRDefault="002975BC" w:rsidP="002975B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4B36DD">
        <w:rPr>
          <w:rFonts w:ascii="Times New Roman" w:hAnsi="Times New Roman" w:cs="Times New Roman"/>
        </w:rPr>
        <w:t>Рисунок</w:t>
      </w:r>
      <w:r w:rsidRPr="002975BC">
        <w:rPr>
          <w:rFonts w:ascii="Times New Roman" w:hAnsi="Times New Roman" w:cs="Times New Roman"/>
          <w:lang w:val="en-US"/>
        </w:rPr>
        <w:t xml:space="preserve"> 5 – </w:t>
      </w:r>
      <w:r>
        <w:rPr>
          <w:rFonts w:ascii="Times New Roman" w:hAnsi="Times New Roman" w:cs="Times New Roman"/>
        </w:rPr>
        <w:t>Код</w:t>
      </w:r>
      <w:r w:rsidRPr="002975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элемента</w:t>
      </w:r>
      <w:r w:rsidRPr="002975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Border</w:t>
      </w:r>
      <w:r w:rsidRPr="002975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2975B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MainWindow</w:t>
      </w:r>
      <w:proofErr w:type="spellEnd"/>
    </w:p>
    <w:p w14:paraId="1F7C3CE0" w14:textId="2B4CE1F0" w:rsidR="002975BC" w:rsidRDefault="002975BC" w:rsidP="00176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lang w:val="en-US"/>
        </w:rPr>
        <w:tab/>
      </w:r>
      <w:r w:rsidR="0017604A" w:rsidRPr="0017604A">
        <w:rPr>
          <w:rFonts w:ascii="Times New Roman" w:hAnsi="Times New Roman" w:cs="Times New Roman"/>
          <w:sz w:val="28"/>
          <w:szCs w:val="28"/>
        </w:rPr>
        <w:t xml:space="preserve">Окна, которые должны быть единственным экземпляром в приложении, были инициализированы с использованием паттерна </w:t>
      </w:r>
      <w:proofErr w:type="spellStart"/>
      <w:r w:rsidR="0017604A" w:rsidRPr="0017604A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="0017604A" w:rsidRPr="0017604A">
        <w:rPr>
          <w:rFonts w:ascii="Times New Roman" w:hAnsi="Times New Roman" w:cs="Times New Roman"/>
          <w:sz w:val="28"/>
          <w:szCs w:val="28"/>
        </w:rPr>
        <w:t xml:space="preserve">, который гарантирует, что в системе будет только один экземпляр данного объекта. Для остальных окон использовался обычный метод объявления, без использования </w:t>
      </w:r>
      <w:proofErr w:type="spellStart"/>
      <w:r w:rsidR="0017604A" w:rsidRPr="0017604A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="0017604A" w:rsidRPr="0017604A">
        <w:rPr>
          <w:rFonts w:ascii="Times New Roman" w:hAnsi="Times New Roman" w:cs="Times New Roman"/>
          <w:sz w:val="28"/>
          <w:szCs w:val="28"/>
        </w:rPr>
        <w:t>.</w:t>
      </w:r>
    </w:p>
    <w:p w14:paraId="3F847F6A" w14:textId="17F0DCCB" w:rsidR="0017604A" w:rsidRDefault="0017604A" w:rsidP="00176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подключения к базе данных так же был выполнен в паттерне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2108CC" w:rsidRPr="002108CC">
        <w:rPr>
          <w:rFonts w:ascii="Times New Roman" w:hAnsi="Times New Roman" w:cs="Times New Roman"/>
          <w:sz w:val="28"/>
          <w:szCs w:val="28"/>
        </w:rPr>
        <w:t xml:space="preserve"> (</w:t>
      </w:r>
      <w:r w:rsidR="002108CC">
        <w:rPr>
          <w:rFonts w:ascii="Times New Roman" w:hAnsi="Times New Roman" w:cs="Times New Roman"/>
          <w:sz w:val="28"/>
          <w:szCs w:val="28"/>
        </w:rPr>
        <w:t>Рисунок 6).</w:t>
      </w:r>
    </w:p>
    <w:p w14:paraId="0E53150A" w14:textId="6E8EA9C5" w:rsidR="002108CC" w:rsidRDefault="002108CC" w:rsidP="00176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213DA82" wp14:editId="0A788A60">
            <wp:extent cx="2962893" cy="290181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17" cy="29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0BD8" w14:textId="5B047C03" w:rsidR="002108CC" w:rsidRPr="002108CC" w:rsidRDefault="002108CC" w:rsidP="002108CC">
      <w:pPr>
        <w:spacing w:line="360" w:lineRule="auto"/>
        <w:jc w:val="center"/>
        <w:rPr>
          <w:rFonts w:ascii="Times New Roman" w:hAnsi="Times New Roman" w:cs="Times New Roman"/>
        </w:rPr>
      </w:pPr>
      <w:r w:rsidRPr="004B36DD">
        <w:rPr>
          <w:rFonts w:ascii="Times New Roman" w:hAnsi="Times New Roman" w:cs="Times New Roman"/>
        </w:rPr>
        <w:t>Рисунок</w:t>
      </w:r>
      <w:r w:rsidRPr="002108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Pr="002108C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Класс, обеспечивающий соединение с базой данных.</w:t>
      </w:r>
    </w:p>
    <w:p w14:paraId="27DC7D3F" w14:textId="56165D0D" w:rsidR="00173275" w:rsidRDefault="00173275" w:rsidP="00173275">
      <w:pPr>
        <w:pStyle w:val="1"/>
        <w:pageBreakBefore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7" w:name="_Toc128328713"/>
      <w:r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Заключение.</w:t>
      </w:r>
      <w:bookmarkEnd w:id="7"/>
    </w:p>
    <w:p w14:paraId="5032D619" w14:textId="01C06270" w:rsidR="00723B61" w:rsidRPr="00723B61" w:rsidRDefault="00723B61" w:rsidP="00723B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B61"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была разработана база данных для предметной области "Пункт проката", которая позволяет хранить информацию о посетителях, инвентаре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23B61">
        <w:rPr>
          <w:rFonts w:ascii="Times New Roman" w:hAnsi="Times New Roman" w:cs="Times New Roman"/>
          <w:sz w:val="28"/>
          <w:szCs w:val="28"/>
        </w:rPr>
        <w:t>выдаче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B61">
        <w:rPr>
          <w:rFonts w:ascii="Times New Roman" w:hAnsi="Times New Roman" w:cs="Times New Roman"/>
          <w:sz w:val="28"/>
          <w:szCs w:val="28"/>
        </w:rPr>
        <w:t>его во временное пользование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позволяет контролировать внесенную оплату.</w:t>
      </w:r>
    </w:p>
    <w:p w14:paraId="0EE3821A" w14:textId="2FB4CD33" w:rsidR="00723B61" w:rsidRPr="00723B61" w:rsidRDefault="00723B61" w:rsidP="00723B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B61">
        <w:rPr>
          <w:rFonts w:ascii="Times New Roman" w:hAnsi="Times New Roman" w:cs="Times New Roman"/>
          <w:sz w:val="28"/>
          <w:szCs w:val="28"/>
        </w:rPr>
        <w:t>При проведении анализа предметной области были выявлены основные требования к базе данных, которые были учтены при ее разработке. Были определены основные сущности и их связи, а также атрибуты, необходимые для хранения информации.</w:t>
      </w:r>
    </w:p>
    <w:p w14:paraId="4902D9AA" w14:textId="4C10571D" w:rsidR="00723B61" w:rsidRDefault="00723B61" w:rsidP="00723B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B61">
        <w:rPr>
          <w:rFonts w:ascii="Times New Roman" w:hAnsi="Times New Roman" w:cs="Times New Roman"/>
          <w:sz w:val="28"/>
          <w:szCs w:val="28"/>
        </w:rPr>
        <w:t xml:space="preserve">Для реализации функционала были использованы язык программирования C# и технологии WPF,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Pr="00723B61">
        <w:rPr>
          <w:rFonts w:ascii="Times New Roman" w:hAnsi="Times New Roman" w:cs="Times New Roman"/>
          <w:sz w:val="28"/>
          <w:szCs w:val="28"/>
        </w:rPr>
        <w:t>SQL Server.</w:t>
      </w:r>
    </w:p>
    <w:p w14:paraId="7D999E54" w14:textId="77777777" w:rsidR="00723B61" w:rsidRPr="00723B61" w:rsidRDefault="00723B61" w:rsidP="00723B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B61">
        <w:rPr>
          <w:rFonts w:ascii="Times New Roman" w:hAnsi="Times New Roman" w:cs="Times New Roman"/>
          <w:sz w:val="28"/>
          <w:szCs w:val="28"/>
        </w:rPr>
        <w:t>В результате работы была создана база данных, которая позволяет контролировать выдачу инвентаря во временное пользование, хранить информацию о посетителях и проводить учет поступления оплаты. Также было разработано клиентское приложение, облегчающее работу с базой данных.</w:t>
      </w:r>
    </w:p>
    <w:p w14:paraId="32FC8D05" w14:textId="268B2CBB" w:rsidR="002108CC" w:rsidRPr="00723B61" w:rsidRDefault="00723B61" w:rsidP="00723B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B61">
        <w:rPr>
          <w:rFonts w:ascii="Times New Roman" w:hAnsi="Times New Roman" w:cs="Times New Roman"/>
          <w:sz w:val="28"/>
          <w:szCs w:val="28"/>
        </w:rPr>
        <w:t>Таким образом, выполнение курсовой работы позволило получить практические навыки разработки базы данных и приложений на их основе, а также углубить знания в области анализа предметной области и проектирования баз данных.</w:t>
      </w:r>
    </w:p>
    <w:p w14:paraId="7FEB856E" w14:textId="4C8D0B86" w:rsidR="00173275" w:rsidRDefault="00173275" w:rsidP="00173275">
      <w:pPr>
        <w:pStyle w:val="1"/>
        <w:pageBreakBefore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8" w:name="_Toc128328714"/>
      <w:r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Список литературы.</w:t>
      </w:r>
      <w:bookmarkEnd w:id="8"/>
    </w:p>
    <w:p w14:paraId="562D3CB3" w14:textId="77777777" w:rsidR="00723B61" w:rsidRDefault="00723B61" w:rsidP="00723B61">
      <w:pPr>
        <w:pStyle w:val="a4"/>
        <w:widowControl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48F5D3" w14:textId="77777777" w:rsidR="00723B61" w:rsidRPr="00723B61" w:rsidRDefault="00723B61" w:rsidP="00723B61">
      <w:pPr>
        <w:widowControl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C2DC2E" w14:textId="77777777" w:rsidR="00723B61" w:rsidRDefault="00723B61" w:rsidP="00723B61">
      <w:pPr>
        <w:pStyle w:val="a4"/>
        <w:widowControl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EDB9F4" w14:textId="77777777" w:rsidR="00723B61" w:rsidRDefault="00723B61" w:rsidP="00723B61">
      <w:pPr>
        <w:pStyle w:val="a4"/>
        <w:widowControl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0F6C28" w14:textId="77777777" w:rsidR="00723B61" w:rsidRDefault="00723B61" w:rsidP="00723B61">
      <w:pPr>
        <w:pStyle w:val="a4"/>
        <w:widowControl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2A1F43" w14:textId="19E219D8" w:rsidR="00723B61" w:rsidRDefault="00723B61" w:rsidP="00723B61">
      <w:pPr>
        <w:pStyle w:val="a4"/>
        <w:widowControl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063CFA" w14:textId="145DFD91" w:rsidR="00723B61" w:rsidRDefault="00723B61" w:rsidP="00723B61">
      <w:pPr>
        <w:pStyle w:val="a4"/>
        <w:widowControl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D566BC" w14:textId="39D329F1" w:rsidR="00723B61" w:rsidRDefault="00723B61" w:rsidP="00723B61">
      <w:pPr>
        <w:pStyle w:val="a4"/>
        <w:widowControl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FCCEE6" w14:textId="77777777" w:rsidR="00723B61" w:rsidRDefault="00723B61" w:rsidP="00723B61">
      <w:pPr>
        <w:pStyle w:val="a4"/>
        <w:widowControl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25E686" w14:textId="75B4E7B6" w:rsidR="00723B61" w:rsidRDefault="00723B61" w:rsidP="000A5E93">
      <w:pPr>
        <w:pStyle w:val="a4"/>
        <w:widowControl/>
        <w:numPr>
          <w:ilvl w:val="0"/>
          <w:numId w:val="4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И.П.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Карпова. Базы данных: Учебное пособие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СПб: Питер, 2013г. – 240с.</w:t>
      </w:r>
    </w:p>
    <w:p w14:paraId="2109642B" w14:textId="77777777" w:rsidR="00723B61" w:rsidRDefault="00723B61" w:rsidP="000A5E93">
      <w:pPr>
        <w:pStyle w:val="a4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0549606" w14:textId="77777777" w:rsidR="00723B61" w:rsidRDefault="00723B61" w:rsidP="000A5E93">
      <w:pPr>
        <w:pStyle w:val="a4"/>
        <w:widowControl/>
        <w:numPr>
          <w:ilvl w:val="0"/>
          <w:numId w:val="4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М.П.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Малыхина. Базы данных: основы, проектирование, использование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2-е изд. СПб: БХВ-Петербург, 2007.</w:t>
      </w:r>
    </w:p>
    <w:p w14:paraId="480C13D5" w14:textId="77777777" w:rsidR="00723B61" w:rsidRDefault="00723B61" w:rsidP="000A5E93">
      <w:pPr>
        <w:pStyle w:val="a4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2CF739" w14:textId="34C8962D" w:rsidR="00723B61" w:rsidRDefault="00723B61" w:rsidP="000A5E93">
      <w:pPr>
        <w:pStyle w:val="a4"/>
        <w:widowControl/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В.В.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Кирилов, 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Г.Ю.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Громов.  Введение в реляционные базы данных. – СПб.:</w:t>
      </w:r>
      <w:r w:rsidR="000A5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БХВ-Петербург, 2009г. – 464с.</w:t>
      </w:r>
    </w:p>
    <w:p w14:paraId="2711511A" w14:textId="77777777" w:rsidR="00723B61" w:rsidRPr="00723B61" w:rsidRDefault="00723B61" w:rsidP="000A5E93">
      <w:pPr>
        <w:pStyle w:val="a4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E9CF936" w14:textId="166B7DDF" w:rsidR="00723B61" w:rsidRDefault="000A5E93" w:rsidP="000A5E93">
      <w:pPr>
        <w:pStyle w:val="a4"/>
        <w:widowControl/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Уолтер Шилдс.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0A5E93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>быстрое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погружение. – СПб.: Питер, 2022г – 224с.</w:t>
      </w:r>
    </w:p>
    <w:p w14:paraId="26541216" w14:textId="77777777" w:rsidR="000A5E93" w:rsidRPr="000A5E93" w:rsidRDefault="000A5E93" w:rsidP="000A5E93">
      <w:pPr>
        <w:pStyle w:val="a4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7C584A" w14:textId="194C126C" w:rsidR="000A5E93" w:rsidRPr="00723B61" w:rsidRDefault="000A5E93" w:rsidP="000A5E93">
      <w:pPr>
        <w:pStyle w:val="a4"/>
        <w:widowControl/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Н. А. Литвиненко. Декларативное программирование на языке</w:t>
      </w:r>
      <w:r w:rsidRPr="000A5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XAML</w:t>
      </w:r>
      <w:r w:rsidRPr="000A5E93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A5E93">
        <w:rPr>
          <w:rFonts w:ascii="Times New Roman" w:hAnsi="Times New Roman" w:cs="Times New Roman"/>
          <w:bCs/>
          <w:sz w:val="28"/>
          <w:szCs w:val="28"/>
        </w:rPr>
        <w:t xml:space="preserve">#.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WPF </w:t>
      </w:r>
      <w:r>
        <w:rPr>
          <w:rFonts w:ascii="Times New Roman" w:hAnsi="Times New Roman" w:cs="Times New Roman"/>
          <w:bCs/>
          <w:sz w:val="28"/>
          <w:szCs w:val="28"/>
        </w:rPr>
        <w:t>проекты. – Москва: Горячая Линия – Телеком, 2022г – 320с.</w:t>
      </w:r>
    </w:p>
    <w:p w14:paraId="59FFED4C" w14:textId="77777777" w:rsidR="00723B61" w:rsidRPr="00723B61" w:rsidRDefault="00723B61" w:rsidP="00723B61"/>
    <w:p w14:paraId="51A1E0CC" w14:textId="65A2762A" w:rsidR="00173275" w:rsidRDefault="000A5E93" w:rsidP="00A45F2D">
      <w:pPr>
        <w:pStyle w:val="1"/>
        <w:pageBreakBefore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9" w:name="_Toc128328715"/>
      <w:r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Приложения.</w:t>
      </w:r>
      <w:bookmarkEnd w:id="9"/>
      <w:r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</w:p>
    <w:p w14:paraId="487A4997" w14:textId="0191D1DE" w:rsidR="000A5E93" w:rsidRPr="0050220A" w:rsidRDefault="0050220A" w:rsidP="000A5E93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0220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SQL-Scripts.zip</w:t>
      </w:r>
      <w:r w:rsidRPr="0050220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E93" w:rsidRPr="000A5E93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="000A5E93" w:rsidRPr="000A5E93">
        <w:rPr>
          <w:rFonts w:ascii="Times New Roman" w:hAnsi="Times New Roman" w:cs="Times New Roman"/>
          <w:sz w:val="28"/>
          <w:szCs w:val="28"/>
        </w:rPr>
        <w:t>Скрипты</w:t>
      </w:r>
      <w:r w:rsidR="000A5E93" w:rsidRPr="005022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11B870" w14:textId="6D718054" w:rsidR="000A5E93" w:rsidRPr="000A5E93" w:rsidRDefault="0050220A" w:rsidP="000A5E93">
      <w:pPr>
        <w:pStyle w:val="a4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84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2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0220A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50220A">
        <w:rPr>
          <w:rFonts w:ascii="Times New Roman" w:hAnsi="Times New Roman" w:cs="Times New Roman"/>
          <w:sz w:val="28"/>
          <w:szCs w:val="28"/>
        </w:rPr>
        <w:t>_</w:t>
      </w:r>
      <w:r w:rsidRPr="0050220A"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Pr="005022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220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0220A">
        <w:rPr>
          <w:rFonts w:ascii="Times New Roman" w:hAnsi="Times New Roman" w:cs="Times New Roman"/>
          <w:sz w:val="28"/>
          <w:szCs w:val="28"/>
        </w:rPr>
        <w:t xml:space="preserve">) </w:t>
      </w:r>
      <w:r w:rsidR="000A5E93" w:rsidRPr="000A5E93">
        <w:rPr>
          <w:rFonts w:ascii="Times New Roman" w:hAnsi="Times New Roman" w:cs="Times New Roman"/>
          <w:sz w:val="28"/>
          <w:szCs w:val="28"/>
        </w:rPr>
        <w:t>Создание базы данных.</w:t>
      </w:r>
      <w:r w:rsidR="000A5E93" w:rsidRPr="000A5E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F1BBDB6" w14:textId="2CDCE195" w:rsidR="000A5E93" w:rsidRPr="000A5E93" w:rsidRDefault="0050220A" w:rsidP="000A5E93">
      <w:pPr>
        <w:pStyle w:val="a4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50220A">
        <w:rPr>
          <w:rFonts w:ascii="Times New Roman" w:hAnsi="Times New Roman" w:cs="Times New Roman"/>
          <w:color w:val="auto"/>
          <w:sz w:val="28"/>
          <w:szCs w:val="28"/>
          <w:lang w:val="en-US"/>
        </w:rPr>
        <w:t>DataBase</w:t>
      </w:r>
      <w:proofErr w:type="spellEnd"/>
      <w:r w:rsidRPr="0050220A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50220A">
        <w:rPr>
          <w:rFonts w:ascii="Times New Roman" w:hAnsi="Times New Roman" w:cs="Times New Roman"/>
          <w:color w:val="auto"/>
          <w:sz w:val="28"/>
          <w:szCs w:val="28"/>
          <w:lang w:val="en-US"/>
        </w:rPr>
        <w:t>Insert</w:t>
      </w:r>
      <w:r w:rsidRPr="0050220A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50220A"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proofErr w:type="spellEnd"/>
      <w:r w:rsidRPr="0050220A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 w:rsidR="000A5E93" w:rsidRPr="000A5E93">
        <w:rPr>
          <w:rFonts w:ascii="Times New Roman" w:hAnsi="Times New Roman" w:cs="Times New Roman"/>
          <w:color w:val="auto"/>
          <w:sz w:val="28"/>
          <w:szCs w:val="28"/>
        </w:rPr>
        <w:t>Процедуры занесения значений.</w:t>
      </w:r>
      <w:r w:rsidRPr="000A5E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DA77A" w14:textId="3973167B" w:rsidR="000A5E93" w:rsidRPr="000A5E93" w:rsidRDefault="0050220A" w:rsidP="000A5E93">
      <w:pPr>
        <w:pStyle w:val="a4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50220A">
        <w:rPr>
          <w:rFonts w:ascii="Times New Roman" w:hAnsi="Times New Roman" w:cs="Times New Roman"/>
          <w:color w:val="auto"/>
          <w:sz w:val="28"/>
          <w:szCs w:val="28"/>
          <w:lang w:val="en-US"/>
        </w:rPr>
        <w:t>DataBase</w:t>
      </w:r>
      <w:proofErr w:type="spellEnd"/>
      <w:r w:rsidRPr="0050220A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50220A">
        <w:rPr>
          <w:rFonts w:ascii="Times New Roman" w:hAnsi="Times New Roman" w:cs="Times New Roman"/>
          <w:color w:val="auto"/>
          <w:sz w:val="28"/>
          <w:szCs w:val="28"/>
          <w:lang w:val="en-US"/>
        </w:rPr>
        <w:t>Query</w:t>
      </w:r>
      <w:r w:rsidRPr="0050220A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50220A"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proofErr w:type="spellEnd"/>
      <w:r w:rsidRPr="0050220A">
        <w:rPr>
          <w:rFonts w:ascii="Times New Roman" w:hAnsi="Times New Roman" w:cs="Times New Roman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A5E93">
        <w:rPr>
          <w:rFonts w:ascii="Times New Roman" w:hAnsi="Times New Roman" w:cs="Times New Roman"/>
          <w:color w:val="auto"/>
          <w:sz w:val="28"/>
          <w:szCs w:val="28"/>
        </w:rPr>
        <w:t>Вопросы курсовой.</w:t>
      </w:r>
      <w:r w:rsidR="000A5E93" w:rsidRPr="000A5E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59648" w14:textId="2427214A" w:rsidR="00613836" w:rsidRPr="00390BBF" w:rsidRDefault="0050220A" w:rsidP="00390BBF">
      <w:pPr>
        <w:pStyle w:val="a4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50220A">
        <w:rPr>
          <w:rFonts w:ascii="Times New Roman" w:hAnsi="Times New Roman" w:cs="Times New Roman"/>
          <w:color w:val="auto"/>
          <w:sz w:val="28"/>
          <w:szCs w:val="28"/>
          <w:lang w:val="en-US"/>
        </w:rPr>
        <w:t>DataBase</w:t>
      </w:r>
      <w:proofErr w:type="spellEnd"/>
      <w:r w:rsidRPr="0050220A">
        <w:rPr>
          <w:rFonts w:ascii="Times New Roman" w:hAnsi="Times New Roman" w:cs="Times New Roman"/>
          <w:color w:val="auto"/>
          <w:sz w:val="28"/>
          <w:szCs w:val="28"/>
        </w:rPr>
        <w:t>_</w:t>
      </w:r>
      <w:proofErr w:type="spellStart"/>
      <w:r w:rsidRPr="0050220A">
        <w:rPr>
          <w:rFonts w:ascii="Times New Roman" w:hAnsi="Times New Roman" w:cs="Times New Roman"/>
          <w:color w:val="auto"/>
          <w:sz w:val="28"/>
          <w:szCs w:val="28"/>
          <w:lang w:val="en-US"/>
        </w:rPr>
        <w:t>ForClientApp</w:t>
      </w:r>
      <w:proofErr w:type="spellEnd"/>
      <w:r w:rsidRPr="0050220A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50220A"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proofErr w:type="spellEnd"/>
      <w:r w:rsidRPr="0050220A">
        <w:rPr>
          <w:rFonts w:ascii="Times New Roman" w:hAnsi="Times New Roman" w:cs="Times New Roman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A5E93">
        <w:rPr>
          <w:rFonts w:ascii="Times New Roman" w:hAnsi="Times New Roman" w:cs="Times New Roman"/>
          <w:color w:val="auto"/>
          <w:sz w:val="28"/>
          <w:szCs w:val="28"/>
        </w:rPr>
        <w:t>Для клиентского приложения.</w:t>
      </w:r>
      <w:r w:rsidR="000A5E93" w:rsidRPr="000A5E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9B7895B" w14:textId="73C7175B" w:rsidR="00390BBF" w:rsidRDefault="0050220A" w:rsidP="00390BBF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50220A">
        <w:rPr>
          <w:rFonts w:ascii="Times New Roman" w:hAnsi="Times New Roman" w:cs="Times New Roman"/>
          <w:color w:val="auto"/>
          <w:sz w:val="28"/>
          <w:szCs w:val="28"/>
          <w:lang w:val="en-US"/>
        </w:rPr>
        <w:t>EquipRentalPointApp</w:t>
      </w:r>
      <w:proofErr w:type="spellEnd"/>
      <w:r w:rsidRPr="0050220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zip</w:t>
      </w:r>
      <w:r w:rsidRPr="0050220A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 w:rsidR="00390BBF">
        <w:rPr>
          <w:rFonts w:ascii="Times New Roman" w:hAnsi="Times New Roman" w:cs="Times New Roman"/>
          <w:color w:val="auto"/>
          <w:sz w:val="28"/>
          <w:szCs w:val="28"/>
        </w:rPr>
        <w:t>Архив исходного кода приложения.</w:t>
      </w:r>
      <w:r w:rsidR="00390BBF" w:rsidRPr="00390B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E46D1" w14:textId="5278E391" w:rsidR="0050220A" w:rsidRDefault="0050220A" w:rsidP="00390BBF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sz w:val="28"/>
          <w:szCs w:val="28"/>
        </w:rPr>
        <w:t>(</w:t>
      </w:r>
      <w:r w:rsidRPr="0050220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0220A">
        <w:rPr>
          <w:rFonts w:ascii="Times New Roman" w:hAnsi="Times New Roman" w:cs="Times New Roman"/>
          <w:sz w:val="28"/>
          <w:szCs w:val="28"/>
        </w:rPr>
        <w:t>_</w:t>
      </w:r>
      <w:r w:rsidRPr="0050220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022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50220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Архив с базой данных.</w:t>
      </w:r>
    </w:p>
    <w:p w14:paraId="02BF254B" w14:textId="73D715AB" w:rsidR="0050220A" w:rsidRPr="0050220A" w:rsidRDefault="0050220A" w:rsidP="0050220A">
      <w:pPr>
        <w:pStyle w:val="a4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220A">
        <w:rPr>
          <w:rFonts w:ascii="Times New Roman" w:hAnsi="Times New Roman" w:cs="Times New Roman"/>
          <w:sz w:val="28"/>
          <w:szCs w:val="28"/>
          <w:lang w:val="en-US"/>
        </w:rPr>
        <w:t>EquipRentalPointDB</w:t>
      </w:r>
      <w:proofErr w:type="spellEnd"/>
      <w:r w:rsidRPr="005022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220A">
        <w:rPr>
          <w:rFonts w:ascii="Times New Roman" w:hAnsi="Times New Roman" w:cs="Times New Roman"/>
          <w:sz w:val="28"/>
          <w:szCs w:val="28"/>
          <w:lang w:val="en-US"/>
        </w:rPr>
        <w:t>mdf</w:t>
      </w:r>
      <w:proofErr w:type="spellEnd"/>
      <w:r w:rsidRPr="0050220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02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502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14:paraId="4B58D09A" w14:textId="7EA5E9A1" w:rsidR="0050220A" w:rsidRPr="0050220A" w:rsidRDefault="0050220A" w:rsidP="0050220A">
      <w:pPr>
        <w:pStyle w:val="a4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0220A">
        <w:rPr>
          <w:rFonts w:ascii="Times New Roman" w:hAnsi="Times New Roman" w:cs="Times New Roman"/>
          <w:sz w:val="28"/>
          <w:szCs w:val="28"/>
          <w:lang w:val="en-US"/>
        </w:rPr>
        <w:t>EquipRentalPointDB</w:t>
      </w:r>
      <w:proofErr w:type="spellEnd"/>
      <w:r w:rsidRPr="0050220A">
        <w:rPr>
          <w:rFonts w:ascii="Times New Roman" w:hAnsi="Times New Roman" w:cs="Times New Roman"/>
          <w:sz w:val="28"/>
          <w:szCs w:val="28"/>
        </w:rPr>
        <w:t>_</w:t>
      </w:r>
      <w:r w:rsidRPr="0050220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022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0220A">
        <w:rPr>
          <w:rFonts w:ascii="Times New Roman" w:hAnsi="Times New Roman" w:cs="Times New Roman"/>
          <w:sz w:val="28"/>
          <w:szCs w:val="28"/>
          <w:lang w:val="en-US"/>
        </w:rPr>
        <w:t>ldf</w:t>
      </w:r>
      <w:proofErr w:type="spellEnd"/>
      <w:r w:rsidRPr="0050220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02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логов базы данных.</w:t>
      </w:r>
    </w:p>
    <w:p w14:paraId="2499D1AA" w14:textId="77777777" w:rsidR="00386521" w:rsidRPr="00386521" w:rsidRDefault="00386521" w:rsidP="0050220A">
      <w:pPr>
        <w:pStyle w:val="a4"/>
        <w:pageBreakBefore/>
        <w:numPr>
          <w:ilvl w:val="1"/>
          <w:numId w:val="43"/>
        </w:numPr>
        <w:spacing w:line="360" w:lineRule="auto"/>
      </w:pPr>
    </w:p>
    <w:p w14:paraId="2F41667E" w14:textId="77777777" w:rsidR="00810674" w:rsidRPr="00810674" w:rsidRDefault="00810674" w:rsidP="00810674"/>
    <w:p w14:paraId="5C72C381" w14:textId="767381EF" w:rsidR="008F5A24" w:rsidRPr="00A90491" w:rsidRDefault="008F5A24" w:rsidP="00A90491">
      <w:pPr>
        <w:widowControl/>
        <w:spacing w:after="160" w:line="360" w:lineRule="auto"/>
      </w:pPr>
    </w:p>
    <w:sectPr w:rsidR="008F5A24" w:rsidRPr="00A90491" w:rsidSect="00A90491">
      <w:headerReference w:type="default" r:id="rId22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AF470" w14:textId="77777777" w:rsidR="00D1160D" w:rsidRDefault="00D1160D" w:rsidP="00386521">
      <w:r>
        <w:separator/>
      </w:r>
    </w:p>
  </w:endnote>
  <w:endnote w:type="continuationSeparator" w:id="0">
    <w:p w14:paraId="610F799F" w14:textId="77777777" w:rsidR="00D1160D" w:rsidRDefault="00D1160D" w:rsidP="0038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07E45" w14:textId="77777777" w:rsidR="00D1160D" w:rsidRDefault="00D1160D" w:rsidP="00386521">
      <w:r>
        <w:separator/>
      </w:r>
    </w:p>
  </w:footnote>
  <w:footnote w:type="continuationSeparator" w:id="0">
    <w:p w14:paraId="7D0B5754" w14:textId="77777777" w:rsidR="00D1160D" w:rsidRDefault="00D1160D" w:rsidP="00386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4174418"/>
      <w:docPartObj>
        <w:docPartGallery w:val="Page Numbers (Top of Page)"/>
        <w:docPartUnique/>
      </w:docPartObj>
    </w:sdtPr>
    <w:sdtContent>
      <w:p w14:paraId="72CEC346" w14:textId="3FC3E579" w:rsidR="00A90491" w:rsidRDefault="00A9049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507B4E" w14:textId="77777777" w:rsidR="00A90491" w:rsidRDefault="00A9049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34B"/>
    <w:multiLevelType w:val="hybridMultilevel"/>
    <w:tmpl w:val="909E9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24F7"/>
    <w:multiLevelType w:val="hybridMultilevel"/>
    <w:tmpl w:val="4BE4CDCC"/>
    <w:lvl w:ilvl="0" w:tplc="0419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07120005"/>
    <w:multiLevelType w:val="hybridMultilevel"/>
    <w:tmpl w:val="04266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975DF"/>
    <w:multiLevelType w:val="hybridMultilevel"/>
    <w:tmpl w:val="65864904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16E5E"/>
    <w:multiLevelType w:val="hybridMultilevel"/>
    <w:tmpl w:val="B86ECD28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B716B"/>
    <w:multiLevelType w:val="multilevel"/>
    <w:tmpl w:val="E2BE2F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9C35AE"/>
    <w:multiLevelType w:val="multilevel"/>
    <w:tmpl w:val="2BA6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8F6183"/>
    <w:multiLevelType w:val="hybridMultilevel"/>
    <w:tmpl w:val="3E5EF2EA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0A12292"/>
    <w:multiLevelType w:val="hybridMultilevel"/>
    <w:tmpl w:val="D8A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7E1AFB"/>
    <w:multiLevelType w:val="multilevel"/>
    <w:tmpl w:val="859A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80B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7E0D5C"/>
    <w:multiLevelType w:val="hybridMultilevel"/>
    <w:tmpl w:val="6D861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85AA9"/>
    <w:multiLevelType w:val="hybridMultilevel"/>
    <w:tmpl w:val="A6105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1388C"/>
    <w:multiLevelType w:val="multilevel"/>
    <w:tmpl w:val="35A8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275FC"/>
    <w:multiLevelType w:val="hybridMultilevel"/>
    <w:tmpl w:val="51BAA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E0EA1"/>
    <w:multiLevelType w:val="hybridMultilevel"/>
    <w:tmpl w:val="C396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218E"/>
    <w:multiLevelType w:val="multilevel"/>
    <w:tmpl w:val="E5FC8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07790D"/>
    <w:multiLevelType w:val="hybridMultilevel"/>
    <w:tmpl w:val="647C6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E0491"/>
    <w:multiLevelType w:val="hybridMultilevel"/>
    <w:tmpl w:val="E066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1E91"/>
    <w:multiLevelType w:val="hybridMultilevel"/>
    <w:tmpl w:val="B1C4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809DD"/>
    <w:multiLevelType w:val="hybridMultilevel"/>
    <w:tmpl w:val="3FA02ED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476F01"/>
    <w:multiLevelType w:val="multilevel"/>
    <w:tmpl w:val="80385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282D43"/>
    <w:multiLevelType w:val="multilevel"/>
    <w:tmpl w:val="314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90285"/>
    <w:multiLevelType w:val="hybridMultilevel"/>
    <w:tmpl w:val="A6E4E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54001"/>
    <w:multiLevelType w:val="hybridMultilevel"/>
    <w:tmpl w:val="B434B1B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0CB0618"/>
    <w:multiLevelType w:val="hybridMultilevel"/>
    <w:tmpl w:val="457AC6F8"/>
    <w:lvl w:ilvl="0" w:tplc="B88E92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B7576C"/>
    <w:multiLevelType w:val="multilevel"/>
    <w:tmpl w:val="91A61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807A3"/>
    <w:multiLevelType w:val="hybridMultilevel"/>
    <w:tmpl w:val="988A5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D1079"/>
    <w:multiLevelType w:val="multilevel"/>
    <w:tmpl w:val="4976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530C54"/>
    <w:multiLevelType w:val="hybridMultilevel"/>
    <w:tmpl w:val="6D26D3F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C186AE3"/>
    <w:multiLevelType w:val="hybridMultilevel"/>
    <w:tmpl w:val="96E6909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8223EF"/>
    <w:multiLevelType w:val="hybridMultilevel"/>
    <w:tmpl w:val="8FFC2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15186">
    <w:abstractNumId w:val="6"/>
  </w:num>
  <w:num w:numId="2" w16cid:durableId="1266887746">
    <w:abstractNumId w:val="9"/>
  </w:num>
  <w:num w:numId="3" w16cid:durableId="755827290">
    <w:abstractNumId w:val="16"/>
    <w:lvlOverride w:ilvl="0">
      <w:lvl w:ilvl="0">
        <w:numFmt w:val="decimal"/>
        <w:lvlText w:val="%1."/>
        <w:lvlJc w:val="left"/>
      </w:lvl>
    </w:lvlOverride>
  </w:num>
  <w:num w:numId="4" w16cid:durableId="755827290">
    <w:abstractNumId w:val="16"/>
    <w:lvlOverride w:ilvl="0">
      <w:lvl w:ilvl="0">
        <w:numFmt w:val="decimal"/>
        <w:lvlText w:val="%1."/>
        <w:lvlJc w:val="left"/>
      </w:lvl>
    </w:lvlOverride>
  </w:num>
  <w:num w:numId="5" w16cid:durableId="755827290">
    <w:abstractNumId w:val="16"/>
    <w:lvlOverride w:ilvl="0">
      <w:lvl w:ilvl="0">
        <w:numFmt w:val="decimal"/>
        <w:lvlText w:val="%1."/>
        <w:lvlJc w:val="left"/>
      </w:lvl>
    </w:lvlOverride>
  </w:num>
  <w:num w:numId="6" w16cid:durableId="755827290">
    <w:abstractNumId w:val="16"/>
    <w:lvlOverride w:ilvl="0">
      <w:lvl w:ilvl="0">
        <w:numFmt w:val="decimal"/>
        <w:lvlText w:val="%1."/>
        <w:lvlJc w:val="left"/>
      </w:lvl>
    </w:lvlOverride>
  </w:num>
  <w:num w:numId="7" w16cid:durableId="755827290">
    <w:abstractNumId w:val="16"/>
    <w:lvlOverride w:ilvl="0">
      <w:lvl w:ilvl="0">
        <w:numFmt w:val="decimal"/>
        <w:lvlText w:val="%1."/>
        <w:lvlJc w:val="left"/>
      </w:lvl>
    </w:lvlOverride>
  </w:num>
  <w:num w:numId="8" w16cid:durableId="516045480">
    <w:abstractNumId w:val="28"/>
    <w:lvlOverride w:ilvl="0">
      <w:lvl w:ilvl="0">
        <w:numFmt w:val="upperLetter"/>
        <w:lvlText w:val="%1."/>
        <w:lvlJc w:val="left"/>
      </w:lvl>
    </w:lvlOverride>
  </w:num>
  <w:num w:numId="9" w16cid:durableId="516045480">
    <w:abstractNumId w:val="28"/>
    <w:lvlOverride w:ilvl="0">
      <w:lvl w:ilvl="0">
        <w:numFmt w:val="upperLetter"/>
        <w:lvlText w:val="%1."/>
        <w:lvlJc w:val="left"/>
      </w:lvl>
    </w:lvlOverride>
  </w:num>
  <w:num w:numId="10" w16cid:durableId="516045480">
    <w:abstractNumId w:val="28"/>
    <w:lvlOverride w:ilvl="0">
      <w:lvl w:ilvl="0">
        <w:numFmt w:val="upperLetter"/>
        <w:lvlText w:val="%1."/>
        <w:lvlJc w:val="left"/>
      </w:lvl>
    </w:lvlOverride>
  </w:num>
  <w:num w:numId="11" w16cid:durableId="516045480">
    <w:abstractNumId w:val="28"/>
    <w:lvlOverride w:ilvl="0">
      <w:lvl w:ilvl="0">
        <w:numFmt w:val="upperLetter"/>
        <w:lvlText w:val="%1."/>
        <w:lvlJc w:val="left"/>
      </w:lvl>
    </w:lvlOverride>
  </w:num>
  <w:num w:numId="12" w16cid:durableId="2029214086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2029214086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898517646">
    <w:abstractNumId w:val="27"/>
  </w:num>
  <w:num w:numId="15" w16cid:durableId="186217563">
    <w:abstractNumId w:val="7"/>
  </w:num>
  <w:num w:numId="16" w16cid:durableId="1498617913">
    <w:abstractNumId w:val="30"/>
  </w:num>
  <w:num w:numId="17" w16cid:durableId="584460459">
    <w:abstractNumId w:val="24"/>
  </w:num>
  <w:num w:numId="18" w16cid:durableId="1646932599">
    <w:abstractNumId w:val="22"/>
  </w:num>
  <w:num w:numId="19" w16cid:durableId="575671157">
    <w:abstractNumId w:val="26"/>
  </w:num>
  <w:num w:numId="20" w16cid:durableId="243691299">
    <w:abstractNumId w:val="20"/>
  </w:num>
  <w:num w:numId="21" w16cid:durableId="354968298">
    <w:abstractNumId w:val="1"/>
  </w:num>
  <w:num w:numId="22" w16cid:durableId="1817990836">
    <w:abstractNumId w:val="29"/>
  </w:num>
  <w:num w:numId="23" w16cid:durableId="396830872">
    <w:abstractNumId w:val="3"/>
  </w:num>
  <w:num w:numId="24" w16cid:durableId="1944535071">
    <w:abstractNumId w:val="11"/>
  </w:num>
  <w:num w:numId="25" w16cid:durableId="1531383446">
    <w:abstractNumId w:val="17"/>
  </w:num>
  <w:num w:numId="26" w16cid:durableId="1653867401">
    <w:abstractNumId w:val="19"/>
  </w:num>
  <w:num w:numId="27" w16cid:durableId="980813001">
    <w:abstractNumId w:val="14"/>
  </w:num>
  <w:num w:numId="28" w16cid:durableId="1930263570">
    <w:abstractNumId w:val="0"/>
  </w:num>
  <w:num w:numId="29" w16cid:durableId="1672220820">
    <w:abstractNumId w:val="15"/>
  </w:num>
  <w:num w:numId="30" w16cid:durableId="283734826">
    <w:abstractNumId w:val="23"/>
  </w:num>
  <w:num w:numId="31" w16cid:durableId="2004353935">
    <w:abstractNumId w:val="25"/>
  </w:num>
  <w:num w:numId="32" w16cid:durableId="1243485343">
    <w:abstractNumId w:val="18"/>
  </w:num>
  <w:num w:numId="33" w16cid:durableId="1909530766">
    <w:abstractNumId w:val="12"/>
  </w:num>
  <w:num w:numId="34" w16cid:durableId="1711029438">
    <w:abstractNumId w:val="8"/>
  </w:num>
  <w:num w:numId="35" w16cid:durableId="499463100">
    <w:abstractNumId w:val="31"/>
  </w:num>
  <w:num w:numId="36" w16cid:durableId="1499033679">
    <w:abstractNumId w:val="4"/>
  </w:num>
  <w:num w:numId="37" w16cid:durableId="1501699884">
    <w:abstractNumId w:val="21"/>
    <w:lvlOverride w:ilvl="0">
      <w:lvl w:ilvl="0">
        <w:numFmt w:val="decimal"/>
        <w:lvlText w:val="%1."/>
        <w:lvlJc w:val="left"/>
      </w:lvl>
    </w:lvlOverride>
  </w:num>
  <w:num w:numId="38" w16cid:durableId="1337153409">
    <w:abstractNumId w:val="13"/>
    <w:lvlOverride w:ilvl="0">
      <w:lvl w:ilvl="0">
        <w:numFmt w:val="upperLetter"/>
        <w:lvlText w:val="%1."/>
        <w:lvlJc w:val="left"/>
      </w:lvl>
    </w:lvlOverride>
  </w:num>
  <w:num w:numId="39" w16cid:durableId="1337153409">
    <w:abstractNumId w:val="13"/>
    <w:lvlOverride w:ilvl="0">
      <w:lvl w:ilvl="0">
        <w:numFmt w:val="upperLetter"/>
        <w:lvlText w:val="%1."/>
        <w:lvlJc w:val="left"/>
      </w:lvl>
    </w:lvlOverride>
  </w:num>
  <w:num w:numId="40" w16cid:durableId="1337153409">
    <w:abstractNumId w:val="13"/>
    <w:lvlOverride w:ilvl="0">
      <w:lvl w:ilvl="0">
        <w:numFmt w:val="upperLetter"/>
        <w:lvlText w:val="%1."/>
        <w:lvlJc w:val="left"/>
      </w:lvl>
    </w:lvlOverride>
  </w:num>
  <w:num w:numId="41" w16cid:durableId="1337153409">
    <w:abstractNumId w:val="13"/>
    <w:lvlOverride w:ilvl="0">
      <w:lvl w:ilvl="0">
        <w:numFmt w:val="upperLetter"/>
        <w:lvlText w:val="%1."/>
        <w:lvlJc w:val="left"/>
      </w:lvl>
    </w:lvlOverride>
  </w:num>
  <w:num w:numId="42" w16cid:durableId="8391529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302120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24"/>
    <w:rsid w:val="000250C9"/>
    <w:rsid w:val="0006257D"/>
    <w:rsid w:val="00097E59"/>
    <w:rsid w:val="000A5E93"/>
    <w:rsid w:val="000D4D6B"/>
    <w:rsid w:val="00126FD4"/>
    <w:rsid w:val="00143C81"/>
    <w:rsid w:val="00173275"/>
    <w:rsid w:val="0017604A"/>
    <w:rsid w:val="001B7C9A"/>
    <w:rsid w:val="001C5615"/>
    <w:rsid w:val="002108CC"/>
    <w:rsid w:val="002975BC"/>
    <w:rsid w:val="002B178E"/>
    <w:rsid w:val="002B65FB"/>
    <w:rsid w:val="002C79B4"/>
    <w:rsid w:val="00306A47"/>
    <w:rsid w:val="00386521"/>
    <w:rsid w:val="00390BBF"/>
    <w:rsid w:val="00405A77"/>
    <w:rsid w:val="0045319F"/>
    <w:rsid w:val="00486513"/>
    <w:rsid w:val="004B36DD"/>
    <w:rsid w:val="004B5460"/>
    <w:rsid w:val="004D147C"/>
    <w:rsid w:val="004E3835"/>
    <w:rsid w:val="004E45B8"/>
    <w:rsid w:val="0050220A"/>
    <w:rsid w:val="00542D92"/>
    <w:rsid w:val="0055326D"/>
    <w:rsid w:val="005B7B74"/>
    <w:rsid w:val="00613836"/>
    <w:rsid w:val="0061573C"/>
    <w:rsid w:val="00650546"/>
    <w:rsid w:val="00693CCA"/>
    <w:rsid w:val="006C7E80"/>
    <w:rsid w:val="006D5415"/>
    <w:rsid w:val="00700EC5"/>
    <w:rsid w:val="007077D5"/>
    <w:rsid w:val="00723B61"/>
    <w:rsid w:val="0074121B"/>
    <w:rsid w:val="00784779"/>
    <w:rsid w:val="007C75B4"/>
    <w:rsid w:val="007F5F47"/>
    <w:rsid w:val="00805C92"/>
    <w:rsid w:val="00810674"/>
    <w:rsid w:val="008108E0"/>
    <w:rsid w:val="008845CA"/>
    <w:rsid w:val="008C1BAC"/>
    <w:rsid w:val="008F5A24"/>
    <w:rsid w:val="00926F39"/>
    <w:rsid w:val="009B01BC"/>
    <w:rsid w:val="00A27C13"/>
    <w:rsid w:val="00A3127D"/>
    <w:rsid w:val="00A4470D"/>
    <w:rsid w:val="00A90491"/>
    <w:rsid w:val="00AA218F"/>
    <w:rsid w:val="00AD3974"/>
    <w:rsid w:val="00B67EC3"/>
    <w:rsid w:val="00B960D4"/>
    <w:rsid w:val="00BE7144"/>
    <w:rsid w:val="00C96E27"/>
    <w:rsid w:val="00CF741B"/>
    <w:rsid w:val="00D1160D"/>
    <w:rsid w:val="00D12FB9"/>
    <w:rsid w:val="00D64C2B"/>
    <w:rsid w:val="00E25242"/>
    <w:rsid w:val="00E261FF"/>
    <w:rsid w:val="00E338AC"/>
    <w:rsid w:val="00E86DED"/>
    <w:rsid w:val="00E90303"/>
    <w:rsid w:val="00EC0A2E"/>
    <w:rsid w:val="00F76965"/>
    <w:rsid w:val="00F85E5A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143D"/>
  <w15:docId w15:val="{82584706-D429-40AC-AB96-78DBF82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5A2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kern w:val="0"/>
      <w:sz w:val="24"/>
      <w:szCs w:val="24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7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5A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List Paragraph"/>
    <w:basedOn w:val="a"/>
    <w:uiPriority w:val="34"/>
    <w:qFormat/>
    <w:rsid w:val="008F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7B7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ru-RU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5B7B74"/>
    <w:pPr>
      <w:widowControl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5B7B74"/>
    <w:pPr>
      <w:spacing w:after="100"/>
    </w:pPr>
  </w:style>
  <w:style w:type="character" w:styleId="a6">
    <w:name w:val="Hyperlink"/>
    <w:basedOn w:val="a0"/>
    <w:uiPriority w:val="99"/>
    <w:unhideWhenUsed/>
    <w:rsid w:val="005B7B74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2C79B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1B7C9A"/>
    <w:rPr>
      <w:rFonts w:eastAsia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B7C9A"/>
    <w:pPr>
      <w:shd w:val="clear" w:color="auto" w:fill="FFFFFF"/>
      <w:spacing w:before="360" w:after="180" w:line="394" w:lineRule="exact"/>
      <w:ind w:hanging="360"/>
    </w:pPr>
    <w:rPr>
      <w:rFonts w:asciiTheme="minorHAnsi" w:eastAsia="Times New Roman" w:hAnsiTheme="minorHAnsi" w:cstheme="minorBidi"/>
      <w:b/>
      <w:bCs/>
      <w:color w:val="auto"/>
      <w:kern w:val="2"/>
      <w:sz w:val="26"/>
      <w:szCs w:val="26"/>
      <w:lang w:eastAsia="en-US" w:bidi="ar-SA"/>
      <w14:ligatures w14:val="standardContextual"/>
    </w:rPr>
  </w:style>
  <w:style w:type="table" w:styleId="a8">
    <w:name w:val="Table Professional"/>
    <w:basedOn w:val="a1"/>
    <w:uiPriority w:val="99"/>
    <w:rsid w:val="00E338A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9">
    <w:name w:val="header"/>
    <w:basedOn w:val="a"/>
    <w:link w:val="aa"/>
    <w:uiPriority w:val="99"/>
    <w:unhideWhenUsed/>
    <w:rsid w:val="003865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6521"/>
    <w:rPr>
      <w:rFonts w:ascii="Courier New" w:eastAsia="Courier New" w:hAnsi="Courier New" w:cs="Courier New"/>
      <w:color w:val="000000"/>
      <w:kern w:val="0"/>
      <w:sz w:val="24"/>
      <w:szCs w:val="24"/>
      <w:lang w:eastAsia="ru-RU" w:bidi="ru-RU"/>
      <w14:ligatures w14:val="none"/>
    </w:rPr>
  </w:style>
  <w:style w:type="paragraph" w:styleId="ab">
    <w:name w:val="footer"/>
    <w:basedOn w:val="a"/>
    <w:link w:val="ac"/>
    <w:uiPriority w:val="99"/>
    <w:unhideWhenUsed/>
    <w:rsid w:val="003865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86521"/>
    <w:rPr>
      <w:rFonts w:ascii="Courier New" w:eastAsia="Courier New" w:hAnsi="Courier New" w:cs="Courier New"/>
      <w:color w:val="000000"/>
      <w:kern w:val="0"/>
      <w:sz w:val="24"/>
      <w:szCs w:val="24"/>
      <w:lang w:eastAsia="ru-RU" w:bidi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226">
          <w:marLeft w:val="-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C3042-53A2-4788-85DC-22C86859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3945</Words>
  <Characters>22493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Иванов</dc:creator>
  <cp:keywords/>
  <dc:description/>
  <cp:lastModifiedBy>Виктор Иванов</cp:lastModifiedBy>
  <cp:revision>9</cp:revision>
  <dcterms:created xsi:type="dcterms:W3CDTF">2023-02-25T19:36:00Z</dcterms:created>
  <dcterms:modified xsi:type="dcterms:W3CDTF">2025-07-20T10:11:00Z</dcterms:modified>
</cp:coreProperties>
</file>