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8F184" w14:textId="77777777" w:rsidR="005F0354" w:rsidRDefault="00000000">
      <w:pPr>
        <w:jc w:val="center"/>
        <w:rPr>
          <w:rFonts w:hint="eastAsia"/>
        </w:rPr>
      </w:pPr>
      <w:r>
        <w:rPr>
          <w:b/>
          <w:sz w:val="48"/>
        </w:rPr>
        <w:t>QuickBasket Analytics Project</w:t>
      </w:r>
    </w:p>
    <w:p w14:paraId="2CA7FADD" w14:textId="77777777" w:rsidR="005F0354" w:rsidRDefault="00000000">
      <w:pPr>
        <w:pStyle w:val="Heading1"/>
      </w:pPr>
      <w:r>
        <w:t>How to Use These Notes</w:t>
      </w:r>
    </w:p>
    <w:p w14:paraId="434FC3E8" w14:textId="77777777" w:rsidR="005F0354" w:rsidRDefault="00000000">
      <w:pPr>
        <w:rPr>
          <w:rFonts w:hint="eastAsia"/>
        </w:rPr>
      </w:pPr>
      <w:r>
        <w:rPr>
          <w:b/>
        </w:rPr>
        <w:t xml:space="preserve">Purpose: </w:t>
      </w:r>
      <w:r>
        <w:t>These notes explain what the project is doing, why each analysis is performed, what the important concepts mean, and what questions the analyst is trying to answer. They are intended to accompany the notebook on GitHub so that another person can understand the project without being given the answers or code.</w:t>
      </w:r>
    </w:p>
    <w:p w14:paraId="661B6A07" w14:textId="77777777" w:rsidR="005F0354" w:rsidRDefault="00000000">
      <w:pPr>
        <w:pStyle w:val="ListBullet"/>
        <w:rPr>
          <w:rFonts w:hint="eastAsia"/>
        </w:rPr>
      </w:pPr>
      <w:r>
        <w:t>Read the business question before looking at the notebook cell that answers it.</w:t>
      </w:r>
    </w:p>
    <w:p w14:paraId="44BF8B13" w14:textId="77777777" w:rsidR="005F0354" w:rsidRDefault="00000000">
      <w:pPr>
        <w:pStyle w:val="ListBullet"/>
        <w:rPr>
          <w:rFonts w:hint="eastAsia"/>
        </w:rPr>
      </w:pPr>
      <w:r>
        <w:t>Understand the meaning of each column before performing calculations.</w:t>
      </w:r>
    </w:p>
    <w:p w14:paraId="03472D66" w14:textId="77777777" w:rsidR="005F0354" w:rsidRDefault="00000000">
      <w:pPr>
        <w:pStyle w:val="ListBullet"/>
        <w:rPr>
          <w:rFonts w:hint="eastAsia"/>
        </w:rPr>
      </w:pPr>
      <w:r>
        <w:t>For every analysis, identify the business question, the metric, the grouping level, and the decision it could support.</w:t>
      </w:r>
    </w:p>
    <w:p w14:paraId="5CA55F32" w14:textId="77777777" w:rsidR="005F0354" w:rsidRDefault="00000000">
      <w:pPr>
        <w:pStyle w:val="ListBullet"/>
        <w:rPr>
          <w:rFonts w:hint="eastAsia"/>
        </w:rPr>
      </w:pPr>
      <w:r>
        <w:t>The notebook is the working/solution artifact; these notes are the conceptual guide.</w:t>
      </w:r>
    </w:p>
    <w:p w14:paraId="4F41E366" w14:textId="77777777" w:rsidR="005F0354" w:rsidRDefault="00000000">
      <w:pPr>
        <w:pStyle w:val="Heading1"/>
      </w:pPr>
      <w:r>
        <w:t>1. Project Overview</w:t>
      </w:r>
    </w:p>
    <w:p w14:paraId="2DBD8F8E" w14:textId="77777777" w:rsidR="005F0354" w:rsidRDefault="00000000">
      <w:pPr>
        <w:rPr>
          <w:rFonts w:hint="eastAsia"/>
        </w:rPr>
      </w:pPr>
      <w:r>
        <w:rPr>
          <w:b/>
        </w:rPr>
        <w:t xml:space="preserve">Business context: </w:t>
      </w:r>
      <w:r>
        <w:t>QuickBasket is a simulated quick-commerce grocery business operating across six Indian cities. The project investigates sales, profitability, discounts, product categories, delivery performance, and customer behaviour.</w:t>
      </w:r>
    </w:p>
    <w:p w14:paraId="5C3909B5" w14:textId="77777777" w:rsidR="005F0354" w:rsidRDefault="00000000">
      <w:pPr>
        <w:rPr>
          <w:rFonts w:hint="eastAsia"/>
        </w:rPr>
      </w:pPr>
      <w:r>
        <w:rPr>
          <w:b/>
        </w:rPr>
        <w:t xml:space="preserve">Core business question: </w:t>
      </w:r>
      <w:r>
        <w:t>Revenue is growing, but is the business growing profitably? If not, where is value being lost, and which areas deserve management attention?</w:t>
      </w:r>
    </w:p>
    <w:p w14:paraId="13365DC4" w14:textId="77777777" w:rsidR="005F0354" w:rsidRDefault="00000000">
      <w:pPr>
        <w:rPr>
          <w:rFonts w:hint="eastAsia"/>
        </w:rPr>
      </w:pPr>
      <w:r>
        <w:rPr>
          <w:b/>
        </w:rPr>
        <w:t xml:space="preserve">Analyst mindset: </w:t>
      </w:r>
      <w:r>
        <w:t>A useful chart or metric should answer a business question and lead to a possible action. The goal is not to produce as many calculations as possible.</w:t>
      </w:r>
    </w:p>
    <w:p w14:paraId="27B7E918" w14:textId="77777777" w:rsidR="005F0354" w:rsidRDefault="00000000">
      <w:pPr>
        <w:pStyle w:val="Heading1"/>
      </w:pPr>
      <w:r>
        <w:t>2. Data Files and Table Grain</w:t>
      </w:r>
    </w:p>
    <w:p w14:paraId="5575FCBC" w14:textId="77777777" w:rsidR="005F0354" w:rsidRDefault="00000000">
      <w:pPr>
        <w:rPr>
          <w:rFonts w:hint="eastAsia"/>
        </w:rPr>
      </w:pPr>
      <w:r>
        <w:t>The notebook works with five CSV files. Understanding the grain of each table is essential before merging data.</w:t>
      </w:r>
    </w:p>
    <w:tbl>
      <w:tblPr>
        <w:tblStyle w:val="TableGrid"/>
        <w:tblW w:w="0" w:type="auto"/>
        <w:jc w:val="center"/>
        <w:tblLook w:val="04A0" w:firstRow="1" w:lastRow="0" w:firstColumn="1" w:lastColumn="0" w:noHBand="0" w:noVBand="1"/>
      </w:tblPr>
      <w:tblGrid>
        <w:gridCol w:w="2520"/>
        <w:gridCol w:w="2520"/>
        <w:gridCol w:w="2520"/>
        <w:gridCol w:w="2520"/>
      </w:tblGrid>
      <w:tr w:rsidR="005F0354" w14:paraId="482D37E3" w14:textId="77777777">
        <w:trPr>
          <w:jc w:val="center"/>
        </w:trPr>
        <w:tc>
          <w:tcPr>
            <w:tcW w:w="2520" w:type="dxa"/>
            <w:shd w:val="clear" w:color="auto" w:fill="D9EAF7"/>
          </w:tcPr>
          <w:p w14:paraId="2A6D88EC" w14:textId="77777777" w:rsidR="005F0354" w:rsidRDefault="00000000">
            <w:pPr>
              <w:rPr>
                <w:rFonts w:hint="eastAsia"/>
              </w:rPr>
            </w:pPr>
            <w:r>
              <w:t>File</w:t>
            </w:r>
          </w:p>
        </w:tc>
        <w:tc>
          <w:tcPr>
            <w:tcW w:w="2520" w:type="dxa"/>
            <w:shd w:val="clear" w:color="auto" w:fill="D9EAF7"/>
          </w:tcPr>
          <w:p w14:paraId="472A8A4B" w14:textId="77777777" w:rsidR="005F0354" w:rsidRDefault="00000000">
            <w:pPr>
              <w:rPr>
                <w:rFonts w:hint="eastAsia"/>
              </w:rPr>
            </w:pPr>
            <w:r>
              <w:t>One row represents</w:t>
            </w:r>
          </w:p>
        </w:tc>
        <w:tc>
          <w:tcPr>
            <w:tcW w:w="2520" w:type="dxa"/>
            <w:shd w:val="clear" w:color="auto" w:fill="D9EAF7"/>
          </w:tcPr>
          <w:p w14:paraId="460840CD" w14:textId="77777777" w:rsidR="005F0354" w:rsidRDefault="00000000">
            <w:pPr>
              <w:rPr>
                <w:rFonts w:hint="eastAsia"/>
              </w:rPr>
            </w:pPr>
            <w:r>
              <w:t>Important fields</w:t>
            </w:r>
          </w:p>
        </w:tc>
        <w:tc>
          <w:tcPr>
            <w:tcW w:w="2520" w:type="dxa"/>
            <w:shd w:val="clear" w:color="auto" w:fill="D9EAF7"/>
          </w:tcPr>
          <w:p w14:paraId="45AAE558" w14:textId="77777777" w:rsidR="005F0354" w:rsidRDefault="00000000">
            <w:pPr>
              <w:rPr>
                <w:rFonts w:hint="eastAsia"/>
              </w:rPr>
            </w:pPr>
            <w:r>
              <w:t>Why it matters</w:t>
            </w:r>
          </w:p>
        </w:tc>
      </w:tr>
      <w:tr w:rsidR="005F0354" w14:paraId="6689394A" w14:textId="77777777">
        <w:trPr>
          <w:jc w:val="center"/>
        </w:trPr>
        <w:tc>
          <w:tcPr>
            <w:tcW w:w="2520" w:type="dxa"/>
            <w:vAlign w:val="center"/>
          </w:tcPr>
          <w:p w14:paraId="09C5CDEB" w14:textId="77777777" w:rsidR="005F0354" w:rsidRDefault="00000000">
            <w:pPr>
              <w:rPr>
                <w:rFonts w:hint="eastAsia"/>
              </w:rPr>
            </w:pPr>
            <w:r>
              <w:t>customers.csv</w:t>
            </w:r>
          </w:p>
        </w:tc>
        <w:tc>
          <w:tcPr>
            <w:tcW w:w="2520" w:type="dxa"/>
            <w:vAlign w:val="center"/>
          </w:tcPr>
          <w:p w14:paraId="04796AAB" w14:textId="77777777" w:rsidR="005F0354" w:rsidRDefault="00000000">
            <w:pPr>
              <w:rPr>
                <w:rFonts w:hint="eastAsia"/>
              </w:rPr>
            </w:pPr>
            <w:r>
              <w:t>One customer</w:t>
            </w:r>
          </w:p>
        </w:tc>
        <w:tc>
          <w:tcPr>
            <w:tcW w:w="2520" w:type="dxa"/>
            <w:vAlign w:val="center"/>
          </w:tcPr>
          <w:p w14:paraId="40FDE1BC" w14:textId="77777777" w:rsidR="005F0354" w:rsidRDefault="00000000">
            <w:pPr>
              <w:rPr>
                <w:rFonts w:hint="eastAsia"/>
              </w:rPr>
            </w:pPr>
            <w:r>
              <w:t>customer_id, signup_date, city, age, acquisition_channel, is_prime_member</w:t>
            </w:r>
          </w:p>
        </w:tc>
        <w:tc>
          <w:tcPr>
            <w:tcW w:w="2520" w:type="dxa"/>
            <w:vAlign w:val="center"/>
          </w:tcPr>
          <w:p w14:paraId="66C9CB4D" w14:textId="77777777" w:rsidR="005F0354" w:rsidRDefault="00000000">
            <w:pPr>
              <w:rPr>
                <w:rFonts w:hint="eastAsia"/>
              </w:rPr>
            </w:pPr>
            <w:r>
              <w:t>Customer profile and acquisition information</w:t>
            </w:r>
          </w:p>
        </w:tc>
      </w:tr>
      <w:tr w:rsidR="005F0354" w14:paraId="51185780" w14:textId="77777777">
        <w:trPr>
          <w:jc w:val="center"/>
        </w:trPr>
        <w:tc>
          <w:tcPr>
            <w:tcW w:w="2520" w:type="dxa"/>
            <w:vAlign w:val="center"/>
          </w:tcPr>
          <w:p w14:paraId="3967B070" w14:textId="77777777" w:rsidR="005F0354" w:rsidRDefault="00000000">
            <w:pPr>
              <w:rPr>
                <w:rFonts w:hint="eastAsia"/>
              </w:rPr>
            </w:pPr>
            <w:r>
              <w:t>products.csv</w:t>
            </w:r>
          </w:p>
        </w:tc>
        <w:tc>
          <w:tcPr>
            <w:tcW w:w="2520" w:type="dxa"/>
            <w:vAlign w:val="center"/>
          </w:tcPr>
          <w:p w14:paraId="59E88962" w14:textId="77777777" w:rsidR="005F0354" w:rsidRDefault="00000000">
            <w:pPr>
              <w:rPr>
                <w:rFonts w:hint="eastAsia"/>
              </w:rPr>
            </w:pPr>
            <w:r>
              <w:t>One product / SKU</w:t>
            </w:r>
          </w:p>
        </w:tc>
        <w:tc>
          <w:tcPr>
            <w:tcW w:w="2520" w:type="dxa"/>
            <w:vAlign w:val="center"/>
          </w:tcPr>
          <w:p w14:paraId="48EB667E" w14:textId="77777777" w:rsidR="005F0354" w:rsidRDefault="00000000">
            <w:pPr>
              <w:rPr>
                <w:rFonts w:hint="eastAsia"/>
              </w:rPr>
            </w:pPr>
            <w:r>
              <w:t>product_id, category, mrp, cost_price</w:t>
            </w:r>
          </w:p>
        </w:tc>
        <w:tc>
          <w:tcPr>
            <w:tcW w:w="2520" w:type="dxa"/>
            <w:vAlign w:val="center"/>
          </w:tcPr>
          <w:p w14:paraId="09C7CD36" w14:textId="77777777" w:rsidR="005F0354" w:rsidRDefault="00000000">
            <w:pPr>
              <w:rPr>
                <w:rFonts w:hint="eastAsia"/>
              </w:rPr>
            </w:pPr>
            <w:r>
              <w:t>Product classification and cost</w:t>
            </w:r>
          </w:p>
        </w:tc>
      </w:tr>
      <w:tr w:rsidR="005F0354" w14:paraId="629A5024" w14:textId="77777777">
        <w:trPr>
          <w:jc w:val="center"/>
        </w:trPr>
        <w:tc>
          <w:tcPr>
            <w:tcW w:w="2520" w:type="dxa"/>
            <w:vAlign w:val="center"/>
          </w:tcPr>
          <w:p w14:paraId="2DE19CE6" w14:textId="77777777" w:rsidR="005F0354" w:rsidRDefault="00000000">
            <w:pPr>
              <w:rPr>
                <w:rFonts w:hint="eastAsia"/>
              </w:rPr>
            </w:pPr>
            <w:r>
              <w:t>orders.csv</w:t>
            </w:r>
          </w:p>
        </w:tc>
        <w:tc>
          <w:tcPr>
            <w:tcW w:w="2520" w:type="dxa"/>
            <w:vAlign w:val="center"/>
          </w:tcPr>
          <w:p w14:paraId="434CDD66" w14:textId="77777777" w:rsidR="005F0354" w:rsidRDefault="00000000">
            <w:pPr>
              <w:rPr>
                <w:rFonts w:hint="eastAsia"/>
              </w:rPr>
            </w:pPr>
            <w:r>
              <w:t>One order</w:t>
            </w:r>
          </w:p>
        </w:tc>
        <w:tc>
          <w:tcPr>
            <w:tcW w:w="2520" w:type="dxa"/>
            <w:vAlign w:val="center"/>
          </w:tcPr>
          <w:p w14:paraId="76D67495" w14:textId="77777777" w:rsidR="005F0354" w:rsidRDefault="00000000">
            <w:pPr>
              <w:rPr>
                <w:rFonts w:hint="eastAsia"/>
              </w:rPr>
            </w:pPr>
            <w:r>
              <w:t>order_id, customer_id, order_date, city, delivery_minutes, delivery_rating, discount_pct, order_status</w:t>
            </w:r>
          </w:p>
        </w:tc>
        <w:tc>
          <w:tcPr>
            <w:tcW w:w="2520" w:type="dxa"/>
            <w:vAlign w:val="center"/>
          </w:tcPr>
          <w:p w14:paraId="1C4372DD" w14:textId="77777777" w:rsidR="005F0354" w:rsidRDefault="00000000">
            <w:pPr>
              <w:rPr>
                <w:rFonts w:hint="eastAsia"/>
              </w:rPr>
            </w:pPr>
            <w:r>
              <w:t>Order-level behaviour and delivery information</w:t>
            </w:r>
          </w:p>
        </w:tc>
      </w:tr>
      <w:tr w:rsidR="005F0354" w14:paraId="78399315" w14:textId="77777777">
        <w:trPr>
          <w:jc w:val="center"/>
        </w:trPr>
        <w:tc>
          <w:tcPr>
            <w:tcW w:w="2520" w:type="dxa"/>
            <w:vAlign w:val="center"/>
          </w:tcPr>
          <w:p w14:paraId="55015656" w14:textId="77777777" w:rsidR="005F0354" w:rsidRDefault="00000000">
            <w:pPr>
              <w:rPr>
                <w:rFonts w:hint="eastAsia"/>
              </w:rPr>
            </w:pPr>
            <w:r>
              <w:t>order_items.csv</w:t>
            </w:r>
          </w:p>
        </w:tc>
        <w:tc>
          <w:tcPr>
            <w:tcW w:w="2520" w:type="dxa"/>
            <w:vAlign w:val="center"/>
          </w:tcPr>
          <w:p w14:paraId="2F59F23E" w14:textId="77777777" w:rsidR="005F0354" w:rsidRDefault="00000000">
            <w:pPr>
              <w:rPr>
                <w:rFonts w:hint="eastAsia"/>
              </w:rPr>
            </w:pPr>
            <w:r>
              <w:t>One product line inside an order</w:t>
            </w:r>
          </w:p>
        </w:tc>
        <w:tc>
          <w:tcPr>
            <w:tcW w:w="2520" w:type="dxa"/>
            <w:vAlign w:val="center"/>
          </w:tcPr>
          <w:p w14:paraId="28AEF590" w14:textId="77777777" w:rsidR="005F0354" w:rsidRDefault="00000000">
            <w:pPr>
              <w:rPr>
                <w:rFonts w:hint="eastAsia"/>
              </w:rPr>
            </w:pPr>
            <w:r>
              <w:t>order_id, product_id, quantity, unit_price</w:t>
            </w:r>
          </w:p>
        </w:tc>
        <w:tc>
          <w:tcPr>
            <w:tcW w:w="2520" w:type="dxa"/>
            <w:vAlign w:val="center"/>
          </w:tcPr>
          <w:p w14:paraId="5B0F6243" w14:textId="77777777" w:rsidR="005F0354" w:rsidRDefault="00000000">
            <w:pPr>
              <w:rPr>
                <w:rFonts w:hint="eastAsia"/>
              </w:rPr>
            </w:pPr>
            <w:r>
              <w:t>Actual quantity and selling price used to calculate revenue</w:t>
            </w:r>
          </w:p>
        </w:tc>
      </w:tr>
      <w:tr w:rsidR="005F0354" w14:paraId="3F42C8B1" w14:textId="77777777">
        <w:trPr>
          <w:jc w:val="center"/>
        </w:trPr>
        <w:tc>
          <w:tcPr>
            <w:tcW w:w="2520" w:type="dxa"/>
            <w:vAlign w:val="center"/>
          </w:tcPr>
          <w:p w14:paraId="53CC784D" w14:textId="77777777" w:rsidR="005F0354" w:rsidRDefault="00000000">
            <w:pPr>
              <w:rPr>
                <w:rFonts w:hint="eastAsia"/>
              </w:rPr>
            </w:pPr>
            <w:r>
              <w:t>marketing_spend.csv</w:t>
            </w:r>
          </w:p>
        </w:tc>
        <w:tc>
          <w:tcPr>
            <w:tcW w:w="2520" w:type="dxa"/>
            <w:vAlign w:val="center"/>
          </w:tcPr>
          <w:p w14:paraId="662FFC8F" w14:textId="77777777" w:rsidR="005F0354" w:rsidRDefault="00000000">
            <w:pPr>
              <w:rPr>
                <w:rFonts w:hint="eastAsia"/>
              </w:rPr>
            </w:pPr>
            <w:r>
              <w:t xml:space="preserve">Marketing spend for a </w:t>
            </w:r>
            <w:r>
              <w:lastRenderedPageBreak/>
              <w:t>channel/city/day</w:t>
            </w:r>
          </w:p>
        </w:tc>
        <w:tc>
          <w:tcPr>
            <w:tcW w:w="2520" w:type="dxa"/>
            <w:vAlign w:val="center"/>
          </w:tcPr>
          <w:p w14:paraId="59F8EAF1" w14:textId="77777777" w:rsidR="005F0354" w:rsidRDefault="00000000">
            <w:pPr>
              <w:rPr>
                <w:rFonts w:hint="eastAsia"/>
              </w:rPr>
            </w:pPr>
            <w:r>
              <w:lastRenderedPageBreak/>
              <w:t xml:space="preserve">date, channel, city, </w:t>
            </w:r>
            <w:r>
              <w:lastRenderedPageBreak/>
              <w:t>spend_inr</w:t>
            </w:r>
          </w:p>
        </w:tc>
        <w:tc>
          <w:tcPr>
            <w:tcW w:w="2520" w:type="dxa"/>
            <w:vAlign w:val="center"/>
          </w:tcPr>
          <w:p w14:paraId="3D59F618" w14:textId="77777777" w:rsidR="005F0354" w:rsidRDefault="00000000">
            <w:pPr>
              <w:rPr>
                <w:rFonts w:hint="eastAsia"/>
              </w:rPr>
            </w:pPr>
            <w:r>
              <w:lastRenderedPageBreak/>
              <w:t xml:space="preserve">Acquisition economics; </w:t>
            </w:r>
            <w:r>
              <w:lastRenderedPageBreak/>
              <w:t>present in the data but not analysed in the current notebook</w:t>
            </w:r>
          </w:p>
        </w:tc>
      </w:tr>
    </w:tbl>
    <w:p w14:paraId="0019FD34" w14:textId="77777777" w:rsidR="005F0354" w:rsidRDefault="00000000">
      <w:pPr>
        <w:rPr>
          <w:rFonts w:hint="eastAsia"/>
        </w:rPr>
      </w:pPr>
      <w:r>
        <w:rPr>
          <w:b/>
        </w:rPr>
        <w:lastRenderedPageBreak/>
        <w:t xml:space="preserve">Important concept — grain: </w:t>
      </w:r>
      <w:r>
        <w:t>An order can contain multiple products. Therefore, order_items has multiple rows for one order. This matters when calculating order-level metrics such as AOV.</w:t>
      </w:r>
    </w:p>
    <w:p w14:paraId="001371A3" w14:textId="77777777" w:rsidR="005F0354" w:rsidRDefault="00000000">
      <w:pPr>
        <w:pStyle w:val="Heading1"/>
      </w:pPr>
      <w:r>
        <w:t>3. Phase 1 — Data Cleaning and Validation</w:t>
      </w:r>
    </w:p>
    <w:p w14:paraId="04FB211C" w14:textId="77777777" w:rsidR="005F0354" w:rsidRDefault="00000000">
      <w:pPr>
        <w:rPr>
          <w:rFonts w:hint="eastAsia"/>
        </w:rPr>
      </w:pPr>
      <w:r>
        <w:t>The first phase makes the raw data reliable enough for analysis. The notebook deliberately contains duplicates, inconsistent text, missing values, invalid quantities/prices, unrealistic delivery times, and mixed date formats.</w:t>
      </w:r>
    </w:p>
    <w:p w14:paraId="3131D513" w14:textId="77777777" w:rsidR="005F0354" w:rsidRDefault="00000000">
      <w:pPr>
        <w:pStyle w:val="Heading2"/>
      </w:pPr>
      <w:r>
        <w:t>3.1 Load and Inspect</w:t>
      </w:r>
    </w:p>
    <w:p w14:paraId="5FC809EF" w14:textId="77777777" w:rsidR="005F0354" w:rsidRDefault="00000000">
      <w:pPr>
        <w:rPr>
          <w:rFonts w:hint="eastAsia"/>
        </w:rPr>
      </w:pPr>
      <w:r>
        <w:t>Before changing anything, inspect dataset size, data types, missing values, duplicates, and sample records.</w:t>
      </w:r>
    </w:p>
    <w:p w14:paraId="1831FE9D" w14:textId="77777777" w:rsidR="005F0354" w:rsidRDefault="00000000">
      <w:pPr>
        <w:pStyle w:val="ListBullet"/>
        <w:rPr>
          <w:rFonts w:hint="eastAsia"/>
        </w:rPr>
      </w:pPr>
      <w:r>
        <w:t>Shape tells you how many rows and columns are present.</w:t>
      </w:r>
    </w:p>
    <w:p w14:paraId="510194AA" w14:textId="77777777" w:rsidR="005F0354" w:rsidRDefault="00000000">
      <w:pPr>
        <w:pStyle w:val="ListBullet"/>
        <w:rPr>
          <w:rFonts w:hint="eastAsia"/>
        </w:rPr>
      </w:pPr>
      <w:r>
        <w:t>Data types tell you whether a field is numeric, text, date-like, etc.</w:t>
      </w:r>
    </w:p>
    <w:p w14:paraId="44B13079" w14:textId="77777777" w:rsidR="005F0354" w:rsidRDefault="00000000">
      <w:pPr>
        <w:pStyle w:val="ListBullet"/>
        <w:rPr>
          <w:rFonts w:hint="eastAsia"/>
        </w:rPr>
      </w:pPr>
      <w:r>
        <w:t>Missing-value checks identify fields requiring a decision.</w:t>
      </w:r>
    </w:p>
    <w:p w14:paraId="5C9D6F51" w14:textId="77777777" w:rsidR="005F0354" w:rsidRDefault="00000000">
      <w:pPr>
        <w:pStyle w:val="ListBullet"/>
        <w:rPr>
          <w:rFonts w:hint="eastAsia"/>
        </w:rPr>
      </w:pPr>
      <w:r>
        <w:t>Duplicate checks help detect repeated transactions.</w:t>
      </w:r>
    </w:p>
    <w:p w14:paraId="1EC45CB5" w14:textId="77777777" w:rsidR="005F0354" w:rsidRDefault="00000000">
      <w:pPr>
        <w:pStyle w:val="ListBullet"/>
        <w:rPr>
          <w:rFonts w:hint="eastAsia"/>
        </w:rPr>
      </w:pPr>
      <w:r>
        <w:t>Head/sample views help you understand the actual structure and values.</w:t>
      </w:r>
    </w:p>
    <w:p w14:paraId="6E253CE8" w14:textId="77777777" w:rsidR="005F0354" w:rsidRDefault="00000000">
      <w:pPr>
        <w:pStyle w:val="Heading2"/>
      </w:pPr>
      <w:r>
        <w:t>3.2 Duplicate Records</w:t>
      </w:r>
    </w:p>
    <w:p w14:paraId="259E701E" w14:textId="77777777" w:rsidR="005F0354" w:rsidRDefault="00000000">
      <w:pPr>
        <w:rPr>
          <w:rFonts w:hint="eastAsia"/>
        </w:rPr>
      </w:pPr>
      <w:r>
        <w:t>Duplicates can inflate revenue and order counts. The notebook investigates duplicate orders using order_id and duplicate order-item rows separately.</w:t>
      </w:r>
    </w:p>
    <w:p w14:paraId="4A3FEEAA" w14:textId="77777777" w:rsidR="005F0354" w:rsidRDefault="00000000">
      <w:pPr>
        <w:pStyle w:val="ListBullet"/>
        <w:rPr>
          <w:rFonts w:hint="eastAsia"/>
        </w:rPr>
      </w:pPr>
      <w:r>
        <w:t>order_id is the identifier used to recognise repeated orders.</w:t>
      </w:r>
    </w:p>
    <w:p w14:paraId="11B3B957" w14:textId="77777777" w:rsidR="005F0354" w:rsidRDefault="00000000">
      <w:pPr>
        <w:pStyle w:val="ListBullet"/>
        <w:rPr>
          <w:rFonts w:hint="eastAsia"/>
        </w:rPr>
      </w:pPr>
      <w:r>
        <w:t>For order items, identical rows are treated as duplicate records.</w:t>
      </w:r>
    </w:p>
    <w:p w14:paraId="36DA0052" w14:textId="77777777" w:rsidR="005F0354" w:rsidRDefault="00000000">
      <w:pPr>
        <w:pStyle w:val="ListBullet"/>
        <w:rPr>
          <w:rFonts w:hint="eastAsia"/>
        </w:rPr>
      </w:pPr>
      <w:r>
        <w:t>Always inspect duplicates before deleting them; not every repeated-looking value is necessarily a duplicate.</w:t>
      </w:r>
    </w:p>
    <w:p w14:paraId="644B08BA" w14:textId="77777777" w:rsidR="005F0354" w:rsidRDefault="00000000">
      <w:pPr>
        <w:pStyle w:val="Heading2"/>
      </w:pPr>
      <w:r>
        <w:t>3.3 Standardise Text Labels</w:t>
      </w:r>
    </w:p>
    <w:p w14:paraId="2D9AB797" w14:textId="77777777" w:rsidR="005F0354" w:rsidRDefault="00000000">
      <w:pPr>
        <w:rPr>
          <w:rFonts w:hint="eastAsia"/>
        </w:rPr>
      </w:pPr>
      <w:r>
        <w:t>City names can appear with different capitalisation or extra spaces. These variations can create artificial groups during groupby analysis.</w:t>
      </w:r>
    </w:p>
    <w:p w14:paraId="2381E48A" w14:textId="77777777" w:rsidR="005F0354" w:rsidRDefault="00000000">
      <w:pPr>
        <w:pStyle w:val="ListBullet"/>
        <w:rPr>
          <w:rFonts w:hint="eastAsia"/>
        </w:rPr>
      </w:pPr>
      <w:r>
        <w:t>Trim unwanted spaces.</w:t>
      </w:r>
    </w:p>
    <w:p w14:paraId="49293CF4" w14:textId="77777777" w:rsidR="005F0354" w:rsidRDefault="00000000">
      <w:pPr>
        <w:pStyle w:val="ListBullet"/>
        <w:rPr>
          <w:rFonts w:hint="eastAsia"/>
        </w:rPr>
      </w:pPr>
      <w:r>
        <w:t>Standardise capitalisation.</w:t>
      </w:r>
    </w:p>
    <w:p w14:paraId="4E1426AB" w14:textId="77777777" w:rsidR="005F0354" w:rsidRDefault="00000000">
      <w:pPr>
        <w:pStyle w:val="ListBullet"/>
        <w:rPr>
          <w:rFonts w:hint="eastAsia"/>
        </w:rPr>
      </w:pPr>
      <w:r>
        <w:t>Recheck the unique values after cleaning.</w:t>
      </w:r>
    </w:p>
    <w:p w14:paraId="761C59A4" w14:textId="77777777" w:rsidR="005F0354" w:rsidRDefault="00000000">
      <w:pPr>
        <w:pStyle w:val="ListBullet"/>
        <w:rPr>
          <w:rFonts w:hint="eastAsia"/>
        </w:rPr>
      </w:pPr>
      <w:r>
        <w:t>The objective is to make one real city appear as one category.</w:t>
      </w:r>
    </w:p>
    <w:p w14:paraId="38A7DB85" w14:textId="77777777" w:rsidR="005F0354" w:rsidRDefault="00000000">
      <w:pPr>
        <w:pStyle w:val="Heading2"/>
      </w:pPr>
      <w:r>
        <w:t>3.4 Parse Dates Carefully</w:t>
      </w:r>
    </w:p>
    <w:p w14:paraId="1A9D495F" w14:textId="77777777" w:rsidR="005F0354" w:rsidRDefault="00000000">
      <w:pPr>
        <w:rPr>
          <w:rFonts w:hint="eastAsia"/>
        </w:rPr>
      </w:pPr>
      <w:r>
        <w:t>The notebook contains mixed date formats. Date parsing is therefore treated as a validation problem, not merely a formatting task.</w:t>
      </w:r>
    </w:p>
    <w:p w14:paraId="1F148300" w14:textId="77777777" w:rsidR="005F0354" w:rsidRDefault="00000000">
      <w:pPr>
        <w:pStyle w:val="ListBullet"/>
        <w:rPr>
          <w:rFonts w:hint="eastAsia"/>
        </w:rPr>
      </w:pPr>
      <w:r>
        <w:t>Different date formats may represent the same type of event.</w:t>
      </w:r>
    </w:p>
    <w:p w14:paraId="70F26765" w14:textId="77777777" w:rsidR="005F0354" w:rsidRDefault="00000000">
      <w:pPr>
        <w:pStyle w:val="ListBullet"/>
        <w:rPr>
          <w:rFonts w:hint="eastAsia"/>
        </w:rPr>
      </w:pPr>
      <w:r>
        <w:t>A parser can sometimes interpret a date without producing an error but still assign the wrong day/month.</w:t>
      </w:r>
    </w:p>
    <w:p w14:paraId="1E758A13" w14:textId="77777777" w:rsidR="005F0354" w:rsidRDefault="00000000">
      <w:pPr>
        <w:pStyle w:val="ListBullet"/>
        <w:rPr>
          <w:rFonts w:hint="eastAsia"/>
        </w:rPr>
      </w:pPr>
      <w:r>
        <w:t>A real-world validation rule is needed after parsing.</w:t>
      </w:r>
    </w:p>
    <w:p w14:paraId="1E3EC276" w14:textId="77777777" w:rsidR="005F0354" w:rsidRDefault="00000000">
      <w:pPr>
        <w:pStyle w:val="ListBullet"/>
        <w:rPr>
          <w:rFonts w:hint="eastAsia"/>
        </w:rPr>
      </w:pPr>
      <w:r>
        <w:t>The notebook uses customer signup date as a logical check: an order should not occur before the customer signed up.</w:t>
      </w:r>
    </w:p>
    <w:p w14:paraId="68B6EE40" w14:textId="77777777" w:rsidR="005F0354" w:rsidRDefault="00000000">
      <w:pPr>
        <w:pStyle w:val="Heading2"/>
      </w:pPr>
      <w:r>
        <w:lastRenderedPageBreak/>
        <w:t>3.5 Handle Impossible Values</w:t>
      </w:r>
    </w:p>
    <w:p w14:paraId="4CDEEEBB" w14:textId="77777777" w:rsidR="005F0354" w:rsidRDefault="00000000">
      <w:pPr>
        <w:pStyle w:val="ListBullet"/>
        <w:rPr>
          <w:rFonts w:hint="eastAsia"/>
        </w:rPr>
      </w:pPr>
      <w:r>
        <w:t>Negative quantity is not meaningful for a normal sale and requires investigation.</w:t>
      </w:r>
    </w:p>
    <w:p w14:paraId="1F7961D7" w14:textId="77777777" w:rsidR="005F0354" w:rsidRDefault="00000000">
      <w:pPr>
        <w:pStyle w:val="ListBullet"/>
        <w:rPr>
          <w:rFonts w:hint="eastAsia"/>
        </w:rPr>
      </w:pPr>
      <w:r>
        <w:t>Zero selling price is treated as an invalid transaction value in this project.</w:t>
      </w:r>
    </w:p>
    <w:p w14:paraId="0EAB29C9" w14:textId="77777777" w:rsidR="005F0354" w:rsidRDefault="00000000">
      <w:pPr>
        <w:pStyle w:val="ListBullet"/>
        <w:rPr>
          <w:rFonts w:hint="eastAsia"/>
        </w:rPr>
      </w:pPr>
      <w:r>
        <w:t>Extremely high delivery times are treated as invalid delivery measurements rather than deleting the whole order.</w:t>
      </w:r>
    </w:p>
    <w:p w14:paraId="576EABBB" w14:textId="77777777" w:rsidR="005F0354" w:rsidRDefault="00000000">
      <w:pPr>
        <w:pStyle w:val="ListBullet"/>
        <w:rPr>
          <w:rFonts w:hint="eastAsia"/>
        </w:rPr>
      </w:pPr>
      <w:r>
        <w:t>When only one field is invalid but the rest of the transaction is useful, changing that field to missing can preserve the rest of the record.</w:t>
      </w:r>
    </w:p>
    <w:p w14:paraId="4BBF091D" w14:textId="77777777" w:rsidR="005F0354" w:rsidRDefault="00000000">
      <w:pPr>
        <w:pStyle w:val="Heading2"/>
      </w:pPr>
      <w:r>
        <w:t>3.6 Missing Values — A Business Decision</w:t>
      </w:r>
    </w:p>
    <w:p w14:paraId="7ACD71C0" w14:textId="77777777" w:rsidR="005F0354" w:rsidRDefault="00000000">
      <w:pPr>
        <w:rPr>
          <w:rFonts w:hint="eastAsia"/>
        </w:rPr>
      </w:pPr>
      <w:r>
        <w:t>Missing-value treatment depends on the meaning of the field. The notebook keeps missing delivery ratings and delivery times because those fields are later analysed. They are excluded only from analyses that require those measurements.</w:t>
      </w:r>
    </w:p>
    <w:p w14:paraId="3691D93F" w14:textId="77777777" w:rsidR="005F0354" w:rsidRDefault="00000000">
      <w:pPr>
        <w:pStyle w:val="ListBullet"/>
        <w:rPr>
          <w:rFonts w:hint="eastAsia"/>
        </w:rPr>
      </w:pPr>
      <w:r>
        <w:t>Categorical fields such as payment mode can be given an explicit 'unknown' category when appropriate.</w:t>
      </w:r>
    </w:p>
    <w:p w14:paraId="14482187" w14:textId="77777777" w:rsidR="005F0354" w:rsidRDefault="00000000">
      <w:pPr>
        <w:pStyle w:val="ListBullet"/>
        <w:rPr>
          <w:rFonts w:hint="eastAsia"/>
        </w:rPr>
      </w:pPr>
      <w:r>
        <w:t>Age is treated differently because a typical-value replacement is acceptable for the intended analysis.</w:t>
      </w:r>
    </w:p>
    <w:p w14:paraId="2E3AF124" w14:textId="77777777" w:rsidR="005F0354" w:rsidRDefault="00000000">
      <w:pPr>
        <w:pStyle w:val="ListBullet"/>
        <w:rPr>
          <w:rFonts w:hint="eastAsia"/>
        </w:rPr>
      </w:pPr>
      <w:r>
        <w:t>Do not invent a value for the very metric you are trying to measure, especially ratings.</w:t>
      </w:r>
    </w:p>
    <w:p w14:paraId="2641B54A" w14:textId="77777777" w:rsidR="005F0354" w:rsidRDefault="00000000">
      <w:pPr>
        <w:pStyle w:val="Heading2"/>
      </w:pPr>
      <w:r>
        <w:t>3.7 Order Status</w:t>
      </w:r>
    </w:p>
    <w:p w14:paraId="41D4AF19" w14:textId="77777777" w:rsidR="005F0354" w:rsidRDefault="00000000">
      <w:pPr>
        <w:rPr>
          <w:rFonts w:hint="eastAsia"/>
        </w:rPr>
      </w:pPr>
      <w:r>
        <w:t>Cancelled and returned orders are retained in the data because order-status information is itself useful. For revenue and profitability calculations, only delivered transactions should contribute to sales.</w:t>
      </w:r>
    </w:p>
    <w:p w14:paraId="174E3C68" w14:textId="77777777" w:rsidR="005F0354" w:rsidRDefault="00000000">
      <w:pPr>
        <w:pStyle w:val="ListBullet"/>
        <w:rPr>
          <w:rFonts w:hint="eastAsia"/>
        </w:rPr>
      </w:pPr>
      <w:r>
        <w:t>Keep the records so cancellation/return behaviour can still be studied.</w:t>
      </w:r>
    </w:p>
    <w:p w14:paraId="2F7031F5" w14:textId="77777777" w:rsidR="005F0354" w:rsidRDefault="00000000">
      <w:pPr>
        <w:pStyle w:val="ListBullet"/>
        <w:rPr>
          <w:rFonts w:hint="eastAsia"/>
        </w:rPr>
      </w:pPr>
      <w:r>
        <w:t>Separate operational status from financial contribution.</w:t>
      </w:r>
    </w:p>
    <w:p w14:paraId="7E39451D" w14:textId="77777777" w:rsidR="005F0354" w:rsidRDefault="00000000">
      <w:pPr>
        <w:pStyle w:val="ListBullet"/>
        <w:rPr>
          <w:rFonts w:hint="eastAsia"/>
        </w:rPr>
      </w:pPr>
      <w:r>
        <w:t>Check the exact spelling and formatting of status labels before filtering.</w:t>
      </w:r>
    </w:p>
    <w:p w14:paraId="761D63D1" w14:textId="77777777" w:rsidR="005F0354" w:rsidRDefault="00000000">
      <w:pPr>
        <w:pStyle w:val="Heading2"/>
      </w:pPr>
      <w:r>
        <w:t>3.8 Build the Master Table</w:t>
      </w:r>
    </w:p>
    <w:p w14:paraId="608B338C" w14:textId="77777777" w:rsidR="005F0354" w:rsidRDefault="00000000">
      <w:pPr>
        <w:rPr>
          <w:rFonts w:hint="eastAsia"/>
        </w:rPr>
      </w:pPr>
      <w:r>
        <w:t>The notebook creates a master table by joining order information, order-item information, product information, and customer information. The resulting grain is effectively one product line within an order.</w:t>
      </w:r>
    </w:p>
    <w:p w14:paraId="57456DFB" w14:textId="77777777" w:rsidR="005F0354" w:rsidRDefault="00000000">
      <w:pPr>
        <w:pStyle w:val="ListBullet"/>
        <w:rPr>
          <w:rFonts w:hint="eastAsia"/>
        </w:rPr>
      </w:pPr>
      <w:r>
        <w:t>orders provides order-level details.</w:t>
      </w:r>
    </w:p>
    <w:p w14:paraId="1D991425" w14:textId="77777777" w:rsidR="005F0354" w:rsidRDefault="00000000">
      <w:pPr>
        <w:pStyle w:val="ListBullet"/>
        <w:rPr>
          <w:rFonts w:hint="eastAsia"/>
        </w:rPr>
      </w:pPr>
      <w:r>
        <w:t>order_items provides quantity and selling price.</w:t>
      </w:r>
    </w:p>
    <w:p w14:paraId="14A6A0BE" w14:textId="77777777" w:rsidR="005F0354" w:rsidRDefault="00000000">
      <w:pPr>
        <w:pStyle w:val="ListBullet"/>
        <w:rPr>
          <w:rFonts w:hint="eastAsia"/>
        </w:rPr>
      </w:pPr>
      <w:r>
        <w:t>products provides category and cost.</w:t>
      </w:r>
    </w:p>
    <w:p w14:paraId="57714F92" w14:textId="77777777" w:rsidR="005F0354" w:rsidRDefault="00000000">
      <w:pPr>
        <w:pStyle w:val="ListBullet"/>
        <w:rPr>
          <w:rFonts w:hint="eastAsia"/>
        </w:rPr>
      </w:pPr>
      <w:r>
        <w:t>customers provides customer attributes.</w:t>
      </w:r>
    </w:p>
    <w:p w14:paraId="310676DF" w14:textId="77777777" w:rsidR="005F0354" w:rsidRDefault="00000000">
      <w:pPr>
        <w:pStyle w:val="ListBullet"/>
        <w:rPr>
          <w:rFonts w:hint="eastAsia"/>
        </w:rPr>
      </w:pPr>
      <w:r>
        <w:t>Check key relationships before merging so that records are not unexpectedly lost or duplicated.</w:t>
      </w:r>
    </w:p>
    <w:p w14:paraId="600B12E4" w14:textId="77777777" w:rsidR="005F0354" w:rsidRDefault="00000000">
      <w:pPr>
        <w:pStyle w:val="Heading2"/>
      </w:pPr>
      <w:r>
        <w:t>3.9 Core Calculated Columns</w:t>
      </w:r>
    </w:p>
    <w:tbl>
      <w:tblPr>
        <w:tblStyle w:val="TableGrid"/>
        <w:tblW w:w="0" w:type="auto"/>
        <w:jc w:val="center"/>
        <w:tblLook w:val="04A0" w:firstRow="1" w:lastRow="0" w:firstColumn="1" w:lastColumn="0" w:noHBand="0" w:noVBand="1"/>
      </w:tblPr>
      <w:tblGrid>
        <w:gridCol w:w="3360"/>
        <w:gridCol w:w="3360"/>
        <w:gridCol w:w="3360"/>
      </w:tblGrid>
      <w:tr w:rsidR="005F0354" w14:paraId="38DE4727" w14:textId="77777777">
        <w:trPr>
          <w:jc w:val="center"/>
        </w:trPr>
        <w:tc>
          <w:tcPr>
            <w:tcW w:w="3360" w:type="dxa"/>
            <w:shd w:val="clear" w:color="auto" w:fill="D9EAF7"/>
          </w:tcPr>
          <w:p w14:paraId="23E0926A" w14:textId="77777777" w:rsidR="005F0354" w:rsidRDefault="00000000">
            <w:pPr>
              <w:rPr>
                <w:rFonts w:hint="eastAsia"/>
              </w:rPr>
            </w:pPr>
            <w:r>
              <w:t>Column</w:t>
            </w:r>
          </w:p>
        </w:tc>
        <w:tc>
          <w:tcPr>
            <w:tcW w:w="3360" w:type="dxa"/>
            <w:shd w:val="clear" w:color="auto" w:fill="D9EAF7"/>
          </w:tcPr>
          <w:p w14:paraId="795DC153" w14:textId="77777777" w:rsidR="005F0354" w:rsidRDefault="00000000">
            <w:pPr>
              <w:rPr>
                <w:rFonts w:hint="eastAsia"/>
              </w:rPr>
            </w:pPr>
            <w:r>
              <w:t>Concept</w:t>
            </w:r>
          </w:p>
        </w:tc>
        <w:tc>
          <w:tcPr>
            <w:tcW w:w="3360" w:type="dxa"/>
            <w:shd w:val="clear" w:color="auto" w:fill="D9EAF7"/>
          </w:tcPr>
          <w:p w14:paraId="1CCE7EAC" w14:textId="77777777" w:rsidR="005F0354" w:rsidRDefault="00000000">
            <w:pPr>
              <w:rPr>
                <w:rFonts w:hint="eastAsia"/>
              </w:rPr>
            </w:pPr>
            <w:r>
              <w:t>Meaning</w:t>
            </w:r>
          </w:p>
        </w:tc>
      </w:tr>
      <w:tr w:rsidR="005F0354" w14:paraId="7F9343F4" w14:textId="77777777">
        <w:trPr>
          <w:jc w:val="center"/>
        </w:trPr>
        <w:tc>
          <w:tcPr>
            <w:tcW w:w="3360" w:type="dxa"/>
          </w:tcPr>
          <w:p w14:paraId="425C85A0" w14:textId="77777777" w:rsidR="005F0354" w:rsidRDefault="00000000">
            <w:pPr>
              <w:rPr>
                <w:rFonts w:hint="eastAsia"/>
              </w:rPr>
            </w:pPr>
            <w:r>
              <w:t>revenue</w:t>
            </w:r>
          </w:p>
        </w:tc>
        <w:tc>
          <w:tcPr>
            <w:tcW w:w="3360" w:type="dxa"/>
          </w:tcPr>
          <w:p w14:paraId="727F1886" w14:textId="77777777" w:rsidR="005F0354" w:rsidRDefault="00000000">
            <w:pPr>
              <w:rPr>
                <w:rFonts w:hint="eastAsia"/>
              </w:rPr>
            </w:pPr>
            <w:r>
              <w:t>Quantity × selling price</w:t>
            </w:r>
          </w:p>
        </w:tc>
        <w:tc>
          <w:tcPr>
            <w:tcW w:w="3360" w:type="dxa"/>
          </w:tcPr>
          <w:p w14:paraId="10DCBEE0" w14:textId="77777777" w:rsidR="005F0354" w:rsidRDefault="00000000">
            <w:pPr>
              <w:rPr>
                <w:rFonts w:hint="eastAsia"/>
              </w:rPr>
            </w:pPr>
            <w:r>
              <w:t>Money paid by customers for delivered product lines</w:t>
            </w:r>
          </w:p>
        </w:tc>
      </w:tr>
      <w:tr w:rsidR="005F0354" w14:paraId="3DB18E82" w14:textId="77777777">
        <w:trPr>
          <w:jc w:val="center"/>
        </w:trPr>
        <w:tc>
          <w:tcPr>
            <w:tcW w:w="3360" w:type="dxa"/>
          </w:tcPr>
          <w:p w14:paraId="4FA2EAC4" w14:textId="77777777" w:rsidR="005F0354" w:rsidRDefault="00000000">
            <w:pPr>
              <w:rPr>
                <w:rFonts w:hint="eastAsia"/>
              </w:rPr>
            </w:pPr>
            <w:r>
              <w:t>cost</w:t>
            </w:r>
          </w:p>
        </w:tc>
        <w:tc>
          <w:tcPr>
            <w:tcW w:w="3360" w:type="dxa"/>
          </w:tcPr>
          <w:p w14:paraId="3815363F" w14:textId="77777777" w:rsidR="005F0354" w:rsidRDefault="00000000">
            <w:pPr>
              <w:rPr>
                <w:rFonts w:hint="eastAsia"/>
              </w:rPr>
            </w:pPr>
            <w:r>
              <w:t>Quantity × cost price</w:t>
            </w:r>
          </w:p>
        </w:tc>
        <w:tc>
          <w:tcPr>
            <w:tcW w:w="3360" w:type="dxa"/>
          </w:tcPr>
          <w:p w14:paraId="20CEEEF2" w14:textId="77777777" w:rsidR="005F0354" w:rsidRDefault="00000000">
            <w:pPr>
              <w:rPr>
                <w:rFonts w:hint="eastAsia"/>
              </w:rPr>
            </w:pPr>
            <w:r>
              <w:t>Cost associated with the products sold</w:t>
            </w:r>
          </w:p>
        </w:tc>
      </w:tr>
      <w:tr w:rsidR="005F0354" w14:paraId="1165B270" w14:textId="77777777">
        <w:trPr>
          <w:jc w:val="center"/>
        </w:trPr>
        <w:tc>
          <w:tcPr>
            <w:tcW w:w="3360" w:type="dxa"/>
          </w:tcPr>
          <w:p w14:paraId="5FB4EDD6" w14:textId="77777777" w:rsidR="005F0354" w:rsidRDefault="00000000">
            <w:pPr>
              <w:rPr>
                <w:rFonts w:hint="eastAsia"/>
              </w:rPr>
            </w:pPr>
            <w:r>
              <w:t>margin</w:t>
            </w:r>
          </w:p>
        </w:tc>
        <w:tc>
          <w:tcPr>
            <w:tcW w:w="3360" w:type="dxa"/>
          </w:tcPr>
          <w:p w14:paraId="3B151810" w14:textId="77777777" w:rsidR="005F0354" w:rsidRDefault="00000000">
            <w:pPr>
              <w:rPr>
                <w:rFonts w:hint="eastAsia"/>
              </w:rPr>
            </w:pPr>
            <w:r>
              <w:t>Revenue − cost</w:t>
            </w:r>
          </w:p>
        </w:tc>
        <w:tc>
          <w:tcPr>
            <w:tcW w:w="3360" w:type="dxa"/>
          </w:tcPr>
          <w:p w14:paraId="3348F82D" w14:textId="77777777" w:rsidR="005F0354" w:rsidRDefault="00000000">
            <w:pPr>
              <w:rPr>
                <w:rFonts w:hint="eastAsia"/>
              </w:rPr>
            </w:pPr>
            <w:r>
              <w:t>Gross margin retained after product cost</w:t>
            </w:r>
          </w:p>
        </w:tc>
      </w:tr>
      <w:tr w:rsidR="005F0354" w14:paraId="2315B2F5" w14:textId="77777777">
        <w:trPr>
          <w:jc w:val="center"/>
        </w:trPr>
        <w:tc>
          <w:tcPr>
            <w:tcW w:w="3360" w:type="dxa"/>
          </w:tcPr>
          <w:p w14:paraId="057B2F3C" w14:textId="77777777" w:rsidR="005F0354" w:rsidRDefault="00000000">
            <w:pPr>
              <w:rPr>
                <w:rFonts w:hint="eastAsia"/>
              </w:rPr>
            </w:pPr>
            <w:r>
              <w:t>order_month</w:t>
            </w:r>
          </w:p>
        </w:tc>
        <w:tc>
          <w:tcPr>
            <w:tcW w:w="3360" w:type="dxa"/>
          </w:tcPr>
          <w:p w14:paraId="61CFBB48" w14:textId="77777777" w:rsidR="005F0354" w:rsidRDefault="00000000">
            <w:pPr>
              <w:rPr>
                <w:rFonts w:hint="eastAsia"/>
              </w:rPr>
            </w:pPr>
            <w:r>
              <w:t>Month extracted from order date</w:t>
            </w:r>
          </w:p>
        </w:tc>
        <w:tc>
          <w:tcPr>
            <w:tcW w:w="3360" w:type="dxa"/>
          </w:tcPr>
          <w:p w14:paraId="7950929E" w14:textId="77777777" w:rsidR="005F0354" w:rsidRDefault="00000000">
            <w:pPr>
              <w:rPr>
                <w:rFonts w:hint="eastAsia"/>
              </w:rPr>
            </w:pPr>
            <w:r>
              <w:t>Used for monthly trend analysis</w:t>
            </w:r>
          </w:p>
        </w:tc>
      </w:tr>
      <w:tr w:rsidR="005F0354" w14:paraId="1A8650C1" w14:textId="77777777">
        <w:trPr>
          <w:jc w:val="center"/>
        </w:trPr>
        <w:tc>
          <w:tcPr>
            <w:tcW w:w="3360" w:type="dxa"/>
          </w:tcPr>
          <w:p w14:paraId="127F28B7" w14:textId="77777777" w:rsidR="005F0354" w:rsidRDefault="00000000">
            <w:pPr>
              <w:rPr>
                <w:rFonts w:hint="eastAsia"/>
              </w:rPr>
            </w:pPr>
            <w:r>
              <w:t>day_of_week</w:t>
            </w:r>
          </w:p>
        </w:tc>
        <w:tc>
          <w:tcPr>
            <w:tcW w:w="3360" w:type="dxa"/>
          </w:tcPr>
          <w:p w14:paraId="3349A170" w14:textId="77777777" w:rsidR="005F0354" w:rsidRDefault="00000000">
            <w:pPr>
              <w:rPr>
                <w:rFonts w:hint="eastAsia"/>
              </w:rPr>
            </w:pPr>
            <w:r>
              <w:t>Day extracted from order date</w:t>
            </w:r>
          </w:p>
        </w:tc>
        <w:tc>
          <w:tcPr>
            <w:tcW w:w="3360" w:type="dxa"/>
          </w:tcPr>
          <w:p w14:paraId="2AC31EEE" w14:textId="77777777" w:rsidR="005F0354" w:rsidRDefault="00000000">
            <w:pPr>
              <w:rPr>
                <w:rFonts w:hint="eastAsia"/>
              </w:rPr>
            </w:pPr>
            <w:r>
              <w:t>Used for weekday/weekend comparison</w:t>
            </w:r>
          </w:p>
        </w:tc>
      </w:tr>
      <w:tr w:rsidR="005F0354" w14:paraId="30B731BC" w14:textId="77777777">
        <w:trPr>
          <w:jc w:val="center"/>
        </w:trPr>
        <w:tc>
          <w:tcPr>
            <w:tcW w:w="3360" w:type="dxa"/>
          </w:tcPr>
          <w:p w14:paraId="2DD4A9BF" w14:textId="77777777" w:rsidR="005F0354" w:rsidRDefault="00000000">
            <w:pPr>
              <w:rPr>
                <w:rFonts w:hint="eastAsia"/>
              </w:rPr>
            </w:pPr>
            <w:r>
              <w:t>is_weekend</w:t>
            </w:r>
          </w:p>
        </w:tc>
        <w:tc>
          <w:tcPr>
            <w:tcW w:w="3360" w:type="dxa"/>
          </w:tcPr>
          <w:p w14:paraId="5280CF9D" w14:textId="77777777" w:rsidR="005F0354" w:rsidRDefault="00000000">
            <w:pPr>
              <w:rPr>
                <w:rFonts w:hint="eastAsia"/>
              </w:rPr>
            </w:pPr>
            <w:r>
              <w:t>Weekend indicator</w:t>
            </w:r>
          </w:p>
        </w:tc>
        <w:tc>
          <w:tcPr>
            <w:tcW w:w="3360" w:type="dxa"/>
          </w:tcPr>
          <w:p w14:paraId="32A9A1F6" w14:textId="77777777" w:rsidR="005F0354" w:rsidRDefault="00000000">
            <w:pPr>
              <w:rPr>
                <w:rFonts w:hint="eastAsia"/>
              </w:rPr>
            </w:pPr>
            <w:r>
              <w:t>Separates Saturday/Sunday from weekdays</w:t>
            </w:r>
          </w:p>
        </w:tc>
      </w:tr>
    </w:tbl>
    <w:p w14:paraId="7EFBCB31" w14:textId="77777777" w:rsidR="005F0354" w:rsidRDefault="00000000">
      <w:pPr>
        <w:pStyle w:val="Heading1"/>
      </w:pPr>
      <w:r>
        <w:lastRenderedPageBreak/>
        <w:t>4. Phase 2 — Business Performance</w:t>
      </w:r>
    </w:p>
    <w:p w14:paraId="1CAF0519" w14:textId="77777777" w:rsidR="005F0354" w:rsidRDefault="00000000">
      <w:pPr>
        <w:rPr>
          <w:rFonts w:hint="eastAsia"/>
        </w:rPr>
      </w:pPr>
      <w:r>
        <w:t>This phase answers: What happened to the business? It establishes headline performance before investigating the reasons.</w:t>
      </w:r>
    </w:p>
    <w:p w14:paraId="016351F3" w14:textId="77777777" w:rsidR="005F0354" w:rsidRDefault="00000000">
      <w:pPr>
        <w:pStyle w:val="Heading2"/>
      </w:pPr>
      <w:r>
        <w:t>4.1 Headline Metrics</w:t>
      </w:r>
    </w:p>
    <w:p w14:paraId="5A4B7DCA" w14:textId="77777777" w:rsidR="005F0354" w:rsidRDefault="00000000">
      <w:pPr>
        <w:pStyle w:val="ListBullet"/>
        <w:rPr>
          <w:rFonts w:hint="eastAsia"/>
        </w:rPr>
      </w:pPr>
      <w:r>
        <w:t>Total revenue — overall sales generated from the cleaned transaction base.</w:t>
      </w:r>
    </w:p>
    <w:p w14:paraId="1D25962A" w14:textId="77777777" w:rsidR="005F0354" w:rsidRDefault="00000000">
      <w:pPr>
        <w:pStyle w:val="ListBullet"/>
        <w:rPr>
          <w:rFonts w:hint="eastAsia"/>
        </w:rPr>
      </w:pPr>
      <w:r>
        <w:t>Total orders — unique orders, not item rows.</w:t>
      </w:r>
    </w:p>
    <w:p w14:paraId="45FE77CA" w14:textId="77777777" w:rsidR="005F0354" w:rsidRDefault="00000000">
      <w:pPr>
        <w:pStyle w:val="ListBullet"/>
        <w:rPr>
          <w:rFonts w:hint="eastAsia"/>
        </w:rPr>
      </w:pPr>
      <w:r>
        <w:t>Average Order Value (AOV) — average revenue per order.</w:t>
      </w:r>
    </w:p>
    <w:p w14:paraId="4E465281" w14:textId="77777777" w:rsidR="005F0354" w:rsidRDefault="00000000">
      <w:pPr>
        <w:pStyle w:val="ListBullet"/>
        <w:rPr>
          <w:rFonts w:hint="eastAsia"/>
        </w:rPr>
      </w:pPr>
      <w:r>
        <w:t>Total margin — revenue remaining after product cost.</w:t>
      </w:r>
    </w:p>
    <w:p w14:paraId="7AD7FBB2" w14:textId="77777777" w:rsidR="005F0354" w:rsidRDefault="00000000">
      <w:pPr>
        <w:pStyle w:val="ListBullet"/>
        <w:rPr>
          <w:rFonts w:hint="eastAsia"/>
        </w:rPr>
      </w:pPr>
      <w:r>
        <w:t>Overall margin percentage — margin relative to revenue.</w:t>
      </w:r>
    </w:p>
    <w:p w14:paraId="4ADFDDE4" w14:textId="77777777" w:rsidR="005F0354" w:rsidRDefault="00000000">
      <w:pPr>
        <w:pStyle w:val="ListBullet"/>
        <w:rPr>
          <w:rFonts w:hint="eastAsia"/>
        </w:rPr>
      </w:pPr>
      <w:r>
        <w:t>Active customers — unique customers represented in the transaction data.</w:t>
      </w:r>
    </w:p>
    <w:p w14:paraId="095041FB" w14:textId="77777777" w:rsidR="005F0354" w:rsidRDefault="00000000">
      <w:pPr>
        <w:rPr>
          <w:rFonts w:hint="eastAsia"/>
        </w:rPr>
      </w:pPr>
      <w:r>
        <w:rPr>
          <w:b/>
        </w:rPr>
        <w:t xml:space="preserve">Important AOV concept: </w:t>
      </w:r>
      <w:r>
        <w:t>Because the master table contains product lines, AOV must be based on order-level totals rather than simply averaging line-item revenue.</w:t>
      </w:r>
    </w:p>
    <w:p w14:paraId="66FFFEF7" w14:textId="77777777" w:rsidR="005F0354" w:rsidRDefault="00000000">
      <w:pPr>
        <w:pStyle w:val="Heading2"/>
      </w:pPr>
      <w:r>
        <w:t>4.2 Revenue by City</w:t>
      </w:r>
    </w:p>
    <w:p w14:paraId="05E54032" w14:textId="77777777" w:rsidR="005F0354" w:rsidRDefault="00000000">
      <w:pPr>
        <w:rPr>
          <w:rFonts w:hint="eastAsia"/>
        </w:rPr>
      </w:pPr>
      <w:r>
        <w:t>Compare cities to understand where sales are concentrated. Revenue alone is not enough; city profitability should be examined alongside revenue.</w:t>
      </w:r>
    </w:p>
    <w:p w14:paraId="46DC784F" w14:textId="77777777" w:rsidR="005F0354" w:rsidRDefault="00000000">
      <w:pPr>
        <w:pStyle w:val="Heading2"/>
      </w:pPr>
      <w:r>
        <w:t>4.3 Monthly Revenue and Margin Trend</w:t>
      </w:r>
    </w:p>
    <w:p w14:paraId="130046BE" w14:textId="77777777" w:rsidR="005F0354" w:rsidRDefault="00000000">
      <w:pPr>
        <w:pStyle w:val="ListBullet"/>
        <w:rPr>
          <w:rFonts w:hint="eastAsia"/>
        </w:rPr>
      </w:pPr>
      <w:r>
        <w:t>Revenue shows the scale of sales over time.</w:t>
      </w:r>
    </w:p>
    <w:p w14:paraId="0CA6AAE9" w14:textId="77777777" w:rsidR="005F0354" w:rsidRDefault="00000000">
      <w:pPr>
        <w:pStyle w:val="ListBullet"/>
        <w:rPr>
          <w:rFonts w:hint="eastAsia"/>
        </w:rPr>
      </w:pPr>
      <w:r>
        <w:t>Margin percentage shows whether that sales growth is economically healthy.</w:t>
      </w:r>
    </w:p>
    <w:p w14:paraId="70F775D9" w14:textId="77777777" w:rsidR="005F0354" w:rsidRDefault="00000000">
      <w:pPr>
        <w:pStyle w:val="ListBullet"/>
        <w:rPr>
          <w:rFonts w:hint="eastAsia"/>
        </w:rPr>
      </w:pPr>
      <w:r>
        <w:t>A rising revenue line with a falling margin percentage is a warning sign that growth may be becoming less profitable.</w:t>
      </w:r>
    </w:p>
    <w:p w14:paraId="6070F16D" w14:textId="77777777" w:rsidR="005F0354" w:rsidRDefault="00000000">
      <w:pPr>
        <w:pStyle w:val="ListBullet"/>
        <w:rPr>
          <w:rFonts w:hint="eastAsia"/>
        </w:rPr>
      </w:pPr>
      <w:r>
        <w:t>Look for seasonal periods or months where revenue and profitability behave differently.</w:t>
      </w:r>
    </w:p>
    <w:p w14:paraId="67EADC81" w14:textId="77777777" w:rsidR="005F0354" w:rsidRDefault="00000000">
      <w:pPr>
        <w:pStyle w:val="Heading2"/>
      </w:pPr>
      <w:r>
        <w:t>4.4 Weekday vs Weekend Behaviour</w:t>
      </w:r>
    </w:p>
    <w:p w14:paraId="381A2F02" w14:textId="77777777" w:rsidR="005F0354" w:rsidRDefault="00000000">
      <w:pPr>
        <w:rPr>
          <w:rFonts w:hint="eastAsia"/>
        </w:rPr>
      </w:pPr>
      <w:r>
        <w:t>The notebook compares revenue, unique orders, AOV, margin, and margin percentage for weekend versus non-weekend transactions.</w:t>
      </w:r>
    </w:p>
    <w:p w14:paraId="5F8A3A03" w14:textId="77777777" w:rsidR="005F0354" w:rsidRDefault="00000000">
      <w:pPr>
        <w:pStyle w:val="ListBullet"/>
        <w:rPr>
          <w:rFonts w:hint="eastAsia"/>
        </w:rPr>
      </w:pPr>
      <w:r>
        <w:t>Do not assume higher weekend sales automatically mean better profitability.</w:t>
      </w:r>
    </w:p>
    <w:p w14:paraId="54E08092" w14:textId="77777777" w:rsidR="005F0354" w:rsidRDefault="00000000">
      <w:pPr>
        <w:pStyle w:val="ListBullet"/>
        <w:rPr>
          <w:rFonts w:hint="eastAsia"/>
        </w:rPr>
      </w:pPr>
      <w:r>
        <w:t>Compare both sales volume and economics.</w:t>
      </w:r>
    </w:p>
    <w:p w14:paraId="43B14811" w14:textId="77777777" w:rsidR="005F0354" w:rsidRDefault="00000000">
      <w:pPr>
        <w:pStyle w:val="ListBullet"/>
        <w:rPr>
          <w:rFonts w:hint="eastAsia"/>
        </w:rPr>
      </w:pPr>
      <w:r>
        <w:t>The is_weekend field is a derived feature used to simplify this comparison.</w:t>
      </w:r>
    </w:p>
    <w:p w14:paraId="032684A7" w14:textId="77777777" w:rsidR="005F0354" w:rsidRDefault="00000000">
      <w:pPr>
        <w:pStyle w:val="Heading1"/>
      </w:pPr>
      <w:r>
        <w:t>5. Phase 3 — Profitability Deep Dive</w:t>
      </w:r>
    </w:p>
    <w:p w14:paraId="77BBB14A" w14:textId="77777777" w:rsidR="005F0354" w:rsidRDefault="00000000">
      <w:pPr>
        <w:rPr>
          <w:rFonts w:hint="eastAsia"/>
        </w:rPr>
      </w:pPr>
      <w:r>
        <w:t>This is the core diagnostic phase. Once the overall business performance is known, the analyst investigates where margin is being lost.</w:t>
      </w:r>
    </w:p>
    <w:p w14:paraId="768D4DAE" w14:textId="77777777" w:rsidR="005F0354" w:rsidRDefault="00000000">
      <w:pPr>
        <w:pStyle w:val="Heading2"/>
      </w:pPr>
      <w:r>
        <w:t>5.1 City Profitability</w:t>
      </w:r>
    </w:p>
    <w:p w14:paraId="25EA0F6A" w14:textId="77777777" w:rsidR="005F0354" w:rsidRDefault="00000000">
      <w:pPr>
        <w:rPr>
          <w:rFonts w:hint="eastAsia"/>
        </w:rPr>
      </w:pPr>
      <w:r>
        <w:t>For each city, the notebook examines revenue, margin percentage, AOV, and average delivery time.</w:t>
      </w:r>
    </w:p>
    <w:p w14:paraId="1F5E0B15" w14:textId="77777777" w:rsidR="005F0354" w:rsidRDefault="00000000">
      <w:pPr>
        <w:pStyle w:val="ListBullet"/>
        <w:rPr>
          <w:rFonts w:hint="eastAsia"/>
        </w:rPr>
      </w:pPr>
      <w:r>
        <w:t>Revenue answers: how large is the city?</w:t>
      </w:r>
    </w:p>
    <w:p w14:paraId="75DBF998" w14:textId="77777777" w:rsidR="005F0354" w:rsidRDefault="00000000">
      <w:pPr>
        <w:pStyle w:val="ListBullet"/>
        <w:rPr>
          <w:rFonts w:hint="eastAsia"/>
        </w:rPr>
      </w:pPr>
      <w:r>
        <w:t>Margin percentage answers: how profitable is that revenue?</w:t>
      </w:r>
    </w:p>
    <w:p w14:paraId="13033BAD" w14:textId="77777777" w:rsidR="005F0354" w:rsidRDefault="00000000">
      <w:pPr>
        <w:pStyle w:val="ListBullet"/>
        <w:rPr>
          <w:rFonts w:hint="eastAsia"/>
        </w:rPr>
      </w:pPr>
      <w:r>
        <w:t>AOV answers: how much does an average order contribute?</w:t>
      </w:r>
    </w:p>
    <w:p w14:paraId="7E150E45" w14:textId="77777777" w:rsidR="005F0354" w:rsidRDefault="00000000">
      <w:pPr>
        <w:pStyle w:val="ListBullet"/>
        <w:rPr>
          <w:rFonts w:hint="eastAsia"/>
        </w:rPr>
      </w:pPr>
      <w:r>
        <w:t>Average delivery time provides an operational context for city performance.</w:t>
      </w:r>
    </w:p>
    <w:p w14:paraId="08D176A3" w14:textId="77777777" w:rsidR="005F0354" w:rsidRDefault="00000000">
      <w:pPr>
        <w:pStyle w:val="ListBullet"/>
        <w:rPr>
          <w:rFonts w:hint="eastAsia"/>
        </w:rPr>
      </w:pPr>
      <w:r>
        <w:t>A loss-making city should be diagnosed further rather than simply labelled as poor-performing.</w:t>
      </w:r>
    </w:p>
    <w:p w14:paraId="66C11192" w14:textId="77777777" w:rsidR="005F0354" w:rsidRDefault="00000000">
      <w:pPr>
        <w:pStyle w:val="Heading2"/>
      </w:pPr>
      <w:r>
        <w:lastRenderedPageBreak/>
        <w:t>5.2 Discount Analysis</w:t>
      </w:r>
    </w:p>
    <w:p w14:paraId="17CBFD63" w14:textId="77777777" w:rsidR="005F0354" w:rsidRDefault="00000000">
      <w:pPr>
        <w:rPr>
          <w:rFonts w:hint="eastAsia"/>
        </w:rPr>
      </w:pPr>
      <w:r>
        <w:t>Discount percentages are converted into business-friendly bands so that profitability can be compared across discount levels.</w:t>
      </w:r>
    </w:p>
    <w:p w14:paraId="07C46F4C" w14:textId="77777777" w:rsidR="005F0354" w:rsidRDefault="00000000">
      <w:pPr>
        <w:pStyle w:val="ListBullet"/>
        <w:rPr>
          <w:rFonts w:hint="eastAsia"/>
        </w:rPr>
      </w:pPr>
      <w:r>
        <w:t>The notebook first inspects which discount values actually exist.</w:t>
      </w:r>
    </w:p>
    <w:p w14:paraId="15EE7028" w14:textId="77777777" w:rsidR="005F0354" w:rsidRDefault="00000000">
      <w:pPr>
        <w:pStyle w:val="ListBullet"/>
        <w:rPr>
          <w:rFonts w:hint="eastAsia"/>
        </w:rPr>
      </w:pPr>
      <w:r>
        <w:t>Discount bands make a long list of individual percentages easier to interpret.</w:t>
      </w:r>
    </w:p>
    <w:p w14:paraId="77517530" w14:textId="77777777" w:rsidR="005F0354" w:rsidRDefault="00000000">
      <w:pPr>
        <w:pStyle w:val="ListBullet"/>
        <w:rPr>
          <w:rFonts w:hint="eastAsia"/>
        </w:rPr>
      </w:pPr>
      <w:r>
        <w:t>For each band, compare revenue, margin, margin percentage, and revenue share.</w:t>
      </w:r>
    </w:p>
    <w:p w14:paraId="0B09974B" w14:textId="77777777" w:rsidR="005F0354" w:rsidRDefault="00000000">
      <w:pPr>
        <w:pStyle w:val="ListBullet"/>
        <w:rPr>
          <w:rFonts w:hint="eastAsia"/>
        </w:rPr>
      </w:pPr>
      <w:r>
        <w:t>The key business question is: at what discount level does margin become negative?</w:t>
      </w:r>
    </w:p>
    <w:p w14:paraId="09FDDE9B" w14:textId="77777777" w:rsidR="005F0354" w:rsidRDefault="00000000">
      <w:pPr>
        <w:pStyle w:val="ListBullet"/>
        <w:rPr>
          <w:rFonts w:hint="eastAsia"/>
        </w:rPr>
      </w:pPr>
      <w:r>
        <w:t>A useful insight should include both a threshold and the size of the business exposed to that threshold.</w:t>
      </w:r>
    </w:p>
    <w:p w14:paraId="6B51A949" w14:textId="77777777" w:rsidR="005F0354" w:rsidRDefault="00000000">
      <w:pPr>
        <w:pStyle w:val="Heading2"/>
      </w:pPr>
      <w:r>
        <w:t>5.3 Category Profitability</w:t>
      </w:r>
    </w:p>
    <w:p w14:paraId="36D85293" w14:textId="77777777" w:rsidR="005F0354" w:rsidRDefault="00000000">
      <w:pPr>
        <w:rPr>
          <w:rFonts w:hint="eastAsia"/>
        </w:rPr>
      </w:pPr>
      <w:r>
        <w:t>Category analysis compares revenue and margin by product category.</w:t>
      </w:r>
    </w:p>
    <w:p w14:paraId="23E4B163" w14:textId="77777777" w:rsidR="005F0354" w:rsidRDefault="00000000">
      <w:pPr>
        <w:pStyle w:val="ListBullet"/>
        <w:rPr>
          <w:rFonts w:hint="eastAsia"/>
        </w:rPr>
      </w:pPr>
      <w:r>
        <w:t>A high-revenue category can still destroy margin.</w:t>
      </w:r>
    </w:p>
    <w:p w14:paraId="1775F098" w14:textId="77777777" w:rsidR="005F0354" w:rsidRDefault="00000000">
      <w:pPr>
        <w:pStyle w:val="ListBullet"/>
        <w:rPr>
          <w:rFonts w:hint="eastAsia"/>
        </w:rPr>
      </w:pPr>
      <w:r>
        <w:t>Look for categories with a large revenue contribution but negative or weak margin.</w:t>
      </w:r>
    </w:p>
    <w:p w14:paraId="229BB197" w14:textId="77777777" w:rsidR="005F0354" w:rsidRDefault="00000000">
      <w:pPr>
        <w:pStyle w:val="ListBullet"/>
        <w:rPr>
          <w:rFonts w:hint="eastAsia"/>
        </w:rPr>
      </w:pPr>
      <w:r>
        <w:t>Compare revenue share with margin percentage to distinguish traffic-driving categories from profit-driving categories.</w:t>
      </w:r>
    </w:p>
    <w:p w14:paraId="49F8B470" w14:textId="77777777" w:rsidR="005F0354" w:rsidRDefault="00000000">
      <w:pPr>
        <w:pStyle w:val="Heading2"/>
      </w:pPr>
      <w:r>
        <w:t>5.4 Product-Level / Pareto Analysis</w:t>
      </w:r>
    </w:p>
    <w:p w14:paraId="652F0A92" w14:textId="77777777" w:rsidR="005F0354" w:rsidRDefault="00000000">
      <w:pPr>
        <w:rPr>
          <w:rFonts w:hint="eastAsia"/>
        </w:rPr>
      </w:pPr>
      <w:r>
        <w:t>The notebook ranks products by total margin and calculates cumulative contribution.</w:t>
      </w:r>
    </w:p>
    <w:p w14:paraId="58B573BB" w14:textId="77777777" w:rsidR="005F0354" w:rsidRDefault="00000000">
      <w:pPr>
        <w:pStyle w:val="ListBullet"/>
        <w:rPr>
          <w:rFonts w:hint="eastAsia"/>
        </w:rPr>
      </w:pPr>
      <w:r>
        <w:t>Sort products from highest to lowest contribution.</w:t>
      </w:r>
    </w:p>
    <w:p w14:paraId="4425ADF7" w14:textId="77777777" w:rsidR="005F0354" w:rsidRDefault="00000000">
      <w:pPr>
        <w:pStyle w:val="ListBullet"/>
        <w:rPr>
          <w:rFonts w:hint="eastAsia"/>
        </w:rPr>
      </w:pPr>
      <w:r>
        <w:t>Calculate cumulative contribution as you move down the ranking.</w:t>
      </w:r>
    </w:p>
    <w:p w14:paraId="748FBF2F" w14:textId="77777777" w:rsidR="005F0354" w:rsidRDefault="00000000">
      <w:pPr>
        <w:pStyle w:val="ListBullet"/>
        <w:rPr>
          <w:rFonts w:hint="eastAsia"/>
        </w:rPr>
      </w:pPr>
      <w:r>
        <w:t>Identify how concentrated the business is among the leading products.</w:t>
      </w:r>
    </w:p>
    <w:p w14:paraId="49A661D7" w14:textId="77777777" w:rsidR="005F0354" w:rsidRDefault="00000000">
      <w:pPr>
        <w:pStyle w:val="ListBullet"/>
        <w:rPr>
          <w:rFonts w:hint="eastAsia"/>
        </w:rPr>
      </w:pPr>
      <w:r>
        <w:t>The business use is prioritisation: high-contribution products deserve attention for availability, inventory, and promotion.</w:t>
      </w:r>
    </w:p>
    <w:p w14:paraId="0F044103" w14:textId="77777777" w:rsidR="005F0354" w:rsidRDefault="00000000">
      <w:pPr>
        <w:rPr>
          <w:rFonts w:hint="eastAsia"/>
        </w:rPr>
      </w:pPr>
      <w:r>
        <w:rPr>
          <w:b/>
        </w:rPr>
        <w:t xml:space="preserve">Important distinction: </w:t>
      </w:r>
      <w:r>
        <w:t>The notebook uses margin for this Pareto exercise, so it is a profitability-concentration analysis rather than a simple sales Pareto.</w:t>
      </w:r>
    </w:p>
    <w:p w14:paraId="313EC3A4" w14:textId="77777777" w:rsidR="005F0354" w:rsidRDefault="00000000">
      <w:pPr>
        <w:pStyle w:val="Heading2"/>
      </w:pPr>
      <w:r>
        <w:t>5.5 Delivery Time vs Customer Rating</w:t>
      </w:r>
    </w:p>
    <w:p w14:paraId="4FE44338" w14:textId="77777777" w:rsidR="005F0354" w:rsidRDefault="00000000">
      <w:pPr>
        <w:rPr>
          <w:rFonts w:hint="eastAsia"/>
        </w:rPr>
      </w:pPr>
      <w:r>
        <w:t>The notebook uses correlation to examine whether delivery time and customer rating move together.</w:t>
      </w:r>
    </w:p>
    <w:p w14:paraId="02F3909E" w14:textId="77777777" w:rsidR="005F0354" w:rsidRDefault="00000000">
      <w:pPr>
        <w:pStyle w:val="ListBullet"/>
        <w:rPr>
          <w:rFonts w:hint="eastAsia"/>
        </w:rPr>
      </w:pPr>
      <w:r>
        <w:t>Correlation measures the strength and direction of association between two numeric variables.</w:t>
      </w:r>
    </w:p>
    <w:p w14:paraId="54FFA5A2" w14:textId="77777777" w:rsidR="005F0354" w:rsidRDefault="00000000">
      <w:pPr>
        <w:pStyle w:val="ListBullet"/>
        <w:rPr>
          <w:rFonts w:hint="eastAsia"/>
        </w:rPr>
      </w:pPr>
      <w:r>
        <w:t>A negative correlation means that higher delivery time tends to be associated with lower ratings.</w:t>
      </w:r>
    </w:p>
    <w:p w14:paraId="6E822672" w14:textId="77777777" w:rsidR="005F0354" w:rsidRDefault="00000000">
      <w:pPr>
        <w:pStyle w:val="ListBullet"/>
        <w:rPr>
          <w:rFonts w:hint="eastAsia"/>
        </w:rPr>
      </w:pPr>
      <w:r>
        <w:t>Correlation does not by itself prove causation.</w:t>
      </w:r>
    </w:p>
    <w:p w14:paraId="1209D828" w14:textId="77777777" w:rsidR="005F0354" w:rsidRDefault="00000000">
      <w:pPr>
        <w:pStyle w:val="ListBullet"/>
        <w:rPr>
          <w:rFonts w:hint="eastAsia"/>
        </w:rPr>
      </w:pPr>
      <w:r>
        <w:t>Missing delivery measurements should be excluded from this specific calculation rather than filled with invented values.</w:t>
      </w:r>
    </w:p>
    <w:p w14:paraId="1EB62A02" w14:textId="77777777" w:rsidR="005F0354" w:rsidRDefault="00000000">
      <w:pPr>
        <w:pStyle w:val="Heading1"/>
      </w:pPr>
      <w:r>
        <w:t>6. Phase 4 — Customer &amp; Marketing Analytics</w:t>
      </w:r>
    </w:p>
    <w:p w14:paraId="4D766066" w14:textId="77777777" w:rsidR="005F0354" w:rsidRDefault="00000000">
      <w:pPr>
        <w:rPr>
          <w:rFonts w:hint="eastAsia"/>
        </w:rPr>
      </w:pPr>
      <w:r>
        <w:t>The current notebook contains an RFM exercise. It is useful as a learning extension, but it is more advanced than the core profitability analysis.</w:t>
      </w:r>
    </w:p>
    <w:p w14:paraId="515D0272" w14:textId="77777777" w:rsidR="005F0354" w:rsidRDefault="00000000">
      <w:pPr>
        <w:pStyle w:val="Heading2"/>
      </w:pPr>
      <w:r>
        <w:t>6.1 RFM Concept</w:t>
      </w:r>
    </w:p>
    <w:p w14:paraId="78339DA3" w14:textId="77777777" w:rsidR="005F0354" w:rsidRDefault="00000000">
      <w:pPr>
        <w:pStyle w:val="ListBullet"/>
        <w:rPr>
          <w:rFonts w:hint="eastAsia"/>
        </w:rPr>
      </w:pPr>
      <w:r>
        <w:t>Recency: how recently a customer ordered.</w:t>
      </w:r>
    </w:p>
    <w:p w14:paraId="6F336854" w14:textId="77777777" w:rsidR="005F0354" w:rsidRDefault="00000000">
      <w:pPr>
        <w:pStyle w:val="ListBullet"/>
        <w:rPr>
          <w:rFonts w:hint="eastAsia"/>
        </w:rPr>
      </w:pPr>
      <w:r>
        <w:t>Frequency: how many unique orders the customer made.</w:t>
      </w:r>
    </w:p>
    <w:p w14:paraId="223650EF" w14:textId="77777777" w:rsidR="005F0354" w:rsidRDefault="00000000">
      <w:pPr>
        <w:pStyle w:val="ListBullet"/>
        <w:rPr>
          <w:rFonts w:hint="eastAsia"/>
        </w:rPr>
      </w:pPr>
      <w:r>
        <w:t>Monetary: how much revenue the customer generated.</w:t>
      </w:r>
    </w:p>
    <w:p w14:paraId="18CBA264" w14:textId="77777777" w:rsidR="005F0354" w:rsidRDefault="00000000">
      <w:pPr>
        <w:pStyle w:val="ListBullet"/>
        <w:rPr>
          <w:rFonts w:hint="eastAsia"/>
        </w:rPr>
      </w:pPr>
      <w:r>
        <w:lastRenderedPageBreak/>
        <w:t>Each dimension is converted into a score so customers can be compared on a common scale.</w:t>
      </w:r>
    </w:p>
    <w:p w14:paraId="57218755" w14:textId="77777777" w:rsidR="005F0354" w:rsidRDefault="00000000">
      <w:pPr>
        <w:pStyle w:val="ListBullet"/>
        <w:rPr>
          <w:rFonts w:hint="eastAsia"/>
        </w:rPr>
      </w:pPr>
      <w:r>
        <w:t>For Recency, fewer days since the last order is better, so a more recent customer receives a higher score.</w:t>
      </w:r>
    </w:p>
    <w:p w14:paraId="3C5199C7" w14:textId="77777777" w:rsidR="005F0354" w:rsidRDefault="00000000">
      <w:pPr>
        <w:pStyle w:val="ListBullet"/>
        <w:rPr>
          <w:rFonts w:hint="eastAsia"/>
        </w:rPr>
      </w:pPr>
      <w:r>
        <w:t>For Frequency and Monetary, higher values receive higher scores.</w:t>
      </w:r>
    </w:p>
    <w:p w14:paraId="21852F3A" w14:textId="77777777" w:rsidR="005F0354" w:rsidRDefault="00000000">
      <w:pPr>
        <w:pStyle w:val="Heading2"/>
      </w:pPr>
      <w:r>
        <w:t>6.2 Recency</w:t>
      </w:r>
    </w:p>
    <w:p w14:paraId="0D7185F0" w14:textId="77777777" w:rsidR="005F0354" w:rsidRDefault="00000000">
      <w:pPr>
        <w:rPr>
          <w:rFonts w:hint="eastAsia"/>
        </w:rPr>
      </w:pPr>
      <w:r>
        <w:t>The notebook identifies each customer's latest order and compares it with the project's reference date to calculate days since the latest order.</w:t>
      </w:r>
    </w:p>
    <w:p w14:paraId="572BEEB3" w14:textId="77777777" w:rsidR="005F0354" w:rsidRDefault="00000000">
      <w:pPr>
        <w:pStyle w:val="ListBullet"/>
        <w:rPr>
          <w:rFonts w:hint="eastAsia"/>
        </w:rPr>
      </w:pPr>
      <w:r>
        <w:t>The reference date is based on the latest order date in the dataset.</w:t>
      </w:r>
    </w:p>
    <w:p w14:paraId="4B7130CD" w14:textId="77777777" w:rsidR="005F0354" w:rsidRDefault="00000000">
      <w:pPr>
        <w:pStyle w:val="ListBullet"/>
        <w:rPr>
          <w:rFonts w:hint="eastAsia"/>
        </w:rPr>
      </w:pPr>
      <w:r>
        <w:t>Recency is measured in days.</w:t>
      </w:r>
    </w:p>
    <w:p w14:paraId="506A1844" w14:textId="77777777" w:rsidR="005F0354" w:rsidRDefault="00000000">
      <w:pPr>
        <w:pStyle w:val="ListBullet"/>
        <w:rPr>
          <w:rFonts w:hint="eastAsia"/>
        </w:rPr>
      </w:pPr>
      <w:r>
        <w:t>The final R score is created using predefined recency bands.</w:t>
      </w:r>
    </w:p>
    <w:p w14:paraId="1131C2D8" w14:textId="77777777" w:rsidR="005F0354" w:rsidRDefault="00000000">
      <w:pPr>
        <w:pStyle w:val="Heading2"/>
      </w:pPr>
      <w:r>
        <w:t>6.3 Frequency</w:t>
      </w:r>
    </w:p>
    <w:p w14:paraId="3D0C9FA7" w14:textId="77777777" w:rsidR="005F0354" w:rsidRDefault="00000000">
      <w:pPr>
        <w:rPr>
          <w:rFonts w:hint="eastAsia"/>
        </w:rPr>
      </w:pPr>
      <w:r>
        <w:t>Frequency is the number of unique orders made by each customer.</w:t>
      </w:r>
    </w:p>
    <w:p w14:paraId="28559293" w14:textId="77777777" w:rsidR="005F0354" w:rsidRDefault="00000000">
      <w:pPr>
        <w:pStyle w:val="ListBullet"/>
        <w:rPr>
          <w:rFonts w:hint="eastAsia"/>
        </w:rPr>
      </w:pPr>
      <w:r>
        <w:t>Unique order count is used rather than counting item rows.</w:t>
      </w:r>
    </w:p>
    <w:p w14:paraId="75E4E120" w14:textId="77777777" w:rsidR="005F0354" w:rsidRDefault="00000000">
      <w:pPr>
        <w:pStyle w:val="ListBullet"/>
        <w:rPr>
          <w:rFonts w:hint="eastAsia"/>
        </w:rPr>
      </w:pPr>
      <w:r>
        <w:t>The notebook first examines the distribution of frequency values.</w:t>
      </w:r>
    </w:p>
    <w:p w14:paraId="689D6CA7" w14:textId="77777777" w:rsidR="005F0354" w:rsidRDefault="00000000">
      <w:pPr>
        <w:pStyle w:val="ListBullet"/>
        <w:rPr>
          <w:rFonts w:hint="eastAsia"/>
        </w:rPr>
      </w:pPr>
      <w:r>
        <w:t>Frequency is then converted into predefined score bands.</w:t>
      </w:r>
    </w:p>
    <w:p w14:paraId="7A5E2F63" w14:textId="77777777" w:rsidR="005F0354" w:rsidRDefault="00000000">
      <w:pPr>
        <w:pStyle w:val="ListBullet"/>
        <w:rPr>
          <w:rFonts w:hint="eastAsia"/>
        </w:rPr>
      </w:pPr>
      <w:r>
        <w:t>The purpose of checking the distribution is to understand why equal-quantile grouping can be difficult when many customers have the same order count.</w:t>
      </w:r>
    </w:p>
    <w:p w14:paraId="0A4CD850" w14:textId="77777777" w:rsidR="005F0354" w:rsidRDefault="00000000">
      <w:pPr>
        <w:pStyle w:val="Heading2"/>
      </w:pPr>
      <w:r>
        <w:t>6.4 Monetary</w:t>
      </w:r>
    </w:p>
    <w:p w14:paraId="4113258B" w14:textId="77777777" w:rsidR="005F0354" w:rsidRDefault="00000000">
      <w:pPr>
        <w:rPr>
          <w:rFonts w:hint="eastAsia"/>
        </w:rPr>
      </w:pPr>
      <w:r>
        <w:t>Monetary value is the total revenue attributed to each customer.</w:t>
      </w:r>
    </w:p>
    <w:p w14:paraId="16940CFB" w14:textId="77777777" w:rsidR="005F0354" w:rsidRDefault="00000000">
      <w:pPr>
        <w:pStyle w:val="ListBullet"/>
        <w:rPr>
          <w:rFonts w:hint="eastAsia"/>
        </w:rPr>
      </w:pPr>
      <w:r>
        <w:t>Inspect the distribution before assigning scores.</w:t>
      </w:r>
    </w:p>
    <w:p w14:paraId="48C2B799" w14:textId="77777777" w:rsidR="005F0354" w:rsidRDefault="00000000">
      <w:pPr>
        <w:pStyle w:val="ListBullet"/>
        <w:rPr>
          <w:rFonts w:hint="eastAsia"/>
        </w:rPr>
      </w:pPr>
      <w:r>
        <w:t>Customer spending can be highly skewed, with a small number of high-value customers.</w:t>
      </w:r>
    </w:p>
    <w:p w14:paraId="710A4E2F" w14:textId="77777777" w:rsidR="005F0354" w:rsidRDefault="00000000">
      <w:pPr>
        <w:pStyle w:val="ListBullet"/>
        <w:rPr>
          <w:rFonts w:hint="eastAsia"/>
        </w:rPr>
      </w:pPr>
      <w:r>
        <w:t>The notebook uses ranking before equal-sized grouping so repeated monetary values do not create an unstable cut.</w:t>
      </w:r>
    </w:p>
    <w:p w14:paraId="3366469A" w14:textId="77777777" w:rsidR="005F0354" w:rsidRDefault="00000000">
      <w:pPr>
        <w:pStyle w:val="Heading2"/>
      </w:pPr>
      <w:r>
        <w:t>6.5 RFM Score and Segmentation</w:t>
      </w:r>
    </w:p>
    <w:p w14:paraId="75AF6094" w14:textId="77777777" w:rsidR="005F0354" w:rsidRDefault="00000000">
      <w:pPr>
        <w:pStyle w:val="ListBullet"/>
        <w:rPr>
          <w:rFonts w:hint="eastAsia"/>
        </w:rPr>
      </w:pPr>
      <w:r>
        <w:t>R, F and M are combined into a compact three-digit RFM score.</w:t>
      </w:r>
    </w:p>
    <w:p w14:paraId="6418F76A" w14:textId="77777777" w:rsidR="005F0354" w:rsidRDefault="00000000">
      <w:pPr>
        <w:pStyle w:val="ListBullet"/>
        <w:rPr>
          <w:rFonts w:hint="eastAsia"/>
        </w:rPr>
      </w:pPr>
      <w:r>
        <w:t>The first digit represents Recency, the second Frequency, and the third Monetary.</w:t>
      </w:r>
    </w:p>
    <w:p w14:paraId="2CD87BD8" w14:textId="77777777" w:rsidR="005F0354" w:rsidRDefault="00000000">
      <w:pPr>
        <w:pStyle w:val="ListBullet"/>
        <w:rPr>
          <w:rFonts w:hint="eastAsia"/>
        </w:rPr>
      </w:pPr>
      <w:r>
        <w:t>The notebook then applies business rules to classify customers into Champions, Loyal Customers, At Risk, Lost, or Other.</w:t>
      </w:r>
    </w:p>
    <w:p w14:paraId="0813DB40" w14:textId="77777777" w:rsidR="005F0354" w:rsidRDefault="00000000">
      <w:pPr>
        <w:pStyle w:val="ListBullet"/>
        <w:rPr>
          <w:rFonts w:hint="eastAsia"/>
        </w:rPr>
      </w:pPr>
      <w:r>
        <w:t>Segment definitions are project-specific business rules, not universal laws.</w:t>
      </w:r>
    </w:p>
    <w:p w14:paraId="7CCEC830" w14:textId="77777777" w:rsidR="005F0354" w:rsidRDefault="00000000">
      <w:pPr>
        <w:pStyle w:val="ListBullet"/>
        <w:rPr>
          <w:rFonts w:hint="eastAsia"/>
        </w:rPr>
      </w:pPr>
      <w:r>
        <w:t>A segment should be interpreted using all three dimensions rather than treating the three-digit score as an ordinary number.</w:t>
      </w:r>
    </w:p>
    <w:p w14:paraId="23E2E482" w14:textId="77777777" w:rsidR="005F0354" w:rsidRDefault="00000000">
      <w:pPr>
        <w:pStyle w:val="Heading1"/>
      </w:pPr>
      <w:r>
        <w:t>7. What Is Currently NOT in the Notebook</w:t>
      </w:r>
    </w:p>
    <w:p w14:paraId="5265077F" w14:textId="77777777" w:rsidR="005F0354" w:rsidRDefault="00000000">
      <w:pPr>
        <w:rPr>
          <w:rFonts w:hint="eastAsia"/>
        </w:rPr>
      </w:pPr>
      <w:r>
        <w:t>The original teaching notes contain additional sections on cohort retention, channel CAC/LTV, Prime membership, SQL, Power BI, and a recommendation memo. Those analyses are not present in the current QuickBasket.ipynb code cells.</w:t>
      </w:r>
    </w:p>
    <w:p w14:paraId="08DD7CCA" w14:textId="77777777" w:rsidR="005F0354" w:rsidRDefault="00000000">
      <w:pPr>
        <w:pStyle w:val="ListBullet"/>
        <w:rPr>
          <w:rFonts w:hint="eastAsia"/>
        </w:rPr>
      </w:pPr>
      <w:r>
        <w:t>Do not describe SQL or Power BI work as completed unless you add those files/steps to the repository.</w:t>
      </w:r>
    </w:p>
    <w:p w14:paraId="34090935" w14:textId="77777777" w:rsidR="005F0354" w:rsidRDefault="00000000">
      <w:pPr>
        <w:pStyle w:val="ListBullet"/>
        <w:rPr>
          <w:rFonts w:hint="eastAsia"/>
        </w:rPr>
      </w:pPr>
      <w:r>
        <w:t>Do not include marketing-spend conclusions unless you actually analyse marketing_spend.csv.</w:t>
      </w:r>
    </w:p>
    <w:p w14:paraId="59B2F617" w14:textId="77777777" w:rsidR="005F0354" w:rsidRDefault="00000000">
      <w:pPr>
        <w:pStyle w:val="ListBullet"/>
        <w:rPr>
          <w:rFonts w:hint="eastAsia"/>
        </w:rPr>
      </w:pPr>
      <w:r>
        <w:t>Do not include cohort-retention conclusions unless cohort analysis is added to the notebook.</w:t>
      </w:r>
    </w:p>
    <w:p w14:paraId="4197C744" w14:textId="77777777" w:rsidR="005F0354" w:rsidRDefault="00000000">
      <w:pPr>
        <w:pStyle w:val="ListBullet"/>
        <w:rPr>
          <w:rFonts w:hint="eastAsia"/>
        </w:rPr>
      </w:pPr>
      <w:r>
        <w:lastRenderedPageBreak/>
        <w:t>Do not include Prime-membership findings unless that comparison is actually performed.</w:t>
      </w:r>
    </w:p>
    <w:p w14:paraId="76C45FA8" w14:textId="77777777" w:rsidR="005F0354" w:rsidRDefault="00000000">
      <w:pPr>
        <w:pStyle w:val="Heading1"/>
      </w:pPr>
      <w:r>
        <w:t>8. Recommended GitHub Repository Additions</w:t>
      </w:r>
    </w:p>
    <w:p w14:paraId="669695B5" w14:textId="77777777" w:rsidR="005F0354" w:rsidRDefault="00000000">
      <w:pPr>
        <w:rPr>
          <w:rFonts w:hint="eastAsia"/>
        </w:rPr>
      </w:pPr>
      <w:r>
        <w:t>For an entry-level portfolio project, the repository should be easy to navigate and easy to discuss in an interview.</w:t>
      </w:r>
    </w:p>
    <w:tbl>
      <w:tblPr>
        <w:tblStyle w:val="TableGrid"/>
        <w:tblW w:w="0" w:type="auto"/>
        <w:jc w:val="center"/>
        <w:tblLook w:val="04A0" w:firstRow="1" w:lastRow="0" w:firstColumn="1" w:lastColumn="0" w:noHBand="0" w:noVBand="1"/>
      </w:tblPr>
      <w:tblGrid>
        <w:gridCol w:w="3360"/>
        <w:gridCol w:w="3360"/>
        <w:gridCol w:w="3360"/>
      </w:tblGrid>
      <w:tr w:rsidR="005F0354" w14:paraId="20A4D343" w14:textId="77777777">
        <w:trPr>
          <w:jc w:val="center"/>
        </w:trPr>
        <w:tc>
          <w:tcPr>
            <w:tcW w:w="3360" w:type="dxa"/>
            <w:shd w:val="clear" w:color="auto" w:fill="D9EAF7"/>
          </w:tcPr>
          <w:p w14:paraId="39FA2D53" w14:textId="77777777" w:rsidR="005F0354" w:rsidRDefault="00000000">
            <w:pPr>
              <w:rPr>
                <w:rFonts w:hint="eastAsia"/>
              </w:rPr>
            </w:pPr>
            <w:r>
              <w:t>Item</w:t>
            </w:r>
          </w:p>
        </w:tc>
        <w:tc>
          <w:tcPr>
            <w:tcW w:w="3360" w:type="dxa"/>
            <w:shd w:val="clear" w:color="auto" w:fill="D9EAF7"/>
          </w:tcPr>
          <w:p w14:paraId="4DA9AA8F" w14:textId="77777777" w:rsidR="005F0354" w:rsidRDefault="00000000">
            <w:pPr>
              <w:rPr>
                <w:rFonts w:hint="eastAsia"/>
              </w:rPr>
            </w:pPr>
            <w:r>
              <w:t>Recommended?</w:t>
            </w:r>
          </w:p>
        </w:tc>
        <w:tc>
          <w:tcPr>
            <w:tcW w:w="3360" w:type="dxa"/>
            <w:shd w:val="clear" w:color="auto" w:fill="D9EAF7"/>
          </w:tcPr>
          <w:p w14:paraId="01010EE3" w14:textId="77777777" w:rsidR="005F0354" w:rsidRDefault="00000000">
            <w:pPr>
              <w:rPr>
                <w:rFonts w:hint="eastAsia"/>
              </w:rPr>
            </w:pPr>
            <w:r>
              <w:t>Purpose</w:t>
            </w:r>
          </w:p>
        </w:tc>
      </w:tr>
      <w:tr w:rsidR="005F0354" w14:paraId="5A3210CD" w14:textId="77777777">
        <w:trPr>
          <w:jc w:val="center"/>
        </w:trPr>
        <w:tc>
          <w:tcPr>
            <w:tcW w:w="3360" w:type="dxa"/>
          </w:tcPr>
          <w:p w14:paraId="6E497F0A" w14:textId="77777777" w:rsidR="005F0354" w:rsidRDefault="00000000">
            <w:pPr>
              <w:rPr>
                <w:rFonts w:hint="eastAsia"/>
              </w:rPr>
            </w:pPr>
            <w:r>
              <w:t>QuickBasket.ipynb</w:t>
            </w:r>
          </w:p>
        </w:tc>
        <w:tc>
          <w:tcPr>
            <w:tcW w:w="3360" w:type="dxa"/>
          </w:tcPr>
          <w:p w14:paraId="149B95D7" w14:textId="77777777" w:rsidR="005F0354" w:rsidRDefault="00000000">
            <w:pPr>
              <w:rPr>
                <w:rFonts w:hint="eastAsia"/>
              </w:rPr>
            </w:pPr>
            <w:r>
              <w:t>Yes</w:t>
            </w:r>
          </w:p>
        </w:tc>
        <w:tc>
          <w:tcPr>
            <w:tcW w:w="3360" w:type="dxa"/>
          </w:tcPr>
          <w:p w14:paraId="2FD003E4" w14:textId="77777777" w:rsidR="005F0354" w:rsidRDefault="00000000">
            <w:pPr>
              <w:rPr>
                <w:rFonts w:hint="eastAsia"/>
              </w:rPr>
            </w:pPr>
            <w:r>
              <w:t>Main analysis and working notebook</w:t>
            </w:r>
          </w:p>
        </w:tc>
      </w:tr>
      <w:tr w:rsidR="005F0354" w14:paraId="7E24B5CC" w14:textId="77777777">
        <w:trPr>
          <w:jc w:val="center"/>
        </w:trPr>
        <w:tc>
          <w:tcPr>
            <w:tcW w:w="3360" w:type="dxa"/>
          </w:tcPr>
          <w:p w14:paraId="4DBB738B" w14:textId="77777777" w:rsidR="005F0354" w:rsidRDefault="00000000">
            <w:pPr>
              <w:rPr>
                <w:rFonts w:hint="eastAsia"/>
              </w:rPr>
            </w:pPr>
            <w:r>
              <w:t>README.md</w:t>
            </w:r>
          </w:p>
        </w:tc>
        <w:tc>
          <w:tcPr>
            <w:tcW w:w="3360" w:type="dxa"/>
          </w:tcPr>
          <w:p w14:paraId="2B4C8AFE" w14:textId="77777777" w:rsidR="005F0354" w:rsidRDefault="00000000">
            <w:pPr>
              <w:rPr>
                <w:rFonts w:hint="eastAsia"/>
              </w:rPr>
            </w:pPr>
            <w:r>
              <w:t>Essential</w:t>
            </w:r>
          </w:p>
        </w:tc>
        <w:tc>
          <w:tcPr>
            <w:tcW w:w="3360" w:type="dxa"/>
          </w:tcPr>
          <w:p w14:paraId="327CF08A" w14:textId="77777777" w:rsidR="005F0354" w:rsidRDefault="00000000">
            <w:pPr>
              <w:rPr>
                <w:rFonts w:hint="eastAsia"/>
              </w:rPr>
            </w:pPr>
            <w:r>
              <w:t>Business problem, dataset, workflow, key findings, recommendations, tools</w:t>
            </w:r>
          </w:p>
        </w:tc>
      </w:tr>
      <w:tr w:rsidR="005F0354" w14:paraId="6401B42C" w14:textId="77777777">
        <w:trPr>
          <w:jc w:val="center"/>
        </w:trPr>
        <w:tc>
          <w:tcPr>
            <w:tcW w:w="3360" w:type="dxa"/>
          </w:tcPr>
          <w:p w14:paraId="615F40E1" w14:textId="77777777" w:rsidR="005F0354" w:rsidRDefault="00000000">
            <w:pPr>
              <w:rPr>
                <w:rFonts w:hint="eastAsia"/>
              </w:rPr>
            </w:pPr>
            <w:r>
              <w:t>quickbasket_data/</w:t>
            </w:r>
          </w:p>
        </w:tc>
        <w:tc>
          <w:tcPr>
            <w:tcW w:w="3360" w:type="dxa"/>
          </w:tcPr>
          <w:p w14:paraId="1E48D5A0" w14:textId="77777777" w:rsidR="005F0354" w:rsidRDefault="00000000">
            <w:pPr>
              <w:rPr>
                <w:rFonts w:hint="eastAsia"/>
              </w:rPr>
            </w:pPr>
            <w:r>
              <w:t>Yes</w:t>
            </w:r>
          </w:p>
        </w:tc>
        <w:tc>
          <w:tcPr>
            <w:tcW w:w="3360" w:type="dxa"/>
          </w:tcPr>
          <w:p w14:paraId="6B382574" w14:textId="77777777" w:rsidR="005F0354" w:rsidRDefault="00000000">
            <w:pPr>
              <w:rPr>
                <w:rFonts w:hint="eastAsia"/>
              </w:rPr>
            </w:pPr>
            <w:r>
              <w:t>The five CSV files, if licensing/size permits</w:t>
            </w:r>
          </w:p>
        </w:tc>
      </w:tr>
      <w:tr w:rsidR="005F0354" w14:paraId="16C8983F" w14:textId="77777777">
        <w:trPr>
          <w:jc w:val="center"/>
        </w:trPr>
        <w:tc>
          <w:tcPr>
            <w:tcW w:w="3360" w:type="dxa"/>
          </w:tcPr>
          <w:p w14:paraId="3069DE84" w14:textId="77777777" w:rsidR="005F0354" w:rsidRDefault="00000000">
            <w:pPr>
              <w:rPr>
                <w:rFonts w:hint="eastAsia"/>
              </w:rPr>
            </w:pPr>
            <w:r>
              <w:t>QuickBasket_Project_Notes.docx</w:t>
            </w:r>
          </w:p>
        </w:tc>
        <w:tc>
          <w:tcPr>
            <w:tcW w:w="3360" w:type="dxa"/>
          </w:tcPr>
          <w:p w14:paraId="688A4252" w14:textId="77777777" w:rsidR="005F0354" w:rsidRDefault="00000000">
            <w:pPr>
              <w:rPr>
                <w:rFonts w:hint="eastAsia"/>
              </w:rPr>
            </w:pPr>
            <w:r>
              <w:t>Optional</w:t>
            </w:r>
          </w:p>
        </w:tc>
        <w:tc>
          <w:tcPr>
            <w:tcW w:w="3360" w:type="dxa"/>
          </w:tcPr>
          <w:p w14:paraId="1B1F31DC" w14:textId="77777777" w:rsidR="005F0354" w:rsidRDefault="00000000">
            <w:pPr>
              <w:rPr>
                <w:rFonts w:hint="eastAsia"/>
              </w:rPr>
            </w:pPr>
            <w:r>
              <w:t>Conceptual guide for readers who want to understand the notebook</w:t>
            </w:r>
          </w:p>
        </w:tc>
      </w:tr>
      <w:tr w:rsidR="005F0354" w14:paraId="33352FCC" w14:textId="77777777">
        <w:trPr>
          <w:jc w:val="center"/>
        </w:trPr>
        <w:tc>
          <w:tcPr>
            <w:tcW w:w="3360" w:type="dxa"/>
          </w:tcPr>
          <w:p w14:paraId="28855BC4" w14:textId="77777777" w:rsidR="005F0354" w:rsidRDefault="00000000">
            <w:pPr>
              <w:rPr>
                <w:rFonts w:hint="eastAsia"/>
              </w:rPr>
            </w:pPr>
            <w:r>
              <w:t>requirements.txt</w:t>
            </w:r>
          </w:p>
        </w:tc>
        <w:tc>
          <w:tcPr>
            <w:tcW w:w="3360" w:type="dxa"/>
          </w:tcPr>
          <w:p w14:paraId="1F1E2E7E" w14:textId="77777777" w:rsidR="005F0354" w:rsidRDefault="00000000">
            <w:pPr>
              <w:rPr>
                <w:rFonts w:hint="eastAsia"/>
              </w:rPr>
            </w:pPr>
            <w:r>
              <w:t>Recommended</w:t>
            </w:r>
          </w:p>
        </w:tc>
        <w:tc>
          <w:tcPr>
            <w:tcW w:w="3360" w:type="dxa"/>
          </w:tcPr>
          <w:p w14:paraId="63EA6BC4" w14:textId="77777777" w:rsidR="005F0354" w:rsidRDefault="00000000">
            <w:pPr>
              <w:rPr>
                <w:rFonts w:hint="eastAsia"/>
              </w:rPr>
            </w:pPr>
            <w:r>
              <w:t>Lists Python packages needed to reproduce the notebook</w:t>
            </w:r>
          </w:p>
        </w:tc>
      </w:tr>
      <w:tr w:rsidR="005F0354" w14:paraId="0F640CBA" w14:textId="77777777">
        <w:trPr>
          <w:jc w:val="center"/>
        </w:trPr>
        <w:tc>
          <w:tcPr>
            <w:tcW w:w="3360" w:type="dxa"/>
          </w:tcPr>
          <w:p w14:paraId="1A7766AD" w14:textId="77777777" w:rsidR="005F0354" w:rsidRDefault="00000000">
            <w:pPr>
              <w:rPr>
                <w:rFonts w:hint="eastAsia"/>
              </w:rPr>
            </w:pPr>
            <w:r>
              <w:t>images/ or visuals/</w:t>
            </w:r>
          </w:p>
        </w:tc>
        <w:tc>
          <w:tcPr>
            <w:tcW w:w="3360" w:type="dxa"/>
          </w:tcPr>
          <w:p w14:paraId="71AAABD9" w14:textId="77777777" w:rsidR="005F0354" w:rsidRDefault="00000000">
            <w:pPr>
              <w:rPr>
                <w:rFonts w:hint="eastAsia"/>
              </w:rPr>
            </w:pPr>
            <w:r>
              <w:t>Recommended</w:t>
            </w:r>
          </w:p>
        </w:tc>
        <w:tc>
          <w:tcPr>
            <w:tcW w:w="3360" w:type="dxa"/>
          </w:tcPr>
          <w:p w14:paraId="3B8F9C18" w14:textId="77777777" w:rsidR="005F0354" w:rsidRDefault="00000000">
            <w:pPr>
              <w:rPr>
                <w:rFonts w:hint="eastAsia"/>
              </w:rPr>
            </w:pPr>
            <w:r>
              <w:t>Selected charts for the README</w:t>
            </w:r>
          </w:p>
        </w:tc>
      </w:tr>
      <w:tr w:rsidR="005F0354" w14:paraId="5134909F" w14:textId="77777777">
        <w:trPr>
          <w:jc w:val="center"/>
        </w:trPr>
        <w:tc>
          <w:tcPr>
            <w:tcW w:w="3360" w:type="dxa"/>
          </w:tcPr>
          <w:p w14:paraId="0C490467" w14:textId="77777777" w:rsidR="005F0354" w:rsidRDefault="00000000">
            <w:pPr>
              <w:rPr>
                <w:rFonts w:hint="eastAsia"/>
              </w:rPr>
            </w:pPr>
            <w:r>
              <w:t>data_dictionary.md</w:t>
            </w:r>
          </w:p>
        </w:tc>
        <w:tc>
          <w:tcPr>
            <w:tcW w:w="3360" w:type="dxa"/>
          </w:tcPr>
          <w:p w14:paraId="683AAC2C" w14:textId="77777777" w:rsidR="005F0354" w:rsidRDefault="00000000">
            <w:pPr>
              <w:rPr>
                <w:rFonts w:hint="eastAsia"/>
              </w:rPr>
            </w:pPr>
            <w:r>
              <w:t>Recommended</w:t>
            </w:r>
          </w:p>
        </w:tc>
        <w:tc>
          <w:tcPr>
            <w:tcW w:w="3360" w:type="dxa"/>
          </w:tcPr>
          <w:p w14:paraId="2DEBFC23" w14:textId="77777777" w:rsidR="005F0354" w:rsidRDefault="00000000">
            <w:pPr>
              <w:rPr>
                <w:rFonts w:hint="eastAsia"/>
              </w:rPr>
            </w:pPr>
            <w:r>
              <w:t>Explains each table, column meaning, and grain</w:t>
            </w:r>
          </w:p>
        </w:tc>
      </w:tr>
      <w:tr w:rsidR="005F0354" w14:paraId="6024009F" w14:textId="77777777">
        <w:trPr>
          <w:jc w:val="center"/>
        </w:trPr>
        <w:tc>
          <w:tcPr>
            <w:tcW w:w="3360" w:type="dxa"/>
          </w:tcPr>
          <w:p w14:paraId="689D0FA8" w14:textId="77777777" w:rsidR="005F0354" w:rsidRDefault="00000000">
            <w:pPr>
              <w:rPr>
                <w:rFonts w:hint="eastAsia"/>
              </w:rPr>
            </w:pPr>
            <w:r>
              <w:t>cleaned_data/</w:t>
            </w:r>
          </w:p>
        </w:tc>
        <w:tc>
          <w:tcPr>
            <w:tcW w:w="3360" w:type="dxa"/>
          </w:tcPr>
          <w:p w14:paraId="6C6E8F72" w14:textId="77777777" w:rsidR="005F0354" w:rsidRDefault="00000000">
            <w:pPr>
              <w:rPr>
                <w:rFonts w:hint="eastAsia"/>
              </w:rPr>
            </w:pPr>
            <w:r>
              <w:t>Optional</w:t>
            </w:r>
          </w:p>
        </w:tc>
        <w:tc>
          <w:tcPr>
            <w:tcW w:w="3360" w:type="dxa"/>
          </w:tcPr>
          <w:p w14:paraId="68820C70" w14:textId="77777777" w:rsidR="005F0354" w:rsidRDefault="00000000">
            <w:pPr>
              <w:rPr>
                <w:rFonts w:hint="eastAsia"/>
              </w:rPr>
            </w:pPr>
            <w:r>
              <w:t>Only if you want to provide a cleaned output; avoid unnecessary duplicate files</w:t>
            </w:r>
          </w:p>
        </w:tc>
      </w:tr>
    </w:tbl>
    <w:p w14:paraId="6038CF18" w14:textId="77777777" w:rsidR="005F0354" w:rsidRDefault="00000000">
      <w:pPr>
        <w:pStyle w:val="Heading1"/>
      </w:pPr>
      <w:r>
        <w:t>9. What the README Should Contain</w:t>
      </w:r>
    </w:p>
    <w:p w14:paraId="7E6DA4CE" w14:textId="77777777" w:rsidR="005F0354" w:rsidRDefault="00000000">
      <w:pPr>
        <w:pStyle w:val="ListNumber"/>
        <w:rPr>
          <w:rFonts w:hint="eastAsia"/>
        </w:rPr>
      </w:pPr>
      <w:r>
        <w:t>Project title and one-sentence description.</w:t>
      </w:r>
    </w:p>
    <w:p w14:paraId="4F5871EA" w14:textId="77777777" w:rsidR="005F0354" w:rsidRDefault="00000000">
      <w:pPr>
        <w:pStyle w:val="ListNumber"/>
        <w:rPr>
          <w:rFonts w:hint="eastAsia"/>
        </w:rPr>
      </w:pPr>
      <w:r>
        <w:t>Business problem and the main management question.</w:t>
      </w:r>
    </w:p>
    <w:p w14:paraId="0F16FA3F" w14:textId="77777777" w:rsidR="005F0354" w:rsidRDefault="00000000">
      <w:pPr>
        <w:pStyle w:val="ListNumber"/>
        <w:rPr>
          <w:rFonts w:hint="eastAsia"/>
        </w:rPr>
      </w:pPr>
      <w:r>
        <w:t>Dataset description and a note that the data is simulated/synthetic, if applicable.</w:t>
      </w:r>
    </w:p>
    <w:p w14:paraId="7F8B0D5D" w14:textId="77777777" w:rsidR="005F0354" w:rsidRDefault="00000000">
      <w:pPr>
        <w:pStyle w:val="ListNumber"/>
        <w:rPr>
          <w:rFonts w:hint="eastAsia"/>
        </w:rPr>
      </w:pPr>
      <w:r>
        <w:t>Five source tables and their grain.</w:t>
      </w:r>
    </w:p>
    <w:p w14:paraId="148C97C2" w14:textId="77777777" w:rsidR="005F0354" w:rsidRDefault="00000000">
      <w:pPr>
        <w:pStyle w:val="ListNumber"/>
        <w:rPr>
          <w:rFonts w:hint="eastAsia"/>
        </w:rPr>
      </w:pPr>
      <w:r>
        <w:t>Tools used: Python, Pandas, NumPy, and Matplotlib if visualisations are added.</w:t>
      </w:r>
    </w:p>
    <w:p w14:paraId="70A6A166" w14:textId="77777777" w:rsidR="005F0354" w:rsidRDefault="00000000">
      <w:pPr>
        <w:pStyle w:val="ListNumber"/>
        <w:rPr>
          <w:rFonts w:hint="eastAsia"/>
        </w:rPr>
      </w:pPr>
      <w:r>
        <w:t>Data-cleaning approach at a high level.</w:t>
      </w:r>
    </w:p>
    <w:p w14:paraId="438AC189" w14:textId="77777777" w:rsidR="005F0354" w:rsidRDefault="00000000">
      <w:pPr>
        <w:pStyle w:val="ListNumber"/>
        <w:rPr>
          <w:rFonts w:hint="eastAsia"/>
        </w:rPr>
      </w:pPr>
      <w:r>
        <w:t>Six core analyses: monthly performance, city performance, discount analysis, category profitability, product/Pareto analysis, and delivery time vs rating.</w:t>
      </w:r>
    </w:p>
    <w:p w14:paraId="3D2F8BCC" w14:textId="77777777" w:rsidR="005F0354" w:rsidRDefault="00000000">
      <w:pPr>
        <w:pStyle w:val="ListNumber"/>
        <w:rPr>
          <w:rFonts w:hint="eastAsia"/>
        </w:rPr>
      </w:pPr>
      <w:r>
        <w:t>RFM as an optional customer-analytics extension if you decide to keep it in the final portfolio version.</w:t>
      </w:r>
    </w:p>
    <w:p w14:paraId="6412E195" w14:textId="77777777" w:rsidR="005F0354" w:rsidRDefault="00000000">
      <w:pPr>
        <w:pStyle w:val="ListNumber"/>
        <w:rPr>
          <w:rFonts w:hint="eastAsia"/>
        </w:rPr>
      </w:pPr>
      <w:r>
        <w:t>Key findings with numbers taken directly from your final notebook outputs.</w:t>
      </w:r>
    </w:p>
    <w:p w14:paraId="4364EE1D" w14:textId="77777777" w:rsidR="005F0354" w:rsidRDefault="00000000">
      <w:pPr>
        <w:pStyle w:val="ListNumber"/>
        <w:rPr>
          <w:rFonts w:hint="eastAsia"/>
        </w:rPr>
      </w:pPr>
      <w:r>
        <w:t>Three or four business recommendations that are directly traceable to those findings.</w:t>
      </w:r>
    </w:p>
    <w:p w14:paraId="120FB856" w14:textId="77777777" w:rsidR="005F0354" w:rsidRDefault="00000000">
      <w:pPr>
        <w:pStyle w:val="ListNumber"/>
        <w:rPr>
          <w:rFonts w:hint="eastAsia"/>
        </w:rPr>
      </w:pPr>
      <w:r>
        <w:t>Limitations and assumptions.</w:t>
      </w:r>
    </w:p>
    <w:p w14:paraId="001F8101" w14:textId="77777777" w:rsidR="005F0354" w:rsidRDefault="00000000">
      <w:pPr>
        <w:pStyle w:val="ListNumber"/>
        <w:rPr>
          <w:rFonts w:hint="eastAsia"/>
        </w:rPr>
      </w:pPr>
      <w:r>
        <w:t>A short 'How to run' section.</w:t>
      </w:r>
    </w:p>
    <w:p w14:paraId="53A4BAF6" w14:textId="77777777" w:rsidR="005F0354" w:rsidRDefault="00000000">
      <w:pPr>
        <w:pStyle w:val="Heading1"/>
      </w:pPr>
      <w:r>
        <w:t>10. What Else I Recommend Adding to the Project</w:t>
      </w:r>
    </w:p>
    <w:p w14:paraId="71A540AA" w14:textId="77777777" w:rsidR="005F0354" w:rsidRDefault="00000000">
      <w:pPr>
        <w:pStyle w:val="ListBullet"/>
        <w:rPr>
          <w:rFonts w:hint="eastAsia"/>
        </w:rPr>
      </w:pPr>
      <w:r>
        <w:t>Add clear charts for the major analyses. The current notebook is calculation-heavy and has very little visualisation.</w:t>
      </w:r>
    </w:p>
    <w:p w14:paraId="6BAEA50E" w14:textId="77777777" w:rsidR="005F0354" w:rsidRDefault="00000000">
      <w:pPr>
        <w:pStyle w:val="ListBullet"/>
        <w:rPr>
          <w:rFonts w:hint="eastAsia"/>
        </w:rPr>
      </w:pPr>
      <w:r>
        <w:t>Add a short Executive Summary section at the beginning or end of the notebook.</w:t>
      </w:r>
    </w:p>
    <w:p w14:paraId="25FEE81F" w14:textId="77777777" w:rsidR="005F0354" w:rsidRDefault="00000000">
      <w:pPr>
        <w:pStyle w:val="ListBullet"/>
        <w:rPr>
          <w:rFonts w:hint="eastAsia"/>
        </w:rPr>
      </w:pPr>
      <w:r>
        <w:t>Add a final Business Recommendations section so the project ends with decisions, not only tables.</w:t>
      </w:r>
    </w:p>
    <w:p w14:paraId="3F1BC59A" w14:textId="77777777" w:rsidR="005F0354" w:rsidRDefault="00000000">
      <w:pPr>
        <w:pStyle w:val="ListBullet"/>
        <w:rPr>
          <w:rFonts w:hint="eastAsia"/>
        </w:rPr>
      </w:pPr>
      <w:r>
        <w:t>Add a data dictionary explaining every important column used in the analysis.</w:t>
      </w:r>
    </w:p>
    <w:p w14:paraId="277884B5" w14:textId="77777777" w:rsidR="005F0354" w:rsidRDefault="00000000">
      <w:pPr>
        <w:pStyle w:val="ListBullet"/>
        <w:rPr>
          <w:rFonts w:hint="eastAsia"/>
        </w:rPr>
      </w:pPr>
      <w:r>
        <w:lastRenderedPageBreak/>
        <w:t>Add a reproducibility section explaining the Python version/package requirements and the expected CSV folder structure.</w:t>
      </w:r>
    </w:p>
    <w:p w14:paraId="5587CC79" w14:textId="77777777" w:rsidR="005F0354" w:rsidRDefault="00000000">
      <w:pPr>
        <w:pStyle w:val="ListBullet"/>
        <w:rPr>
          <w:rFonts w:hint="eastAsia"/>
        </w:rPr>
      </w:pPr>
      <w:r>
        <w:t>Add validation checks after major cleaning operations, not only before them.</w:t>
      </w:r>
    </w:p>
    <w:p w14:paraId="55BC2B0D" w14:textId="77777777" w:rsidR="005F0354" w:rsidRDefault="00000000">
      <w:pPr>
        <w:pStyle w:val="ListBullet"/>
        <w:rPr>
          <w:rFonts w:hint="eastAsia"/>
        </w:rPr>
      </w:pPr>
      <w:r>
        <w:t>Keep the notebook's variable names consistent and readable. If you use city_x because of a merge, consider resolving that naming in the final polished notebook.</w:t>
      </w:r>
    </w:p>
    <w:p w14:paraId="2ECC7D8C" w14:textId="77777777" w:rsidR="005F0354" w:rsidRDefault="00000000">
      <w:pPr>
        <w:pStyle w:val="ListBullet"/>
        <w:rPr>
          <w:rFonts w:hint="eastAsia"/>
        </w:rPr>
      </w:pPr>
      <w:r>
        <w:t>If the project is intended specifically for a fresher portfolio, keep the core project focused. RFM can remain as an extension rather than making the project much larger.</w:t>
      </w:r>
    </w:p>
    <w:p w14:paraId="75F925F1" w14:textId="77777777" w:rsidR="005F0354" w:rsidRDefault="00000000">
      <w:pPr>
        <w:pStyle w:val="Heading1"/>
      </w:pPr>
      <w:r>
        <w:t>11. Interview Understanding Checklist</w:t>
      </w:r>
    </w:p>
    <w:p w14:paraId="723196B1" w14:textId="77777777" w:rsidR="005F0354" w:rsidRDefault="00000000">
      <w:pPr>
        <w:rPr>
          <w:rFonts w:hint="eastAsia"/>
        </w:rPr>
      </w:pPr>
      <w:r>
        <w:t>You should be able to explain these points without reading the code:</w:t>
      </w:r>
    </w:p>
    <w:p w14:paraId="736F0626" w14:textId="77777777" w:rsidR="005F0354" w:rsidRDefault="00000000">
      <w:pPr>
        <w:pStyle w:val="ListBullet"/>
        <w:rPr>
          <w:rFonts w:hint="eastAsia"/>
        </w:rPr>
      </w:pPr>
      <w:r>
        <w:t>Why duplicate orders can inflate revenue.</w:t>
      </w:r>
    </w:p>
    <w:p w14:paraId="054BD7C5" w14:textId="77777777" w:rsidR="005F0354" w:rsidRDefault="00000000">
      <w:pPr>
        <w:pStyle w:val="ListBullet"/>
        <w:rPr>
          <w:rFonts w:hint="eastAsia"/>
        </w:rPr>
      </w:pPr>
      <w:r>
        <w:t>Why date parsing requires validation.</w:t>
      </w:r>
    </w:p>
    <w:p w14:paraId="49A14CB3" w14:textId="77777777" w:rsidR="005F0354" w:rsidRDefault="00000000">
      <w:pPr>
        <w:pStyle w:val="ListBullet"/>
        <w:rPr>
          <w:rFonts w:hint="eastAsia"/>
        </w:rPr>
      </w:pPr>
      <w:r>
        <w:t>Why missing delivery ratings are not simply replaced with an average rating.</w:t>
      </w:r>
    </w:p>
    <w:p w14:paraId="4C084857" w14:textId="77777777" w:rsidR="005F0354" w:rsidRDefault="00000000">
      <w:pPr>
        <w:pStyle w:val="ListBullet"/>
        <w:rPr>
          <w:rFonts w:hint="eastAsia"/>
        </w:rPr>
      </w:pPr>
      <w:r>
        <w:t>Why cancelled/returned orders remain in the data but should not contribute to delivered-sales revenue.</w:t>
      </w:r>
    </w:p>
    <w:p w14:paraId="74CC1F39" w14:textId="77777777" w:rsidR="005F0354" w:rsidRDefault="00000000">
      <w:pPr>
        <w:pStyle w:val="ListBullet"/>
        <w:rPr>
          <w:rFonts w:hint="eastAsia"/>
        </w:rPr>
      </w:pPr>
      <w:r>
        <w:t>Why order_items creates multiple rows per order.</w:t>
      </w:r>
    </w:p>
    <w:p w14:paraId="55D6C3F1" w14:textId="77777777" w:rsidR="005F0354" w:rsidRDefault="00000000">
      <w:pPr>
        <w:pStyle w:val="ListBullet"/>
        <w:rPr>
          <w:rFonts w:hint="eastAsia"/>
        </w:rPr>
      </w:pPr>
      <w:r>
        <w:t>Why AOV must be calculated at the order level.</w:t>
      </w:r>
    </w:p>
    <w:p w14:paraId="2B27E6AB" w14:textId="77777777" w:rsidR="005F0354" w:rsidRDefault="00000000">
      <w:pPr>
        <w:pStyle w:val="ListBullet"/>
        <w:rPr>
          <w:rFonts w:hint="eastAsia"/>
        </w:rPr>
      </w:pPr>
      <w:r>
        <w:t>Difference between revenue, cost, margin, and margin percentage.</w:t>
      </w:r>
    </w:p>
    <w:p w14:paraId="34C8FA19" w14:textId="77777777" w:rsidR="005F0354" w:rsidRDefault="00000000">
      <w:pPr>
        <w:pStyle w:val="ListBullet"/>
        <w:rPr>
          <w:rFonts w:hint="eastAsia"/>
        </w:rPr>
      </w:pPr>
      <w:r>
        <w:t>Why discount bands are useful for finding a profitability threshold.</w:t>
      </w:r>
    </w:p>
    <w:p w14:paraId="1D2F71F7" w14:textId="77777777" w:rsidR="005F0354" w:rsidRDefault="00000000">
      <w:pPr>
        <w:pStyle w:val="ListBullet"/>
        <w:rPr>
          <w:rFonts w:hint="eastAsia"/>
        </w:rPr>
      </w:pPr>
      <w:r>
        <w:t>Why a high-revenue category can still be a problem.</w:t>
      </w:r>
    </w:p>
    <w:p w14:paraId="4033E540" w14:textId="77777777" w:rsidR="005F0354" w:rsidRDefault="00000000">
      <w:pPr>
        <w:pStyle w:val="ListBullet"/>
        <w:rPr>
          <w:rFonts w:hint="eastAsia"/>
        </w:rPr>
      </w:pPr>
      <w:r>
        <w:t>What a Pareto analysis tells management.</w:t>
      </w:r>
    </w:p>
    <w:p w14:paraId="21EE9DE5" w14:textId="77777777" w:rsidR="005F0354" w:rsidRDefault="00000000">
      <w:pPr>
        <w:pStyle w:val="ListBullet"/>
        <w:rPr>
          <w:rFonts w:hint="eastAsia"/>
        </w:rPr>
      </w:pPr>
      <w:r>
        <w:t>What a negative correlation between delivery time and rating means — and what it does not prove.</w:t>
      </w:r>
    </w:p>
    <w:p w14:paraId="5A2C2545" w14:textId="77777777" w:rsidR="005F0354" w:rsidRDefault="00000000">
      <w:pPr>
        <w:pStyle w:val="ListBullet"/>
        <w:rPr>
          <w:rFonts w:hint="eastAsia"/>
        </w:rPr>
      </w:pPr>
      <w:r>
        <w:t>What Recency, Frequency, and Monetary mean in RFM.</w:t>
      </w:r>
    </w:p>
    <w:p w14:paraId="6A9EA20E" w14:textId="77777777" w:rsidR="005F0354" w:rsidRDefault="00000000">
      <w:pPr>
        <w:pStyle w:val="ListBullet"/>
        <w:rPr>
          <w:rFonts w:hint="eastAsia"/>
        </w:rPr>
      </w:pPr>
      <w:r>
        <w:t>Why Recency is scored in the opposite direction from Frequency and Monetary.</w:t>
      </w:r>
    </w:p>
    <w:p w14:paraId="62BBD2B1" w14:textId="77777777" w:rsidR="005F0354" w:rsidRDefault="00000000">
      <w:pPr>
        <w:pStyle w:val="ListBullet"/>
        <w:rPr>
          <w:rFonts w:hint="eastAsia"/>
        </w:rPr>
      </w:pPr>
      <w:r>
        <w:t>Why project-specific segmentation rules should be stated explicitly.</w:t>
      </w:r>
    </w:p>
    <w:p w14:paraId="5A8EC7CF" w14:textId="77777777" w:rsidR="005F0354" w:rsidRDefault="00000000">
      <w:pPr>
        <w:pStyle w:val="Heading1"/>
      </w:pPr>
      <w:r>
        <w:t>12. Important Portfolio Note</w:t>
      </w:r>
    </w:p>
    <w:p w14:paraId="3294458A" w14:textId="77777777" w:rsidR="005F0354" w:rsidRDefault="00000000">
      <w:pPr>
        <w:rPr>
          <w:rFonts w:hint="eastAsia"/>
        </w:rPr>
      </w:pPr>
      <w:r>
        <w:rPr>
          <w:b/>
        </w:rPr>
        <w:t xml:space="preserve">Be transparent about the data. </w:t>
      </w:r>
      <w:r>
        <w:t>If the QuickBasket dataset is simulated/synthetic, state this clearly in the README. A portfolio project is still valuable when it demonstrates a complete analytical workflow; the important point is to distinguish simulated data from real company data.</w:t>
      </w:r>
    </w:p>
    <w:p w14:paraId="7D3C83D7" w14:textId="77777777" w:rsidR="005F0354" w:rsidRDefault="00000000">
      <w:pPr>
        <w:jc w:val="center"/>
        <w:rPr>
          <w:rFonts w:hint="eastAsia"/>
        </w:rPr>
      </w:pPr>
      <w:r>
        <w:rPr>
          <w:b/>
          <w:sz w:val="24"/>
        </w:rPr>
        <w:t>Recommended workflow: CLEAN → VALIDATE → CALCULATE → COMPARE → CONCLUDE</w:t>
      </w:r>
    </w:p>
    <w:sectPr w:rsidR="005F0354"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1557820">
    <w:abstractNumId w:val="8"/>
  </w:num>
  <w:num w:numId="2" w16cid:durableId="97678217">
    <w:abstractNumId w:val="6"/>
  </w:num>
  <w:num w:numId="3" w16cid:durableId="1510482014">
    <w:abstractNumId w:val="5"/>
  </w:num>
  <w:num w:numId="4" w16cid:durableId="1689868877">
    <w:abstractNumId w:val="4"/>
  </w:num>
  <w:num w:numId="5" w16cid:durableId="1829245259">
    <w:abstractNumId w:val="7"/>
  </w:num>
  <w:num w:numId="6" w16cid:durableId="1882669710">
    <w:abstractNumId w:val="3"/>
  </w:num>
  <w:num w:numId="7" w16cid:durableId="1625118751">
    <w:abstractNumId w:val="2"/>
  </w:num>
  <w:num w:numId="8" w16cid:durableId="1090085793">
    <w:abstractNumId w:val="1"/>
  </w:num>
  <w:num w:numId="9" w16cid:durableId="322703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0354"/>
    <w:rsid w:val="007E0F4A"/>
    <w:rsid w:val="00AA1D8D"/>
    <w:rsid w:val="00B47730"/>
    <w:rsid w:val="00CB0664"/>
    <w:rsid w:val="00EC60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CC2313"/>
  <w14:defaultImageDpi w14:val="300"/>
  <w15:docId w15:val="{77B34ACA-BFB6-4082-B4E9-4B2728C97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2658</Words>
  <Characters>15151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Goel</cp:lastModifiedBy>
  <cp:revision>2</cp:revision>
  <dcterms:created xsi:type="dcterms:W3CDTF">2013-12-23T23:15:00Z</dcterms:created>
  <dcterms:modified xsi:type="dcterms:W3CDTF">2026-08-23T15:17:00Z</dcterms:modified>
  <cp:category/>
</cp:coreProperties>
</file>