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26" w:rsidRDefault="003C0B26" w:rsidP="003C0B26">
      <w:pPr>
        <w:pStyle w:val="Title"/>
      </w:pPr>
      <w:r>
        <w:t>Mi</w:t>
      </w:r>
      <w:r w:rsidR="00791429">
        <w:t>gration document (Used Workflows</w:t>
      </w:r>
      <w:r>
        <w:t>)</w:t>
      </w:r>
    </w:p>
    <w:p w:rsidR="003C0B26" w:rsidRPr="00855982" w:rsidRDefault="003C0B26" w:rsidP="003C0B26">
      <w:pPr>
        <w:pStyle w:val="Heading1"/>
      </w:pPr>
      <w:r>
        <w:t>Dependencies</w:t>
      </w:r>
    </w:p>
    <w:p w:rsidR="00791429" w:rsidRPr="004963D1" w:rsidRDefault="00791429" w:rsidP="00791429">
      <w:pPr>
        <w:rPr>
          <w:sz w:val="28"/>
          <w:szCs w:val="28"/>
        </w:rPr>
      </w:pPr>
      <w:r w:rsidRPr="001A3873">
        <w:rPr>
          <w:sz w:val="28"/>
          <w:szCs w:val="28"/>
        </w:rPr>
        <w:t>These</w:t>
      </w:r>
      <w:r>
        <w:rPr>
          <w:sz w:val="28"/>
          <w:szCs w:val="28"/>
        </w:rPr>
        <w:t xml:space="preserve"> </w:t>
      </w:r>
      <w:r w:rsidRPr="001A3873">
        <w:rPr>
          <w:sz w:val="28"/>
          <w:szCs w:val="28"/>
        </w:rPr>
        <w:t xml:space="preserve">actions should be </w:t>
      </w:r>
      <w:r>
        <w:rPr>
          <w:sz w:val="28"/>
          <w:szCs w:val="28"/>
        </w:rPr>
        <w:t xml:space="preserve">imported in order to make </w:t>
      </w:r>
      <w:r w:rsidRPr="001A3873">
        <w:rPr>
          <w:sz w:val="28"/>
          <w:szCs w:val="28"/>
        </w:rPr>
        <w:t>the workflow</w:t>
      </w:r>
      <w:r>
        <w:rPr>
          <w:sz w:val="28"/>
          <w:szCs w:val="28"/>
        </w:rPr>
        <w:t xml:space="preserve"> operational</w:t>
      </w:r>
      <w:r w:rsidRPr="001A3873">
        <w:rPr>
          <w:sz w:val="28"/>
          <w:szCs w:val="28"/>
        </w:rPr>
        <w:t>.</w:t>
      </w:r>
    </w:p>
    <w:p w:rsidR="00791429" w:rsidRPr="0068619E" w:rsidRDefault="00791429" w:rsidP="0079142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validateEmail</w:t>
      </w:r>
      <w:proofErr w:type="spellEnd"/>
      <w:r>
        <w:rPr>
          <w:sz w:val="28"/>
          <w:szCs w:val="28"/>
        </w:rPr>
        <w:t xml:space="preserve"> </w:t>
      </w:r>
    </w:p>
    <w:p w:rsidR="00791429" w:rsidRDefault="00791429" w:rsidP="0079142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writeDataToFile</w:t>
      </w:r>
      <w:proofErr w:type="spellEnd"/>
    </w:p>
    <w:p w:rsidR="00791429" w:rsidRPr="00791429" w:rsidRDefault="00791429" w:rsidP="0079142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getLinkedWorkflowWithId</w:t>
      </w:r>
      <w:proofErr w:type="spellEnd"/>
    </w:p>
    <w:p w:rsidR="00791429" w:rsidRDefault="00791429" w:rsidP="00791429">
      <w:pPr>
        <w:rPr>
          <w:sz w:val="32"/>
          <w:szCs w:val="32"/>
        </w:rPr>
      </w:pPr>
      <w:r>
        <w:rPr>
          <w:sz w:val="32"/>
          <w:szCs w:val="32"/>
        </w:rPr>
        <w:t>Configuration Elements</w:t>
      </w:r>
    </w:p>
    <w:p w:rsidR="00791429" w:rsidRPr="004963D1" w:rsidRDefault="00791429" w:rsidP="00791429">
      <w:pPr>
        <w:rPr>
          <w:sz w:val="28"/>
          <w:szCs w:val="28"/>
        </w:rPr>
      </w:pPr>
      <w:r>
        <w:rPr>
          <w:sz w:val="28"/>
          <w:szCs w:val="28"/>
        </w:rPr>
        <w:t>These elements should be present in order to make the workflow operational.</w:t>
      </w:r>
    </w:p>
    <w:p w:rsidR="00791429" w:rsidRDefault="00791429" w:rsidP="0079142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smtpHost</w:t>
      </w:r>
      <w:proofErr w:type="spellEnd"/>
    </w:p>
    <w:p w:rsidR="00791429" w:rsidRDefault="00791429" w:rsidP="0079142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smtpPort</w:t>
      </w:r>
      <w:proofErr w:type="spellEnd"/>
    </w:p>
    <w:p w:rsidR="00791429" w:rsidRDefault="00791429" w:rsidP="0079142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host</w:t>
      </w:r>
      <w:proofErr w:type="gramEnd"/>
      <w:r>
        <w:rPr>
          <w:sz w:val="28"/>
          <w:szCs w:val="28"/>
        </w:rPr>
        <w:t xml:space="preserve"> - It is a </w:t>
      </w:r>
      <w:proofErr w:type="spellStart"/>
      <w:r>
        <w:rPr>
          <w:sz w:val="28"/>
          <w:szCs w:val="28"/>
        </w:rPr>
        <w:t>vcaccafe</w:t>
      </w:r>
      <w:proofErr w:type="spellEnd"/>
      <w:r>
        <w:rPr>
          <w:sz w:val="28"/>
          <w:szCs w:val="28"/>
        </w:rPr>
        <w:t xml:space="preserve"> host.</w:t>
      </w:r>
    </w:p>
    <w:p w:rsidR="00791429" w:rsidRDefault="00791429" w:rsidP="0079142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68619E">
        <w:rPr>
          <w:sz w:val="28"/>
          <w:szCs w:val="28"/>
        </w:rPr>
        <w:t>ccAddress</w:t>
      </w:r>
      <w:proofErr w:type="spellEnd"/>
    </w:p>
    <w:p w:rsidR="00791429" w:rsidRDefault="00791429" w:rsidP="0079142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fromAddress</w:t>
      </w:r>
      <w:proofErr w:type="spellEnd"/>
    </w:p>
    <w:p w:rsidR="00791429" w:rsidRDefault="00791429" w:rsidP="0079142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fromName</w:t>
      </w:r>
      <w:proofErr w:type="spellEnd"/>
    </w:p>
    <w:p w:rsidR="00791429" w:rsidRPr="00D21D8E" w:rsidRDefault="00791429" w:rsidP="00791429">
      <w:pPr>
        <w:rPr>
          <w:sz w:val="32"/>
          <w:szCs w:val="32"/>
        </w:rPr>
      </w:pPr>
      <w:r w:rsidRPr="00D21D8E">
        <w:rPr>
          <w:sz w:val="32"/>
          <w:szCs w:val="32"/>
        </w:rPr>
        <w:t>Workflows</w:t>
      </w:r>
    </w:p>
    <w:p w:rsidR="00791429" w:rsidRDefault="00791429" w:rsidP="00791429">
      <w:pPr>
        <w:rPr>
          <w:sz w:val="28"/>
          <w:szCs w:val="28"/>
        </w:rPr>
      </w:pPr>
      <w:r>
        <w:rPr>
          <w:sz w:val="28"/>
          <w:szCs w:val="28"/>
        </w:rPr>
        <w:t>These workflows should be present in order to make the workflow operational.</w:t>
      </w:r>
    </w:p>
    <w:p w:rsidR="00791429" w:rsidRPr="00D21D8E" w:rsidRDefault="00791429" w:rsidP="00791429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Send Mail</w:t>
      </w:r>
    </w:p>
    <w:p w:rsidR="003C0B26" w:rsidRDefault="003C0B26" w:rsidP="003C0B26">
      <w:pPr>
        <w:pStyle w:val="Heading1"/>
      </w:pPr>
      <w:r>
        <w:t>Attributes</w:t>
      </w:r>
    </w:p>
    <w:p w:rsidR="003C0B26" w:rsidRDefault="003C0B26" w:rsidP="003C0B26">
      <w:pPr>
        <w:rPr>
          <w:sz w:val="28"/>
          <w:szCs w:val="28"/>
        </w:rPr>
      </w:pPr>
      <w:r w:rsidRPr="00B8194D">
        <w:rPr>
          <w:sz w:val="28"/>
          <w:szCs w:val="28"/>
        </w:rPr>
        <w:t>These are the hard coded attributes whose values may be change upon migration.</w:t>
      </w:r>
    </w:p>
    <w:p w:rsidR="00791429" w:rsidRDefault="00791429" w:rsidP="00791429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fileName</w:t>
      </w:r>
      <w:proofErr w:type="spellEnd"/>
      <w:proofErr w:type="gramEnd"/>
      <w:r>
        <w:rPr>
          <w:sz w:val="28"/>
          <w:szCs w:val="28"/>
        </w:rPr>
        <w:t xml:space="preserve"> - Name of the file attached to the mail.</w:t>
      </w:r>
    </w:p>
    <w:p w:rsidR="009974D7" w:rsidRDefault="009974D7" w:rsidP="003C0B26">
      <w:pPr>
        <w:pStyle w:val="Heading1"/>
      </w:pPr>
    </w:p>
    <w:p w:rsidR="003C0B26" w:rsidRPr="00DB0A94" w:rsidRDefault="003C0B26" w:rsidP="003C0B26">
      <w:pPr>
        <w:pStyle w:val="Heading1"/>
        <w:rPr>
          <w:sz w:val="28"/>
          <w:szCs w:val="28"/>
        </w:rPr>
      </w:pPr>
      <w:bookmarkStart w:id="0" w:name="_GoBack"/>
      <w:bookmarkEnd w:id="0"/>
      <w:r>
        <w:t>Assumptions</w:t>
      </w:r>
    </w:p>
    <w:p w:rsidR="003C0B26" w:rsidRPr="00F155E5" w:rsidRDefault="004249AE" w:rsidP="00F155E5">
      <w:pPr>
        <w:pStyle w:val="Title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F155E5">
        <w:rPr>
          <w:rFonts w:asciiTheme="minorHAnsi" w:hAnsiTheme="minorHAnsi" w:cstheme="minorHAnsi"/>
          <w:sz w:val="28"/>
          <w:szCs w:val="28"/>
        </w:rPr>
        <w:t>Th</w:t>
      </w:r>
      <w:r w:rsidR="007D4137" w:rsidRPr="00F155E5">
        <w:rPr>
          <w:rFonts w:asciiTheme="minorHAnsi" w:hAnsiTheme="minorHAnsi" w:cstheme="minorHAnsi"/>
          <w:sz w:val="28"/>
          <w:szCs w:val="28"/>
        </w:rPr>
        <w:t>e categorization of workflows of</w:t>
      </w:r>
      <w:r w:rsidRPr="00F155E5">
        <w:rPr>
          <w:rFonts w:asciiTheme="minorHAnsi" w:hAnsiTheme="minorHAnsi" w:cstheme="minorHAnsi"/>
          <w:sz w:val="28"/>
          <w:szCs w:val="28"/>
        </w:rPr>
        <w:t xml:space="preserve"> being</w:t>
      </w:r>
      <w:r w:rsidR="00B475AB" w:rsidRPr="00F155E5">
        <w:rPr>
          <w:rFonts w:asciiTheme="minorHAnsi" w:hAnsiTheme="minorHAnsi" w:cstheme="minorHAnsi"/>
          <w:sz w:val="28"/>
          <w:szCs w:val="28"/>
        </w:rPr>
        <w:t xml:space="preserve"> </w:t>
      </w:r>
      <w:r w:rsidRPr="00F155E5">
        <w:rPr>
          <w:rFonts w:asciiTheme="minorHAnsi" w:hAnsiTheme="minorHAnsi" w:cstheme="minorHAnsi"/>
          <w:sz w:val="28"/>
          <w:szCs w:val="28"/>
        </w:rPr>
        <w:t>used</w:t>
      </w:r>
      <w:r w:rsidR="00B475AB" w:rsidRPr="00F155E5">
        <w:rPr>
          <w:rFonts w:asciiTheme="minorHAnsi" w:hAnsiTheme="minorHAnsi" w:cstheme="minorHAnsi"/>
          <w:sz w:val="28"/>
          <w:szCs w:val="28"/>
        </w:rPr>
        <w:t xml:space="preserve"> or unused</w:t>
      </w:r>
      <w:r w:rsidRPr="00F155E5">
        <w:rPr>
          <w:rFonts w:asciiTheme="minorHAnsi" w:hAnsiTheme="minorHAnsi" w:cstheme="minorHAnsi"/>
          <w:sz w:val="28"/>
          <w:szCs w:val="28"/>
        </w:rPr>
        <w:t xml:space="preserve"> is purely</w:t>
      </w:r>
      <w:r w:rsidR="00227848" w:rsidRPr="00F155E5">
        <w:rPr>
          <w:rFonts w:asciiTheme="minorHAnsi" w:hAnsiTheme="minorHAnsi" w:cstheme="minorHAnsi"/>
          <w:sz w:val="28"/>
          <w:szCs w:val="28"/>
        </w:rPr>
        <w:t xml:space="preserve"> based</w:t>
      </w:r>
      <w:r w:rsidRPr="00F155E5">
        <w:rPr>
          <w:rFonts w:asciiTheme="minorHAnsi" w:hAnsiTheme="minorHAnsi" w:cstheme="minorHAnsi"/>
          <w:sz w:val="28"/>
          <w:szCs w:val="28"/>
        </w:rPr>
        <w:t xml:space="preserve"> on their IDs (not </w:t>
      </w:r>
      <w:r w:rsidR="00227848" w:rsidRPr="00F155E5">
        <w:rPr>
          <w:rFonts w:asciiTheme="minorHAnsi" w:hAnsiTheme="minorHAnsi" w:cstheme="minorHAnsi"/>
          <w:sz w:val="28"/>
          <w:szCs w:val="28"/>
        </w:rPr>
        <w:t xml:space="preserve">on </w:t>
      </w:r>
      <w:r w:rsidRPr="00F155E5">
        <w:rPr>
          <w:rFonts w:asciiTheme="minorHAnsi" w:hAnsiTheme="minorHAnsi" w:cstheme="minorHAnsi"/>
          <w:sz w:val="28"/>
          <w:szCs w:val="28"/>
        </w:rPr>
        <w:t>the name of the workflow).</w:t>
      </w:r>
    </w:p>
    <w:p w:rsidR="00F155E5" w:rsidRPr="00F155E5" w:rsidRDefault="00F155E5" w:rsidP="00F155E5">
      <w:pPr>
        <w:pStyle w:val="Title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F155E5">
        <w:rPr>
          <w:rFonts w:asciiTheme="minorHAnsi" w:hAnsiTheme="minorHAnsi" w:cstheme="minorHAnsi"/>
          <w:sz w:val="28"/>
          <w:szCs w:val="28"/>
        </w:rPr>
        <w:t xml:space="preserve">It provides list of workflows up to two </w:t>
      </w:r>
      <w:proofErr w:type="gramStart"/>
      <w:r w:rsidRPr="00F155E5">
        <w:rPr>
          <w:rFonts w:asciiTheme="minorHAnsi" w:hAnsiTheme="minorHAnsi" w:cstheme="minorHAnsi"/>
          <w:sz w:val="28"/>
          <w:szCs w:val="28"/>
        </w:rPr>
        <w:t>level</w:t>
      </w:r>
      <w:proofErr w:type="gramEnd"/>
      <w:r w:rsidRPr="00F155E5">
        <w:rPr>
          <w:rFonts w:asciiTheme="minorHAnsi" w:hAnsiTheme="minorHAnsi" w:cstheme="minorHAnsi"/>
          <w:sz w:val="28"/>
          <w:szCs w:val="28"/>
        </w:rPr>
        <w:t xml:space="preserve"> only.</w:t>
      </w:r>
    </w:p>
    <w:p w:rsidR="00F155E5" w:rsidRPr="00F155E5" w:rsidRDefault="00F155E5" w:rsidP="00F155E5">
      <w:pPr>
        <w:pStyle w:val="Title"/>
        <w:ind w:left="720"/>
        <w:rPr>
          <w:rFonts w:asciiTheme="minorHAnsi" w:hAnsiTheme="minorHAnsi" w:cstheme="minorHAnsi"/>
          <w:sz w:val="28"/>
          <w:szCs w:val="28"/>
        </w:rPr>
      </w:pPr>
      <w:proofErr w:type="gramStart"/>
      <w:r w:rsidRPr="00F155E5">
        <w:rPr>
          <w:rFonts w:asciiTheme="minorHAnsi" w:hAnsiTheme="minorHAnsi" w:cstheme="minorHAnsi"/>
          <w:sz w:val="28"/>
          <w:szCs w:val="28"/>
        </w:rPr>
        <w:t>i.e</w:t>
      </w:r>
      <w:proofErr w:type="gramEnd"/>
      <w:r w:rsidRPr="00F155E5">
        <w:rPr>
          <w:rFonts w:asciiTheme="minorHAnsi" w:hAnsiTheme="minorHAnsi" w:cstheme="minorHAnsi"/>
          <w:sz w:val="28"/>
          <w:szCs w:val="28"/>
        </w:rPr>
        <w:t>. if A is a provisioning workflow then it provides linked workflows B of provisioning workflow and linked workflows C of those linked workflows.</w:t>
      </w:r>
    </w:p>
    <w:p w:rsidR="00F155E5" w:rsidRPr="00F155E5" w:rsidRDefault="00F155E5" w:rsidP="00F155E5">
      <w:pPr>
        <w:pStyle w:val="Title"/>
        <w:ind w:left="720"/>
        <w:rPr>
          <w:rFonts w:asciiTheme="minorHAnsi" w:hAnsiTheme="minorHAnsi" w:cstheme="minorHAnsi"/>
          <w:sz w:val="28"/>
          <w:szCs w:val="28"/>
        </w:rPr>
      </w:pPr>
      <w:r w:rsidRPr="00F155E5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F155E5">
        <w:rPr>
          <w:rFonts w:asciiTheme="minorHAnsi" w:hAnsiTheme="minorHAnsi" w:cstheme="minorHAnsi"/>
          <w:sz w:val="28"/>
          <w:szCs w:val="28"/>
        </w:rPr>
        <w:t>A(</w:t>
      </w:r>
      <w:proofErr w:type="gramEnd"/>
      <w:r w:rsidRPr="00F155E5">
        <w:rPr>
          <w:rFonts w:asciiTheme="minorHAnsi" w:hAnsiTheme="minorHAnsi" w:cstheme="minorHAnsi"/>
          <w:sz w:val="28"/>
          <w:szCs w:val="28"/>
        </w:rPr>
        <w:t>provisioning Workflow)-------B(linked workflows)---------C(linked workflows).</w:t>
      </w:r>
    </w:p>
    <w:p w:rsidR="00F155E5" w:rsidRPr="00DB0A94" w:rsidRDefault="00F155E5" w:rsidP="00F155E5">
      <w:pPr>
        <w:pStyle w:val="Title"/>
        <w:ind w:left="720"/>
        <w:rPr>
          <w:sz w:val="28"/>
          <w:szCs w:val="28"/>
        </w:rPr>
      </w:pPr>
    </w:p>
    <w:p w:rsidR="00855982" w:rsidRPr="003C0B26" w:rsidRDefault="00855982" w:rsidP="003C0B26"/>
    <w:sectPr w:rsidR="00855982" w:rsidRPr="003C0B26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975" w:rsidRDefault="00264975" w:rsidP="00855982">
      <w:pPr>
        <w:spacing w:after="0" w:line="240" w:lineRule="auto"/>
      </w:pPr>
      <w:r>
        <w:separator/>
      </w:r>
    </w:p>
  </w:endnote>
  <w:endnote w:type="continuationSeparator" w:id="0">
    <w:p w:rsidR="00264975" w:rsidRDefault="0026497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4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975" w:rsidRDefault="00264975" w:rsidP="00855982">
      <w:pPr>
        <w:spacing w:after="0" w:line="240" w:lineRule="auto"/>
      </w:pPr>
      <w:r>
        <w:separator/>
      </w:r>
    </w:p>
  </w:footnote>
  <w:footnote w:type="continuationSeparator" w:id="0">
    <w:p w:rsidR="00264975" w:rsidRDefault="0026497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577229"/>
    <w:multiLevelType w:val="hybridMultilevel"/>
    <w:tmpl w:val="F384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D280375"/>
    <w:multiLevelType w:val="hybridMultilevel"/>
    <w:tmpl w:val="8E42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5767AEE"/>
    <w:multiLevelType w:val="hybridMultilevel"/>
    <w:tmpl w:val="A760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F35D6D"/>
    <w:multiLevelType w:val="hybridMultilevel"/>
    <w:tmpl w:val="DD56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8"/>
  </w:num>
  <w:num w:numId="30">
    <w:abstractNumId w:val="17"/>
  </w:num>
  <w:num w:numId="31">
    <w:abstractNumId w:val="14"/>
  </w:num>
  <w:num w:numId="32">
    <w:abstractNumId w:val="2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B26"/>
    <w:rsid w:val="000A5763"/>
    <w:rsid w:val="00172524"/>
    <w:rsid w:val="001D4362"/>
    <w:rsid w:val="00227848"/>
    <w:rsid w:val="0024545C"/>
    <w:rsid w:val="00264975"/>
    <w:rsid w:val="003C0B26"/>
    <w:rsid w:val="004249AE"/>
    <w:rsid w:val="004A6CC1"/>
    <w:rsid w:val="0057565F"/>
    <w:rsid w:val="006A3DBD"/>
    <w:rsid w:val="007833A7"/>
    <w:rsid w:val="00791429"/>
    <w:rsid w:val="007A0AE1"/>
    <w:rsid w:val="007D4137"/>
    <w:rsid w:val="00855982"/>
    <w:rsid w:val="009974D7"/>
    <w:rsid w:val="00A10484"/>
    <w:rsid w:val="00B227AF"/>
    <w:rsid w:val="00B475AB"/>
    <w:rsid w:val="00B759BF"/>
    <w:rsid w:val="00C115E5"/>
    <w:rsid w:val="00C564B7"/>
    <w:rsid w:val="00CF45AD"/>
    <w:rsid w:val="00DD798A"/>
    <w:rsid w:val="00E75F44"/>
    <w:rsid w:val="00EB6654"/>
    <w:rsid w:val="00F155E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B26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3C0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B26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3C0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415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DMRC</dc:creator>
  <cp:lastModifiedBy>DMRC</cp:lastModifiedBy>
  <cp:revision>18</cp:revision>
  <dcterms:created xsi:type="dcterms:W3CDTF">2018-07-02T10:10:00Z</dcterms:created>
  <dcterms:modified xsi:type="dcterms:W3CDTF">2018-07-06T11:47:00Z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