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0E" w:rsidRDefault="005F6A0E" w:rsidP="00DB71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These are my notes based on lessons from freecodecamp.com</w:t>
      </w:r>
      <w:r>
        <w:rPr>
          <w:rFonts w:eastAsia="Times New Roman" w:cstheme="minorHAnsi"/>
          <w:sz w:val="24"/>
          <w:szCs w:val="24"/>
        </w:rPr>
        <w:br/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yellow: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green: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cyan: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blue: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magenta: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lastRenderedPageBreak/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r w:rsidRPr="008944F4">
        <w:rPr>
          <w:rFonts w:eastAsia="Times New Roman" w:cstheme="minorHAnsi"/>
          <w:sz w:val="24"/>
          <w:szCs w:val="24"/>
        </w:rPr>
        <w:t>transform:scale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p:hover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transform: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border-radius: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background-color: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padding: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color w:val="800000"/>
          <w:sz w:val="24"/>
          <w:szCs w:val="24"/>
        </w:rPr>
        <w:t>button:hover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animation-name: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animation-duration: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animation-fill-mode: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background-color: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animation-name: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animation-duration: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animation-iteration-count: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5F6A0E" w:rsidRPr="005F6A0E" w:rsidRDefault="005F6A0E" w:rsidP="005F6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Accessibility Practices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alt</w:t>
      </w:r>
      <w:r w:rsidRPr="005F6A0E">
        <w:rPr>
          <w:rFonts w:eastAsia="Times New Roman" w:cstheme="minorHAnsi"/>
          <w:sz w:val="24"/>
          <w:szCs w:val="24"/>
        </w:rPr>
        <w:t xml:space="preserve"> attribute of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 - used to describe the image referenced by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 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Should be left blank (</w:t>
      </w:r>
      <w:r w:rsidRPr="005F6A0E">
        <w:rPr>
          <w:rFonts w:eastAsia="Times New Roman" w:cstheme="minorHAnsi"/>
          <w:i/>
          <w:iCs/>
          <w:sz w:val="24"/>
          <w:szCs w:val="24"/>
        </w:rPr>
        <w:t>alt=""</w:t>
      </w:r>
      <w:r w:rsidRPr="005F6A0E">
        <w:rPr>
          <w:rFonts w:eastAsia="Times New Roman" w:cstheme="minorHAnsi"/>
          <w:sz w:val="24"/>
          <w:szCs w:val="24"/>
        </w:rPr>
        <w:t>) when image is already explained with text content or if the image does not add meaning to the page 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Heading tags (h1 to h6) should convey semantic meaning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There should be only one h1 tag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HTML 5 introduced </w:t>
      </w:r>
      <w:r w:rsidRPr="005F6A0E">
        <w:rPr>
          <w:rFonts w:eastAsia="Times New Roman" w:cstheme="minorHAnsi"/>
          <w:i/>
          <w:iCs/>
          <w:sz w:val="24"/>
          <w:szCs w:val="24"/>
        </w:rPr>
        <w:t>main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header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footer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article</w:t>
      </w:r>
      <w:r w:rsidRPr="005F6A0E">
        <w:rPr>
          <w:rFonts w:eastAsia="Times New Roman" w:cstheme="minorHAnsi"/>
          <w:sz w:val="24"/>
          <w:szCs w:val="24"/>
        </w:rPr>
        <w:t xml:space="preserve">, and </w:t>
      </w:r>
      <w:r w:rsidRPr="005F6A0E">
        <w:rPr>
          <w:rFonts w:eastAsia="Times New Roman" w:cstheme="minorHAnsi"/>
          <w:i/>
          <w:iCs/>
          <w:sz w:val="24"/>
          <w:szCs w:val="24"/>
        </w:rPr>
        <w:t>section</w:t>
      </w:r>
      <w:r w:rsidRPr="005F6A0E">
        <w:rPr>
          <w:rFonts w:eastAsia="Times New Roman" w:cstheme="minorHAnsi"/>
          <w:sz w:val="24"/>
          <w:szCs w:val="24"/>
        </w:rPr>
        <w:t xml:space="preserve"> tags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main - main content; only one per page;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Screen readers can jump straight to the main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article - used to wrap independent, self-contained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section - grouping related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lastRenderedPageBreak/>
        <w:t>div - grouping content if other tags cannot be used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header - introductory material, material that repeats on multiple pages;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 xml:space="preserve">Works well to contain the </w:t>
      </w: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- main navigation links; embedded landmark feature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footer - footer info, such as copyright; embedded landmark feature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audio - semantic tag for adding sound or audio stream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controls attribute - shows play, pause, and other controls on the browser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supports keyboard control for playing/pausing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Example: </w:t>
      </w:r>
    </w:p>
    <w:p w:rsidR="005F6A0E" w:rsidRDefault="005F6A0E" w:rsidP="005F6A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i/>
          <w:iCs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&lt;audio id="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meowClip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" controls&gt;</w:t>
      </w:r>
      <w:r>
        <w:rPr>
          <w:rFonts w:eastAsia="Times New Roman" w:cstheme="minorHAnsi"/>
          <w:i/>
          <w:iCs/>
          <w:sz w:val="24"/>
          <w:szCs w:val="24"/>
        </w:rPr>
        <w:br/>
        <w:t xml:space="preserve"> </w:t>
      </w:r>
      <w:r w:rsidRPr="005F6A0E">
        <w:rPr>
          <w:rFonts w:eastAsia="Times New Roman" w:cstheme="minorHAnsi"/>
          <w:i/>
          <w:iCs/>
          <w:sz w:val="24"/>
          <w:szCs w:val="24"/>
        </w:rPr>
        <w:t xml:space="preserve">&lt;source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src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="audio/meow.mp3" type="audio/mpeg" /&gt;</w:t>
      </w:r>
      <w:r>
        <w:rPr>
          <w:rFonts w:eastAsia="Times New Roman" w:cstheme="minorHAnsi"/>
          <w:sz w:val="24"/>
          <w:szCs w:val="24"/>
        </w:rPr>
        <w:br/>
      </w:r>
      <w:r w:rsidRPr="005F6A0E">
        <w:rPr>
          <w:rFonts w:eastAsia="Times New Roman" w:cstheme="minorHAnsi"/>
          <w:i/>
          <w:iCs/>
          <w:sz w:val="24"/>
          <w:szCs w:val="24"/>
        </w:rPr>
        <w:t>&lt;/audio&gt;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tags - give semantic meaning to thing such as charts, figures and their caption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goes inside the </w:t>
      </w: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form -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- used to add a label to a form input element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must be the same as the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input element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wraps around a set of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legend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is used to provide information about the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is not needed when the radio button choices are very clear and self-explanatory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to "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Allows the user to easily select a date in the input field, from a date picker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with </w:t>
      </w: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wraps around a date or time displayed on the page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tag specifies the date or time in a machine-readable, standardized format</w:t>
      </w:r>
    </w:p>
    <w:p w:rsidR="00714821" w:rsidRPr="00714821" w:rsidRDefault="00714821" w:rsidP="007148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Example: &lt;time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="2015-03-30"&gt;March 30 in 2015&lt;/time&gt;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CSS can be used to position information meant only for screen-readers off screen</w:t>
      </w:r>
    </w:p>
    <w:p w:rsidR="00714821" w:rsidRPr="00714821" w:rsidRDefault="00714821" w:rsidP="00714821">
      <w:pPr>
        <w:numPr>
          <w:ilvl w:val="1"/>
          <w:numId w:val="8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The following code can be used to do this: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       .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-only {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position: absolute;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left: -10000px;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width: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height: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top: auto;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overflow: hidden;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}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High contract text improves readability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lastRenderedPageBreak/>
        <w:t>Web Content Accessibility Guidelines (WCAG) recommend at least a 4.5 to 1 contrast ratio for normal text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1:1 ratio indicates the same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21:1 radio indicates white against black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Accessibility challenges with the use of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Color should not be used as the only way to convey important information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Foreground and background colors need sufficient color contrast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 a color that is defined in the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() format, you can change its lightness by increasing the percentage of the third argument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Neighboring colors on the color wheel should not be used to convey important information because they would be hard for a color blind person to see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can be used to create a shortcut key 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Can we used on any element but most useful for buttons, form elements, and links.</w:t>
      </w:r>
    </w:p>
    <w:p w:rsidR="0008704E" w:rsidRDefault="00714821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="c"&gt;Checkout&lt;/button&gt;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Can add </w:t>
      </w: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=0</w:t>
      </w: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to an element to indicate that the element can be focused upon with a keyboard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proofErr w:type="spellStart"/>
      <w:r w:rsidRPr="0008704E">
        <w:rPr>
          <w:rFonts w:ascii="Times New Roman" w:eastAsia="Times New Roman" w:hAnsi="Times New Roman" w:cs="Times New Roman"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 to a tag also enables the CSS pseudo-class :focus to work on the tag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Value set to 1 or higher can be used to indicate the exact tab order of elements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Responsive Design Principles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Media queries - change the presentation of content based on different viewport sizes</w:t>
      </w:r>
    </w:p>
    <w:p w:rsidR="0008704E" w:rsidRP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Example of a media query that changes the font size to 15px when the device's width is less than or equal to 200px: 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@media (max-width: 200px) {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    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>p {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08704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8704E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27BB" w:rsidRPr="002827BB" w:rsidRDefault="002827BB" w:rsidP="002827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an image responsive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max-width: 100%;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display: block;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height: auto;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}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max-width: 100%;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Image scales to take up the full width of the parent container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block;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Changes the image from an inline element (its default) to a block element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height: auto;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Keeps the original aspect ratio of the image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Retina image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To optimize an image for retina displays, do the following: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Make height and width values only half of the original size of the image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 height: 250px; width: 250px; }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typography responsive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Use viewport units, instead of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>, which are relative to the viewport height and width of a device; examples: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50vw;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height: 10vh;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60vmin;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vmin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smaller dimension) 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100vmax;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vmax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bigger dimension)</w:t>
      </w:r>
    </w:p>
    <w:p w:rsidR="00867B25" w:rsidRPr="00867B25" w:rsidRDefault="00867B25" w:rsidP="00867B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CCS Flexbox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> can be applied to an element to make it possible to position the element and other elements in a responsive way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 makes the element into a flex container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applied to an element which has </w:t>
      </w: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applied to align the children elements in rows or columns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Possible values: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row-reserve;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column-reserve;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main axis - the direction in which the flex items are arranged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main axis is the horizontal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main axis is the vertical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cross axis - opposite of the main axis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cross axis is the vertical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cross axis is the horizontal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is applied to the parent flex element to specify how should the flex items be arranged (along the main axis); possible options: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center;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in the 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flex-start;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starting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flex-end;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ending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space-between;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out with space between them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space-around;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and there is space between the first and last elements and the ends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align-items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align flex items along the cross axis; possible values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flex-start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flex-end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stretch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baseline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By default, a flex container will fit all flex items in one line (row or column)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wrap items; possible values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flex-wrap: </w:t>
      </w:r>
      <w:proofErr w:type="spellStart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nowrap</w:t>
      </w:r>
      <w:proofErr w:type="spellEnd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wrap-reverse;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applies to the flex items and can be used to allow a flex item to shrink to fit the width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shrink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- allows the flex item to grow to fit the size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grow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specifies the initial size of the item before flex-shrink or flex-grow takes affect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Units used: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>, %</w:t>
      </w:r>
    </w:p>
    <w:p w:rsid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auto: sizes items based on the content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can be used as a shortcut to apply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properties all at once</w:t>
      </w:r>
    </w:p>
    <w:p w:rsidR="00183E2E" w:rsidRPr="00183E2E" w:rsidRDefault="00183E2E" w:rsidP="00183E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flex: 2 0 50px;</w:t>
      </w:r>
    </w:p>
    <w:p w:rsidR="00183E2E" w:rsidRPr="00183E2E" w:rsidRDefault="00183E2E" w:rsidP="00183E2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Will set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flex-grow: 2;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flex-shrink: 0;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flex-basis: 50px;</w:t>
      </w:r>
    </w:p>
    <w:p w:rsidR="00183E2E" w:rsidRPr="00183E2E" w:rsidRDefault="00183E2E" w:rsidP="00183E2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Default values: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flex: 0 1 auto;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is used to specify the order in which the flex items appear (that's different from the order specified by the code)</w:t>
      </w:r>
    </w:p>
    <w:p w:rsidR="00183E2E" w:rsidRPr="00183E2E" w:rsidRDefault="00183E2E" w:rsidP="00183E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order: 1;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for one item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order: 2;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for another item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align-self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change the alignment of a flex item</w:t>
      </w:r>
    </w:p>
    <w:p w:rsidR="00183E2E" w:rsidRPr="00183E2E" w:rsidRDefault="00183E2E" w:rsidP="00183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Symbol" w:cs="Times New Roman"/>
          <w:sz w:val="24"/>
          <w:szCs w:val="24"/>
        </w:rPr>
        <w:t>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 CSS Grid</w:t>
      </w:r>
    </w:p>
    <w:p w:rsidR="00183E2E" w:rsidRPr="00183E2E" w:rsidRDefault="00183E2E" w:rsidP="00183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grid;</w:t>
      </w:r>
    </w:p>
    <w:p w:rsidR="00183E2E" w:rsidRPr="00183E2E" w:rsidRDefault="00183E2E" w:rsidP="00183E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Sets the element to a grid container</w:t>
      </w:r>
    </w:p>
    <w:p w:rsidR="00183E2E" w:rsidRPr="00183E2E" w:rsidRDefault="00183E2E" w:rsidP="00183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grid-template-columns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- used to create columns in a grid container</w:t>
      </w:r>
    </w:p>
    <w:p w:rsidR="00183E2E" w:rsidRPr="00183E2E" w:rsidRDefault="00183E2E" w:rsidP="00183E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grid-template-columns: 100px </w:t>
      </w:r>
      <w:proofErr w:type="spellStart"/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100px</w:t>
      </w:r>
      <w:proofErr w:type="spellEnd"/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183E2E" w:rsidRDefault="00183E2E" w:rsidP="00B5614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Will create two columns of 100px each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grid-template-rows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set the number of rows automatically within a grid container 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Options for defining the size of rows/columns of grid container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144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144">
        <w:rPr>
          <w:rFonts w:ascii="Times New Roman" w:eastAsia="Times New Roman" w:hAnsi="Times New Roman" w:cs="Times New Roman"/>
          <w:sz w:val="24"/>
          <w:szCs w:val="24"/>
        </w:rPr>
        <w:lastRenderedPageBreak/>
        <w:t>em</w:t>
      </w:r>
      <w:proofErr w:type="spellEnd"/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144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- fraction of the available space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auto - width or height of the content, automatically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% - percentage of the container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add a gap between columns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grid-column-gap: 20px;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grid-row-gap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add a gap between rows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grid-row-gap: 15px;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 property can be used as a shorthand for the 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grid-row-gap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properties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If it has one value, the same gap value will be applied to both rows and columns 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If it has two values, the first one is used to set the gap between the rows and the second value is used for the columns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grid-column </w:t>
      </w:r>
      <w:r w:rsidRPr="00797B21">
        <w:rPr>
          <w:rFonts w:ascii="Times New Roman" w:eastAsia="Times New Roman" w:hAnsi="Times New Roman" w:cs="Times New Roman"/>
          <w:iCs/>
          <w:sz w:val="24"/>
          <w:szCs w:val="24"/>
        </w:rPr>
        <w:t>property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is used to set the wid</w:t>
      </w:r>
      <w:r w:rsidR="00156BE5">
        <w:rPr>
          <w:rFonts w:ascii="Times New Roman" w:eastAsia="Times New Roman" w:hAnsi="Times New Roman" w:cs="Times New Roman"/>
          <w:sz w:val="24"/>
          <w:szCs w:val="24"/>
        </w:rPr>
        <w:t>th of a particular column, by referencing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53299F">
        <w:rPr>
          <w:rFonts w:ascii="Times New Roman" w:eastAsia="Times New Roman" w:hAnsi="Times New Roman" w:cs="Times New Roman"/>
          <w:sz w:val="24"/>
          <w:szCs w:val="24"/>
        </w:rPr>
        <w:t xml:space="preserve">vertical 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>lines of the grid</w:t>
      </w:r>
    </w:p>
    <w:p w:rsidR="00B56144" w:rsidRPr="00BB1322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grid-column: 1 / 2;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grid-row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is used to set the height of a row by referencing the horizontal lines of the grid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justify-self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 grid item - aligns the contents of the grid item horizontally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stretch (default)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center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align-self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 grid item - aligns the contents of the grid item horizontally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justify-items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 grid container - aligns the contents of all the items horizontally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align-items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 grid container - aligns the contents of all the items vertically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Area - grouping of the cells of a grid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Period can be used to designate an empty cell</w:t>
      </w:r>
    </w:p>
    <w:p w:rsidR="00BB1322" w:rsidRPr="00BB1322" w:rsidRDefault="00BB1322" w:rsidP="00BB1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BB1322" w:rsidRPr="00BB1322" w:rsidRDefault="00BB1322" w:rsidP="00BB13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grid-template-areas</w:t>
      </w:r>
      <w:proofErr w:type="gram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:</w:t>
      </w:r>
    </w:p>
    <w:p w:rsidR="00BB1322" w:rsidRPr="00BB1322" w:rsidRDefault="00BB1322" w:rsidP="00BB1322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header</w:t>
      </w:r>
      <w:proofErr w:type="gram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header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header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</w:t>
      </w:r>
    </w:p>
    <w:p w:rsidR="00BB1322" w:rsidRPr="00BB1322" w:rsidRDefault="00BB1322" w:rsidP="00BB1322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advert</w:t>
      </w:r>
      <w:proofErr w:type="gram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content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content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</w:t>
      </w:r>
    </w:p>
    <w:p w:rsidR="00BB1322" w:rsidRPr="00BB1322" w:rsidRDefault="00BB1322" w:rsidP="00BB1322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"</w:t>
      </w:r>
      <w:proofErr w:type="gram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footer</w:t>
      </w:r>
      <w:proofErr w:type="gram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footer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</w:t>
      </w:r>
      <w:proofErr w:type="spellStart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footer</w:t>
      </w:r>
      <w:proofErr w:type="spellEnd"/>
      <w:r w:rsidRPr="00BB1322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";</w:t>
      </w:r>
    </w:p>
    <w:p w:rsidR="00BB1322" w:rsidRPr="00BB1322" w:rsidRDefault="00BB1322" w:rsidP="00BB1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B1322">
        <w:rPr>
          <w:rFonts w:ascii="Times New Roman" w:eastAsia="Times New Roman" w:hAnsi="Times New Roman" w:cs="Times New Roman"/>
          <w:i/>
          <w:iCs/>
          <w:sz w:val="24"/>
          <w:szCs w:val="24"/>
        </w:rPr>
        <w:t>grid-area</w:t>
      </w:r>
      <w:r w:rsidRPr="00BB1322">
        <w:rPr>
          <w:rFonts w:ascii="Times New Roman" w:eastAsia="Times New Roman" w:hAnsi="Times New Roman" w:cs="Times New Roman"/>
          <w:sz w:val="24"/>
          <w:szCs w:val="24"/>
        </w:rPr>
        <w:t xml:space="preserve"> property of an item - can be used to place an item in an area</w:t>
      </w:r>
    </w:p>
    <w:p w:rsidR="00BB1322" w:rsidRPr="00B56144" w:rsidRDefault="00BB1322" w:rsidP="00BB1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56144" w:rsidRPr="00B56144" w:rsidRDefault="00B56144" w:rsidP="00B56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56144" w:rsidRPr="00B5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33BA"/>
    <w:multiLevelType w:val="multilevel"/>
    <w:tmpl w:val="6D9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73B99"/>
    <w:multiLevelType w:val="multilevel"/>
    <w:tmpl w:val="39D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74DC3"/>
    <w:multiLevelType w:val="multilevel"/>
    <w:tmpl w:val="CFBAB1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A45F8"/>
    <w:multiLevelType w:val="multilevel"/>
    <w:tmpl w:val="EC4A7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A21FA"/>
    <w:multiLevelType w:val="multilevel"/>
    <w:tmpl w:val="3D6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02C74"/>
    <w:multiLevelType w:val="multilevel"/>
    <w:tmpl w:val="4CFA9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B03993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71A40"/>
    <w:multiLevelType w:val="multilevel"/>
    <w:tmpl w:val="7FD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B4B23"/>
    <w:multiLevelType w:val="multilevel"/>
    <w:tmpl w:val="69FE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D237D6"/>
    <w:multiLevelType w:val="multilevel"/>
    <w:tmpl w:val="75AC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41A61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F190A"/>
    <w:multiLevelType w:val="hybridMultilevel"/>
    <w:tmpl w:val="A9303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8"/>
  </w:num>
  <w:num w:numId="4">
    <w:abstractNumId w:val="20"/>
  </w:num>
  <w:num w:numId="5">
    <w:abstractNumId w:val="12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19"/>
  </w:num>
  <w:num w:numId="12">
    <w:abstractNumId w:val="4"/>
  </w:num>
  <w:num w:numId="13">
    <w:abstractNumId w:val="7"/>
  </w:num>
  <w:num w:numId="14">
    <w:abstractNumId w:val="11"/>
  </w:num>
  <w:num w:numId="15">
    <w:abstractNumId w:val="17"/>
  </w:num>
  <w:num w:numId="16">
    <w:abstractNumId w:val="13"/>
  </w:num>
  <w:num w:numId="17">
    <w:abstractNumId w:val="16"/>
  </w:num>
  <w:num w:numId="18">
    <w:abstractNumId w:val="6"/>
  </w:num>
  <w:num w:numId="19">
    <w:abstractNumId w:val="1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08704E"/>
    <w:rsid w:val="0008758D"/>
    <w:rsid w:val="00156BE5"/>
    <w:rsid w:val="00183E2E"/>
    <w:rsid w:val="002827BB"/>
    <w:rsid w:val="003D5809"/>
    <w:rsid w:val="0053299F"/>
    <w:rsid w:val="005358C5"/>
    <w:rsid w:val="005F6A0E"/>
    <w:rsid w:val="00705B4A"/>
    <w:rsid w:val="00714821"/>
    <w:rsid w:val="00730CA9"/>
    <w:rsid w:val="00797B21"/>
    <w:rsid w:val="007E7CB7"/>
    <w:rsid w:val="00867B25"/>
    <w:rsid w:val="008944F4"/>
    <w:rsid w:val="008B2814"/>
    <w:rsid w:val="0097276F"/>
    <w:rsid w:val="00B27B84"/>
    <w:rsid w:val="00B56144"/>
    <w:rsid w:val="00BB1322"/>
    <w:rsid w:val="00C124C3"/>
    <w:rsid w:val="00C917DF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2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4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8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5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1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7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7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0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13</Pages>
  <Words>2761</Words>
  <Characters>15743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22</cp:revision>
  <dcterms:created xsi:type="dcterms:W3CDTF">2018-08-31T13:23:00Z</dcterms:created>
  <dcterms:modified xsi:type="dcterms:W3CDTF">2018-11-28T03:01:00Z</dcterms:modified>
</cp:coreProperties>
</file>