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yellow: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green: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cyan: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blue: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magenta: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r w:rsidRPr="008944F4">
        <w:rPr>
          <w:rFonts w:eastAsia="Times New Roman" w:cstheme="minorHAnsi"/>
          <w:sz w:val="24"/>
          <w:szCs w:val="24"/>
        </w:rPr>
        <w:t>transform:scale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p:hover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transform: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border-radius: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padding: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color w:val="800000"/>
          <w:sz w:val="24"/>
          <w:szCs w:val="24"/>
        </w:rPr>
        <w:t>button:hover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animation-fill-mode: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animation-iteration-count: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position: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left: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width: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height: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top: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overflow: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max-width: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display: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height: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867B25" w:rsidRPr="00867B25" w:rsidRDefault="00867B25" w:rsidP="00867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CCS Flexbox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> can be applied to an element to make it possible to position the element and other elements in a responsive way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 makes the element into a flex container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applied to an element which has </w:t>
      </w: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applied to align the children elements in rows or columns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Possible values: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row-reserve;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column-reserve;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main axis - the direction in which the flex items are arranged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main axis is the horizontal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main axis is the vertical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cross axis - opposite of the main axis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cross axis is the vertical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cross axis is the horizontal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is applied to the parent flex element to specify how should the flex items be arranged (along the main axis); possible options: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center;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in the 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flex-start;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starting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flex-end;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ending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space-between;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out with space between them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space-around;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and there is space between the first and last elements and the ends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align-items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align flex items along the cross axis; possible values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flex-start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flex-end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stretch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By default, a flex container will fit all flex items in one line (row or column)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wrap items; possible values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flex-wrap: </w:t>
      </w:r>
      <w:proofErr w:type="spellStart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nowrap</w:t>
      </w:r>
      <w:proofErr w:type="spellEnd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wrap-reverse;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applies to the flex items and can be used to allow a flex item to shrink to fit the width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shrink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- allows the flex item to grow to fit the size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grow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initial size of the item before flex-shrink or flex-grow takes affect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Units used: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>, %</w:t>
      </w:r>
    </w:p>
    <w:p w:rsid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auto: sizes items based on the content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as a shortcut to apply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properties all at once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2 0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set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flex-shrink: 0;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flex-basis: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Default values: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0 1 auto;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is used to specify the order in which the flex items appear (that's different from the order specified by the code)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1;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one item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another item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change the alignment of a flex item</w:t>
      </w:r>
    </w:p>
    <w:p w:rsidR="00183E2E" w:rsidRPr="00183E2E" w:rsidRDefault="00183E2E" w:rsidP="00183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Symbol" w:cs="Times New Roman"/>
          <w:sz w:val="24"/>
          <w:szCs w:val="24"/>
        </w:rPr>
        <w:t>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 CSS Grid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grid;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Sets the element to a grid container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- used to create columns in a grid container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grid-template-columns: 100px </w:t>
      </w:r>
      <w:proofErr w:type="spellStart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100px</w:t>
      </w:r>
      <w:proofErr w:type="spellEnd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183E2E" w:rsidRPr="00183E2E" w:rsidRDefault="00183E2E" w:rsidP="00183E2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create two columns of 100px each</w:t>
      </w:r>
    </w:p>
    <w:p w:rsidR="00183E2E" w:rsidRPr="00867B25" w:rsidRDefault="00183E2E" w:rsidP="00183E2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3E2E" w:rsidRPr="0086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33BA"/>
    <w:multiLevelType w:val="multilevel"/>
    <w:tmpl w:val="6D9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DC3"/>
    <w:multiLevelType w:val="multilevel"/>
    <w:tmpl w:val="CFBAB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37D6"/>
    <w:multiLevelType w:val="multilevel"/>
    <w:tmpl w:val="75A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8"/>
  </w:num>
  <w:num w:numId="5">
    <w:abstractNumId w:val="12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7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13"/>
  </w:num>
  <w:num w:numId="17">
    <w:abstractNumId w:val="14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183E2E"/>
    <w:rsid w:val="002827BB"/>
    <w:rsid w:val="003D5809"/>
    <w:rsid w:val="005358C5"/>
    <w:rsid w:val="005F6A0E"/>
    <w:rsid w:val="00705B4A"/>
    <w:rsid w:val="00714821"/>
    <w:rsid w:val="00730CA9"/>
    <w:rsid w:val="007E7CB7"/>
    <w:rsid w:val="00867B25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17</cp:revision>
  <dcterms:created xsi:type="dcterms:W3CDTF">2018-08-31T13:23:00Z</dcterms:created>
  <dcterms:modified xsi:type="dcterms:W3CDTF">2018-11-24T22:33:00Z</dcterms:modified>
</cp:coreProperties>
</file>