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Lab1: Company Database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-149860</wp:posOffset>
            </wp:positionH>
            <wp:positionV relativeFrom="paragraph">
              <wp:posOffset>414655</wp:posOffset>
            </wp:positionV>
            <wp:extent cx="6582410" cy="489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here are 6 tables as follows: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>Write a CREATE TABLE</w:t>
      </w:r>
      <w:r>
        <w:fldChar w:fldCharType="begin"/>
      </w:r>
      <w:r>
        <w:instrText> XE "CREATE TABLE: : " </w:instrText>
      </w:r>
      <w:r>
        <w:fldChar w:fldCharType="separate"/>
      </w:r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statement for all the </w:t>
      </w:r>
      <w:r>
        <w:rPr>
          <w:i/>
          <w:sz w:val="24"/>
          <w:szCs w:val="24"/>
        </w:rPr>
        <w:t>above</w:t>
      </w:r>
      <w:r>
        <w:rPr>
          <w:sz w:val="24"/>
          <w:szCs w:val="24"/>
        </w:rPr>
        <w:t xml:space="preserve"> tables. Choose data types appropriate for the DBMS used in your course (mysql). 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>The column ‘</w:t>
      </w:r>
      <w:r>
        <w:rPr>
          <w:i/>
          <w:iCs/>
          <w:sz w:val="24"/>
          <w:szCs w:val="24"/>
        </w:rPr>
        <w:t>to_date</w:t>
      </w:r>
      <w:r>
        <w:rPr>
          <w:sz w:val="24"/>
          <w:szCs w:val="24"/>
        </w:rPr>
        <w:t xml:space="preserve">’ in all table supports NULL values. Define NOT NULL constraints for all </w:t>
      </w:r>
      <w:r>
        <w:rPr>
          <w:sz w:val="24"/>
          <w:szCs w:val="24"/>
        </w:rPr>
        <w:t xml:space="preserve">other </w:t>
      </w:r>
      <w:r>
        <w:rPr>
          <w:sz w:val="24"/>
          <w:szCs w:val="24"/>
        </w:rPr>
        <w:t>columns. Because of MySQL syntax limitations for NOT NULL constraints (</w:t>
      </w:r>
      <w:r>
        <w:rPr>
          <w:sz w:val="24"/>
          <w:szCs w:val="24"/>
        </w:rPr>
        <w:t>column level</w:t>
      </w:r>
      <w:r>
        <w:rPr>
          <w:sz w:val="24"/>
          <w:szCs w:val="24"/>
        </w:rPr>
        <w:t xml:space="preserve"> with no constraint name and no CONSTRAINT keyword), you should define </w:t>
      </w:r>
      <w:r>
        <w:rPr>
          <w:sz w:val="24"/>
          <w:szCs w:val="24"/>
        </w:rPr>
        <w:t>column level(</w:t>
      </w:r>
      <w:r>
        <w:rPr>
          <w:sz w:val="24"/>
          <w:szCs w:val="24"/>
        </w:rPr>
        <w:t>inline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NOT NULL constraints.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>All other columns are required (not null).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>The columns preceded by yellow key implies primary key columns.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>Identify the foreign key(s) among the  tables. For each relationship, identify the parent table and the child table.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>Extend your CREATE TABLE statement with referential integrity constraints.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 xml:space="preserve">Extend your CREATE TABLE statement for the </w:t>
      </w:r>
      <w:r>
        <w:rPr>
          <w:i/>
          <w:sz w:val="24"/>
          <w:szCs w:val="24"/>
        </w:rPr>
        <w:t>Departments</w:t>
      </w:r>
      <w:r>
        <w:rPr>
          <w:sz w:val="24"/>
          <w:szCs w:val="24"/>
        </w:rPr>
        <w:t xml:space="preserve"> table with a unique constraint for </w:t>
      </w:r>
      <w:r>
        <w:rPr>
          <w:i/>
          <w:sz w:val="24"/>
          <w:szCs w:val="24"/>
        </w:rPr>
        <w:t>dept_name</w:t>
      </w:r>
      <w:r>
        <w:rPr>
          <w:sz w:val="24"/>
          <w:szCs w:val="24"/>
        </w:rPr>
        <w:t>. Use an external named constraint clause for the unique constraint.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 xml:space="preserve">Define a CHECK constraint to restrict the </w:t>
      </w:r>
      <w:r>
        <w:rPr>
          <w:i/>
          <w:sz w:val="24"/>
          <w:szCs w:val="24"/>
        </w:rPr>
        <w:t>dept_name</w:t>
      </w:r>
      <w:r>
        <w:rPr>
          <w:sz w:val="24"/>
          <w:szCs w:val="24"/>
        </w:rPr>
        <w:t xml:space="preserve"> column to have a value of “</w:t>
      </w:r>
      <w:r>
        <w:rPr>
          <w:sz w:val="24"/>
          <w:szCs w:val="24"/>
        </w:rPr>
        <w:t>Computer Science</w:t>
      </w:r>
      <w:r>
        <w:rPr>
          <w:sz w:val="24"/>
          <w:szCs w:val="24"/>
        </w:rPr>
        <w:t>”, “</w:t>
      </w:r>
      <w:r>
        <w:rPr>
          <w:sz w:val="24"/>
          <w:szCs w:val="24"/>
        </w:rPr>
        <w:t>Electronics &amp; Communication</w:t>
      </w:r>
      <w:r>
        <w:rPr>
          <w:sz w:val="24"/>
          <w:szCs w:val="24"/>
        </w:rPr>
        <w:t>”, “</w:t>
      </w:r>
      <w:r>
        <w:rPr>
          <w:sz w:val="24"/>
          <w:szCs w:val="24"/>
        </w:rPr>
        <w:t xml:space="preserve">Computer &amp; Communication” </w:t>
      </w:r>
      <w:r>
        <w:rPr>
          <w:sz w:val="24"/>
          <w:szCs w:val="24"/>
        </w:rPr>
        <w:t>or “</w:t>
      </w:r>
      <w:r>
        <w:rPr>
          <w:sz w:val="24"/>
          <w:szCs w:val="24"/>
        </w:rPr>
        <w:t>Mechanical &amp; Mechatronics</w:t>
      </w:r>
      <w:r>
        <w:rPr>
          <w:sz w:val="24"/>
          <w:szCs w:val="24"/>
        </w:rPr>
        <w:t xml:space="preserve">”. You can use the IN operator in this constraint. In MySQL, the syntax does not allow the CONSTRAINT keyword and a constraint name for CHECK constraints. You should use the CHECK keyword followed </w:t>
      </w:r>
      <w:r>
        <w:rPr>
          <w:sz w:val="24"/>
          <w:szCs w:val="24"/>
        </w:rPr>
        <w:t xml:space="preserve">by </w:t>
      </w:r>
      <w:r>
        <w:rPr>
          <w:sz w:val="24"/>
          <w:szCs w:val="24"/>
        </w:rPr>
        <w:t>the condition enclosed in parentheses.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 xml:space="preserve">Define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CHECK constraints to ensure that the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salary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greater than 0.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>
          <w:sz w:val="24"/>
          <w:szCs w:val="24"/>
        </w:rPr>
        <w:t>Define a CHECK constraint to ensure that hire_date &gt; birth_date.</w:t>
      </w:r>
    </w:p>
    <w:p>
      <w:pPr>
        <w:pStyle w:val="Normal"/>
        <w:numPr>
          <w:ilvl w:val="0"/>
          <w:numId w:val="0"/>
        </w:numPr>
        <w:spacing w:lineRule="auto" w:line="480"/>
        <w:ind w:left="420" w:hanging="0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4"/>
        <w:i w:val="fals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1">
    <w:name w:val="ListLabel 1"/>
    <w:qFormat/>
    <w:rPr>
      <w:b w:val="false"/>
      <w:i w:val="false"/>
      <w:sz w:val="24"/>
    </w:rPr>
  </w:style>
  <w:style w:type="character" w:styleId="ListLabel2">
    <w:name w:val="ListLabel 2"/>
    <w:qFormat/>
    <w:rPr>
      <w:b w:val="false"/>
      <w:i w:val="false"/>
      <w:sz w:val="24"/>
    </w:rPr>
  </w:style>
  <w:style w:type="character" w:styleId="ListLabel3">
    <w:name w:val="ListLabel 3"/>
    <w:qFormat/>
    <w:rPr>
      <w:b w:val="false"/>
      <w:i w:val="false"/>
      <w:sz w:val="24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4353</TotalTime>
  <Application>LibreOffice/5.1.4.2$Linux_X86_64 LibreOffice_project/10m0$Build-2</Application>
  <Pages>2</Pages>
  <Words>243</Words>
  <Characters>1303</Characters>
  <CharactersWithSpaces>1526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2017-01-13T10:30:31Z</dcterms:created>
  <dc:creator/>
  <dc:description/>
  <dc:language>en-IN</dc:language>
  <cp:lastModifiedBy/>
  <dcterms:modified xsi:type="dcterms:W3CDTF">2017-01-16T11:41:10Z</dcterms:modified>
  <cp:revision>8</cp:revision>
  <dc:subject/>
  <dc:title/>
</cp:coreProperties>
</file>