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64B" w:rsidRPr="00B43C9B" w:rsidRDefault="00B43C9B" w:rsidP="00211A1F">
      <w:pPr>
        <w:jc w:val="center"/>
      </w:pPr>
      <w:r w:rsidRPr="00B43C9B">
        <w:rPr>
          <w:bCs/>
          <w:color w:val="000000"/>
        </w:rPr>
        <w:t>Pregătire PARȚIALUL-2</w:t>
      </w:r>
    </w:p>
    <w:p w:rsidR="00FD0846" w:rsidRPr="00B43C9B" w:rsidRDefault="00FD0846" w:rsidP="00DE467D">
      <w:pPr>
        <w:rPr>
          <w:szCs w:val="32"/>
        </w:rPr>
      </w:pPr>
    </w:p>
    <w:p w:rsidR="00FD0846" w:rsidRPr="00B43C9B" w:rsidRDefault="00DE467D" w:rsidP="00CB45B9">
      <w:pPr>
        <w:jc w:val="both"/>
        <w:rPr>
          <w:szCs w:val="32"/>
          <w:lang w:val="ro-RO"/>
        </w:rPr>
      </w:pPr>
      <w:r w:rsidRPr="00B43C9B">
        <w:rPr>
          <w:b/>
          <w:szCs w:val="32"/>
          <w:lang w:val="ro-RO"/>
        </w:rPr>
        <w:t>P1.</w:t>
      </w:r>
      <w:r w:rsidRPr="00B43C9B">
        <w:rPr>
          <w:szCs w:val="32"/>
          <w:lang w:val="ro-RO"/>
        </w:rPr>
        <w:t xml:space="preserve"> </w:t>
      </w:r>
      <w:r w:rsidR="00CB45B9" w:rsidRPr="00B43C9B">
        <w:rPr>
          <w:szCs w:val="32"/>
          <w:lang w:val="ro-RO"/>
        </w:rPr>
        <w:t>Circuitul din fig. 1 este realizat cu un TEC-J caracterizat prin I</w:t>
      </w:r>
      <w:r w:rsidR="00CB45B9" w:rsidRPr="00B43C9B">
        <w:rPr>
          <w:szCs w:val="32"/>
          <w:vertAlign w:val="subscript"/>
          <w:lang w:val="ro-RO"/>
        </w:rPr>
        <w:t>DSS</w:t>
      </w:r>
      <w:r w:rsidR="00CB45B9" w:rsidRPr="00B43C9B">
        <w:rPr>
          <w:szCs w:val="32"/>
          <w:lang w:val="ro-RO"/>
        </w:rPr>
        <w:t>=3mA și V</w:t>
      </w:r>
      <w:r w:rsidR="00CB45B9" w:rsidRPr="00B43C9B">
        <w:rPr>
          <w:szCs w:val="32"/>
          <w:vertAlign w:val="subscript"/>
          <w:lang w:val="ro-RO"/>
        </w:rPr>
        <w:t>GS(off)</w:t>
      </w:r>
      <w:r w:rsidR="00CB45B9" w:rsidRPr="00B43C9B">
        <w:rPr>
          <w:szCs w:val="32"/>
          <w:lang w:val="ro-RO"/>
        </w:rPr>
        <w:t>=-1V și un TEC-MOS cu canal indus cu parametrii I</w:t>
      </w:r>
      <w:r w:rsidR="00CB45B9" w:rsidRPr="00B43C9B">
        <w:rPr>
          <w:szCs w:val="32"/>
          <w:vertAlign w:val="subscript"/>
          <w:lang w:val="ro-RO"/>
        </w:rPr>
        <w:t>D(on)</w:t>
      </w:r>
      <w:r w:rsidR="00CB45B9" w:rsidRPr="00B43C9B">
        <w:rPr>
          <w:szCs w:val="32"/>
          <w:lang w:val="ro-RO"/>
        </w:rPr>
        <w:t>=300mA la V</w:t>
      </w:r>
      <w:r w:rsidR="00B43C9B">
        <w:rPr>
          <w:szCs w:val="32"/>
          <w:vertAlign w:val="superscript"/>
          <w:lang w:val="ro-RO"/>
        </w:rPr>
        <w:t>*</w:t>
      </w:r>
      <w:r w:rsidR="00CB45B9" w:rsidRPr="00B43C9B">
        <w:rPr>
          <w:szCs w:val="32"/>
          <w:vertAlign w:val="subscript"/>
          <w:lang w:val="ro-RO"/>
        </w:rPr>
        <w:t>GS</w:t>
      </w:r>
      <w:r w:rsidR="00CB45B9" w:rsidRPr="00B43C9B">
        <w:rPr>
          <w:szCs w:val="32"/>
          <w:lang w:val="ro-RO"/>
        </w:rPr>
        <w:t>=10V și V</w:t>
      </w:r>
      <w:r w:rsidR="00CB45B9" w:rsidRPr="00B43C9B">
        <w:rPr>
          <w:szCs w:val="32"/>
          <w:vertAlign w:val="subscript"/>
          <w:lang w:val="ro-RO"/>
        </w:rPr>
        <w:t>GS(th)</w:t>
      </w:r>
      <w:r w:rsidR="00CB45B9" w:rsidRPr="00B43C9B">
        <w:rPr>
          <w:szCs w:val="32"/>
          <w:lang w:val="ro-RO"/>
        </w:rPr>
        <w:t>=1V. Să se determine:</w:t>
      </w:r>
    </w:p>
    <w:p w:rsidR="00CB45B9" w:rsidRPr="00B43C9B" w:rsidRDefault="00CB45B9" w:rsidP="00CB45B9">
      <w:pPr>
        <w:numPr>
          <w:ilvl w:val="0"/>
          <w:numId w:val="19"/>
        </w:numPr>
        <w:jc w:val="both"/>
        <w:rPr>
          <w:szCs w:val="32"/>
        </w:rPr>
      </w:pPr>
      <w:r w:rsidRPr="00B43C9B">
        <w:rPr>
          <w:szCs w:val="32"/>
          <w:lang w:val="ro-RO"/>
        </w:rPr>
        <w:t>PSF-urile tranzistoarelor</w:t>
      </w:r>
      <w:r w:rsidR="00F1596E" w:rsidRPr="00B43C9B">
        <w:rPr>
          <w:szCs w:val="32"/>
          <w:lang w:val="ro-RO"/>
        </w:rPr>
        <w:t>;</w:t>
      </w:r>
    </w:p>
    <w:p w:rsidR="00F1596E" w:rsidRPr="00B43C9B" w:rsidRDefault="00F1596E" w:rsidP="00CB45B9">
      <w:pPr>
        <w:numPr>
          <w:ilvl w:val="0"/>
          <w:numId w:val="19"/>
        </w:numPr>
        <w:jc w:val="both"/>
        <w:rPr>
          <w:szCs w:val="32"/>
        </w:rPr>
      </w:pPr>
      <w:r w:rsidRPr="00B43C9B">
        <w:rPr>
          <w:szCs w:val="32"/>
          <w:lang w:val="ro-RO"/>
        </w:rPr>
        <w:t>Parametrii de semnal mic și să se verifice dacă tranzistoarele pot lucra ca amplificatoare</w:t>
      </w:r>
      <w:r w:rsidR="00501F27" w:rsidRPr="00B43C9B">
        <w:rPr>
          <w:szCs w:val="32"/>
          <w:lang w:val="ro-RO"/>
        </w:rPr>
        <w:t xml:space="preserve"> (adică au func</w:t>
      </w:r>
      <w:r w:rsidR="007D5F65" w:rsidRPr="00B43C9B">
        <w:rPr>
          <w:szCs w:val="32"/>
          <w:lang w:val="ro-RO"/>
        </w:rPr>
        <w:t>ț</w:t>
      </w:r>
      <w:r w:rsidR="00501F27" w:rsidRPr="00B43C9B">
        <w:rPr>
          <w:szCs w:val="32"/>
          <w:lang w:val="ro-RO"/>
        </w:rPr>
        <w:t>ionare liniară)</w:t>
      </w:r>
      <w:r w:rsidRPr="00B43C9B">
        <w:rPr>
          <w:szCs w:val="32"/>
          <w:lang w:val="ro-RO"/>
        </w:rPr>
        <w:t>;</w:t>
      </w:r>
    </w:p>
    <w:p w:rsidR="00CB45B9" w:rsidRPr="00B43C9B" w:rsidRDefault="00CB45B9" w:rsidP="00CB45B9">
      <w:pPr>
        <w:numPr>
          <w:ilvl w:val="0"/>
          <w:numId w:val="19"/>
        </w:numPr>
        <w:jc w:val="both"/>
        <w:rPr>
          <w:szCs w:val="32"/>
        </w:rPr>
      </w:pPr>
      <w:r w:rsidRPr="00B43C9B">
        <w:rPr>
          <w:szCs w:val="32"/>
          <w:lang w:val="ro-RO"/>
        </w:rPr>
        <w:t>Amplificarea de semnal mic a circuitul</w:t>
      </w:r>
      <w:r w:rsidR="00D52904" w:rsidRPr="00B43C9B">
        <w:rPr>
          <w:szCs w:val="32"/>
          <w:lang w:val="ro-RO"/>
        </w:rPr>
        <w:t>ui. Condensatoarele se consideră</w:t>
      </w:r>
      <w:r w:rsidRPr="00B43C9B">
        <w:rPr>
          <w:szCs w:val="32"/>
          <w:lang w:val="ro-RO"/>
        </w:rPr>
        <w:t xml:space="preserve"> scurtcircuit la analiza de semnal mic.</w:t>
      </w:r>
    </w:p>
    <w:p w:rsidR="0048316C" w:rsidRPr="00B43C9B" w:rsidRDefault="00BF370C" w:rsidP="004922DE">
      <w:pPr>
        <w:jc w:val="center"/>
        <w:rPr>
          <w:szCs w:val="32"/>
        </w:rPr>
      </w:pPr>
      <w:r w:rsidRPr="00B43C9B">
        <w:rPr>
          <w:noProof/>
          <w:szCs w:val="32"/>
        </w:rPr>
        <w:drawing>
          <wp:inline distT="0" distB="0" distL="0" distR="0">
            <wp:extent cx="3840480" cy="1705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2DE" w:rsidRPr="00B43C9B" w:rsidRDefault="004922DE" w:rsidP="004922DE">
      <w:pPr>
        <w:jc w:val="center"/>
        <w:rPr>
          <w:b/>
          <w:sz w:val="20"/>
        </w:rPr>
      </w:pPr>
      <w:r w:rsidRPr="00B43C9B">
        <w:rPr>
          <w:b/>
          <w:sz w:val="20"/>
        </w:rPr>
        <w:t>Fig. 1.</w:t>
      </w:r>
    </w:p>
    <w:p w:rsidR="00CB45B9" w:rsidRPr="00B43C9B" w:rsidRDefault="004922DE" w:rsidP="0048316C">
      <w:pPr>
        <w:jc w:val="both"/>
        <w:rPr>
          <w:b/>
          <w:szCs w:val="32"/>
        </w:rPr>
      </w:pPr>
      <w:r w:rsidRPr="00B43C9B">
        <w:rPr>
          <w:b/>
          <w:szCs w:val="32"/>
        </w:rPr>
        <w:t>Rezolvare</w:t>
      </w:r>
    </w:p>
    <w:p w:rsidR="00CB45B9" w:rsidRPr="00B43C9B" w:rsidRDefault="008A5319" w:rsidP="008A5319">
      <w:pPr>
        <w:numPr>
          <w:ilvl w:val="0"/>
          <w:numId w:val="20"/>
        </w:numPr>
        <w:jc w:val="both"/>
        <w:rPr>
          <w:szCs w:val="32"/>
        </w:rPr>
      </w:pPr>
      <w:r w:rsidRPr="00B43C9B">
        <w:rPr>
          <w:szCs w:val="32"/>
        </w:rPr>
        <w:t>PSF-urile tranzistorelor se determină pe schema echivalentă de c.c. din fig. 2:</w:t>
      </w:r>
    </w:p>
    <w:p w:rsidR="008A5319" w:rsidRPr="00B43C9B" w:rsidRDefault="00BF370C" w:rsidP="008A5319">
      <w:pPr>
        <w:jc w:val="center"/>
        <w:rPr>
          <w:szCs w:val="32"/>
        </w:rPr>
      </w:pPr>
      <w:r w:rsidRPr="00B43C9B">
        <w:rPr>
          <w:noProof/>
          <w:szCs w:val="32"/>
        </w:rPr>
        <w:drawing>
          <wp:inline distT="0" distB="0" distL="0" distR="0">
            <wp:extent cx="3529965" cy="1705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319" w:rsidRPr="00B43C9B" w:rsidRDefault="008A5319" w:rsidP="008A5319">
      <w:pPr>
        <w:jc w:val="center"/>
        <w:rPr>
          <w:b/>
          <w:sz w:val="20"/>
          <w:szCs w:val="32"/>
        </w:rPr>
      </w:pPr>
      <w:r w:rsidRPr="00B43C9B">
        <w:rPr>
          <w:b/>
          <w:sz w:val="20"/>
          <w:szCs w:val="32"/>
        </w:rPr>
        <w:t>Fig. 2.</w:t>
      </w:r>
    </w:p>
    <w:p w:rsidR="008A5319" w:rsidRPr="00B43C9B" w:rsidRDefault="000D02BA" w:rsidP="000D02BA">
      <w:pPr>
        <w:numPr>
          <w:ilvl w:val="0"/>
          <w:numId w:val="21"/>
        </w:numPr>
        <w:jc w:val="both"/>
        <w:rPr>
          <w:szCs w:val="32"/>
        </w:rPr>
      </w:pPr>
      <w:r w:rsidRPr="00B43C9B">
        <w:rPr>
          <w:szCs w:val="32"/>
        </w:rPr>
        <w:t>TEC-J</w:t>
      </w:r>
    </w:p>
    <w:p w:rsidR="008A5319" w:rsidRPr="00B43C9B" w:rsidRDefault="00AC45F0" w:rsidP="008A5319">
      <w:pPr>
        <w:jc w:val="both"/>
        <w:rPr>
          <w:szCs w:val="32"/>
        </w:rPr>
      </w:pPr>
      <w:r w:rsidRPr="00B43C9B">
        <w:rPr>
          <w:position w:val="-34"/>
          <w:szCs w:val="32"/>
        </w:rPr>
        <w:object w:dxaOrig="534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66.9pt;height:39.85pt" o:ole="">
            <v:imagedata r:id="rId9" o:title=""/>
          </v:shape>
          <o:OLEObject Type="Embed" ProgID="Equation.DSMT4" ShapeID="_x0000_i1027" DrawAspect="Content" ObjectID="_1639660465" r:id="rId10"/>
        </w:object>
      </w:r>
    </w:p>
    <w:p w:rsidR="00CB45B9" w:rsidRPr="00B43C9B" w:rsidRDefault="00AC45F0" w:rsidP="0048316C">
      <w:pPr>
        <w:jc w:val="both"/>
        <w:rPr>
          <w:szCs w:val="32"/>
        </w:rPr>
      </w:pPr>
      <w:r w:rsidRPr="00B43C9B">
        <w:rPr>
          <w:position w:val="-16"/>
          <w:szCs w:val="32"/>
        </w:rPr>
        <w:object w:dxaOrig="7740" w:dyaOrig="460">
          <v:shape id="_x0000_i1028" type="#_x0000_t75" style="width:387.15pt;height:23.1pt" o:ole="">
            <v:imagedata r:id="rId11" o:title=""/>
          </v:shape>
          <o:OLEObject Type="Embed" ProgID="Equation.DSMT4" ShapeID="_x0000_i1028" DrawAspect="Content" ObjectID="_1639660466" r:id="rId12"/>
        </w:object>
      </w:r>
    </w:p>
    <w:p w:rsidR="00E72E0F" w:rsidRPr="00B43C9B" w:rsidRDefault="00AC45F0" w:rsidP="0048316C">
      <w:pPr>
        <w:jc w:val="both"/>
        <w:rPr>
          <w:szCs w:val="32"/>
        </w:rPr>
      </w:pPr>
      <w:r w:rsidRPr="00B43C9B">
        <w:rPr>
          <w:position w:val="-52"/>
          <w:szCs w:val="32"/>
        </w:rPr>
        <w:object w:dxaOrig="1860" w:dyaOrig="1160">
          <v:shape id="_x0000_i1029" type="#_x0000_t75" style="width:93.1pt;height:57.95pt" o:ole="">
            <v:imagedata r:id="rId13" o:title=""/>
          </v:shape>
          <o:OLEObject Type="Embed" ProgID="Equation.DSMT4" ShapeID="_x0000_i1029" DrawAspect="Content" ObjectID="_1639660467" r:id="rId14"/>
        </w:object>
      </w:r>
    </w:p>
    <w:p w:rsidR="00E72E0F" w:rsidRPr="00B43C9B" w:rsidRDefault="00E72E0F" w:rsidP="0048316C">
      <w:pPr>
        <w:jc w:val="both"/>
        <w:rPr>
          <w:szCs w:val="32"/>
        </w:rPr>
      </w:pPr>
    </w:p>
    <w:p w:rsidR="003C1FDD" w:rsidRPr="00B43C9B" w:rsidRDefault="003C1FDD" w:rsidP="003C1FDD">
      <w:pPr>
        <w:numPr>
          <w:ilvl w:val="0"/>
          <w:numId w:val="21"/>
        </w:numPr>
        <w:jc w:val="both"/>
        <w:rPr>
          <w:szCs w:val="32"/>
        </w:rPr>
      </w:pPr>
      <w:r w:rsidRPr="00B43C9B">
        <w:rPr>
          <w:szCs w:val="32"/>
        </w:rPr>
        <w:t>TEC-MOS</w:t>
      </w:r>
    </w:p>
    <w:p w:rsidR="00E72E0F" w:rsidRPr="00B43C9B" w:rsidRDefault="00D56EC3" w:rsidP="0048316C">
      <w:pPr>
        <w:jc w:val="both"/>
        <w:rPr>
          <w:szCs w:val="32"/>
          <w:lang w:val="ro-RO"/>
        </w:rPr>
      </w:pPr>
      <w:r w:rsidRPr="00B43C9B">
        <w:rPr>
          <w:szCs w:val="32"/>
        </w:rPr>
        <w:t>Se determin</w:t>
      </w:r>
      <w:r w:rsidRPr="00B43C9B">
        <w:rPr>
          <w:szCs w:val="32"/>
          <w:lang w:val="ro-RO"/>
        </w:rPr>
        <w:t>ă factorul de conduc</w:t>
      </w:r>
      <w:r w:rsidR="007D5F65" w:rsidRPr="00B43C9B">
        <w:rPr>
          <w:szCs w:val="32"/>
          <w:lang w:val="ro-RO"/>
        </w:rPr>
        <w:t>ț</w:t>
      </w:r>
      <w:r w:rsidRPr="00B43C9B">
        <w:rPr>
          <w:szCs w:val="32"/>
          <w:lang w:val="ro-RO"/>
        </w:rPr>
        <w:t>ie, K:</w:t>
      </w:r>
    </w:p>
    <w:p w:rsidR="003C1FDD" w:rsidRPr="00B43C9B" w:rsidRDefault="001616BC" w:rsidP="0048316C">
      <w:pPr>
        <w:jc w:val="both"/>
        <w:rPr>
          <w:szCs w:val="32"/>
        </w:rPr>
      </w:pPr>
      <w:r w:rsidRPr="001616BC">
        <w:rPr>
          <w:position w:val="-48"/>
          <w:szCs w:val="32"/>
        </w:rPr>
        <w:object w:dxaOrig="6800" w:dyaOrig="940">
          <v:shape id="_x0000_i1924" type="#_x0000_t75" style="width:339.9pt;height:46.9pt" o:ole="">
            <v:imagedata r:id="rId15" o:title=""/>
          </v:shape>
          <o:OLEObject Type="Embed" ProgID="Equation.DSMT4" ShapeID="_x0000_i1924" DrawAspect="Content" ObjectID="_1639660468" r:id="rId16"/>
        </w:object>
      </w:r>
    </w:p>
    <w:p w:rsidR="003C1FDD" w:rsidRPr="00B43C9B" w:rsidRDefault="00AC45F0" w:rsidP="0048316C">
      <w:pPr>
        <w:jc w:val="both"/>
        <w:rPr>
          <w:szCs w:val="32"/>
        </w:rPr>
      </w:pPr>
      <w:r w:rsidRPr="00B43C9B">
        <w:rPr>
          <w:position w:val="-70"/>
          <w:szCs w:val="32"/>
        </w:rPr>
        <w:object w:dxaOrig="5100" w:dyaOrig="1520">
          <v:shape id="_x0000_i1031" type="#_x0000_t75" style="width:254.85pt;height:76pt" o:ole="">
            <v:imagedata r:id="rId17" o:title=""/>
          </v:shape>
          <o:OLEObject Type="Embed" ProgID="Equation.DSMT4" ShapeID="_x0000_i1031" DrawAspect="Content" ObjectID="_1639660469" r:id="rId18"/>
        </w:object>
      </w:r>
    </w:p>
    <w:p w:rsidR="00D56EC3" w:rsidRPr="00B43C9B" w:rsidRDefault="00AC45F0" w:rsidP="0048316C">
      <w:pPr>
        <w:jc w:val="both"/>
        <w:rPr>
          <w:szCs w:val="32"/>
        </w:rPr>
      </w:pPr>
      <w:r w:rsidRPr="00B43C9B">
        <w:rPr>
          <w:position w:val="-18"/>
          <w:szCs w:val="32"/>
        </w:rPr>
        <w:object w:dxaOrig="7320" w:dyaOrig="540">
          <v:shape id="_x0000_i1032" type="#_x0000_t75" style="width:366.05pt;height:27.15pt" o:ole="">
            <v:imagedata r:id="rId19" o:title=""/>
          </v:shape>
          <o:OLEObject Type="Embed" ProgID="Equation.DSMT4" ShapeID="_x0000_i1032" DrawAspect="Content" ObjectID="_1639660470" r:id="rId20"/>
        </w:object>
      </w:r>
    </w:p>
    <w:p w:rsidR="003C1FDD" w:rsidRPr="00B43C9B" w:rsidRDefault="00AC45F0" w:rsidP="0048316C">
      <w:pPr>
        <w:jc w:val="both"/>
        <w:rPr>
          <w:szCs w:val="32"/>
        </w:rPr>
      </w:pPr>
      <w:r w:rsidRPr="00B43C9B">
        <w:rPr>
          <w:position w:val="-18"/>
          <w:szCs w:val="32"/>
        </w:rPr>
        <w:object w:dxaOrig="6820" w:dyaOrig="540">
          <v:shape id="_x0000_i1033" type="#_x0000_t75" style="width:340.9pt;height:27.15pt" o:ole="">
            <v:imagedata r:id="rId21" o:title=""/>
          </v:shape>
          <o:OLEObject Type="Embed" ProgID="Equation.DSMT4" ShapeID="_x0000_i1033" DrawAspect="Content" ObjectID="_1639660471" r:id="rId22"/>
        </w:object>
      </w:r>
    </w:p>
    <w:p w:rsidR="003C1FDD" w:rsidRPr="00B43C9B" w:rsidRDefault="00AC45F0" w:rsidP="0048316C">
      <w:pPr>
        <w:jc w:val="both"/>
        <w:rPr>
          <w:szCs w:val="32"/>
        </w:rPr>
      </w:pPr>
      <w:r w:rsidRPr="00B43C9B">
        <w:rPr>
          <w:position w:val="-14"/>
          <w:szCs w:val="32"/>
        </w:rPr>
        <w:object w:dxaOrig="2520" w:dyaOrig="420">
          <v:shape id="_x0000_i1034" type="#_x0000_t75" style="width:125.9pt;height:21.1pt" o:ole="">
            <v:imagedata r:id="rId23" o:title=""/>
          </v:shape>
          <o:OLEObject Type="Embed" ProgID="Equation.DSMT4" ShapeID="_x0000_i1034" DrawAspect="Content" ObjectID="_1639660472" r:id="rId24"/>
        </w:object>
      </w:r>
    </w:p>
    <w:p w:rsidR="00FA41A9" w:rsidRPr="00B43C9B" w:rsidRDefault="00AC45F0" w:rsidP="0048316C">
      <w:pPr>
        <w:jc w:val="both"/>
        <w:rPr>
          <w:szCs w:val="32"/>
        </w:rPr>
      </w:pPr>
      <w:r w:rsidRPr="00B43C9B">
        <w:rPr>
          <w:position w:val="-62"/>
          <w:szCs w:val="32"/>
        </w:rPr>
        <w:object w:dxaOrig="7479" w:dyaOrig="1359">
          <v:shape id="_x0000_i1035" type="#_x0000_t75" style="width:374.05pt;height:68pt" o:ole="">
            <v:imagedata r:id="rId25" o:title=""/>
          </v:shape>
          <o:OLEObject Type="Embed" ProgID="Equation.DSMT4" ShapeID="_x0000_i1035" DrawAspect="Content" ObjectID="_1639660473" r:id="rId26"/>
        </w:object>
      </w:r>
    </w:p>
    <w:p w:rsidR="00FA41A9" w:rsidRPr="00B43C9B" w:rsidRDefault="00FA41A9" w:rsidP="00FA41A9">
      <w:pPr>
        <w:rPr>
          <w:szCs w:val="32"/>
        </w:rPr>
      </w:pPr>
      <w:r w:rsidRPr="00B43C9B">
        <w:rPr>
          <w:szCs w:val="32"/>
        </w:rPr>
        <w:t>Se alege acea valoare a I</w:t>
      </w:r>
      <w:r w:rsidRPr="00B43C9B">
        <w:rPr>
          <w:szCs w:val="32"/>
          <w:vertAlign w:val="subscript"/>
        </w:rPr>
        <w:t>D2</w:t>
      </w:r>
      <w:r w:rsidRPr="00B43C9B">
        <w:rPr>
          <w:szCs w:val="32"/>
        </w:rPr>
        <w:t xml:space="preserve"> pentru care V</w:t>
      </w:r>
      <w:r w:rsidRPr="00B43C9B">
        <w:rPr>
          <w:szCs w:val="32"/>
          <w:vertAlign w:val="subscript"/>
        </w:rPr>
        <w:t>GS2</w:t>
      </w:r>
      <w:r w:rsidRPr="00B43C9B">
        <w:rPr>
          <w:szCs w:val="32"/>
        </w:rPr>
        <w:sym w:font="Symbol" w:char="F0F1"/>
      </w:r>
      <w:r w:rsidRPr="00B43C9B">
        <w:rPr>
          <w:szCs w:val="32"/>
        </w:rPr>
        <w:t>V</w:t>
      </w:r>
      <w:r w:rsidRPr="00B43C9B">
        <w:rPr>
          <w:szCs w:val="32"/>
          <w:vertAlign w:val="subscript"/>
        </w:rPr>
        <w:t>GS(th)</w:t>
      </w:r>
      <w:r w:rsidRPr="00B43C9B">
        <w:rPr>
          <w:szCs w:val="32"/>
        </w:rPr>
        <w:t>. Rezultă:</w:t>
      </w:r>
    </w:p>
    <w:p w:rsidR="00FA41A9" w:rsidRPr="00B43C9B" w:rsidRDefault="00FA41A9" w:rsidP="00FA41A9">
      <w:pPr>
        <w:numPr>
          <w:ilvl w:val="0"/>
          <w:numId w:val="21"/>
        </w:numPr>
        <w:jc w:val="both"/>
        <w:rPr>
          <w:szCs w:val="32"/>
        </w:rPr>
      </w:pPr>
      <w:r w:rsidRPr="00B43C9B">
        <w:rPr>
          <w:szCs w:val="32"/>
        </w:rPr>
        <w:t>pentru I</w:t>
      </w:r>
      <w:r w:rsidRPr="00B43C9B">
        <w:rPr>
          <w:szCs w:val="32"/>
          <w:vertAlign w:val="subscript"/>
        </w:rPr>
        <w:t>D2(1)</w:t>
      </w:r>
      <w:r w:rsidRPr="00B43C9B">
        <w:rPr>
          <w:szCs w:val="32"/>
        </w:rPr>
        <w:t xml:space="preserve">: </w:t>
      </w:r>
      <w:r w:rsidR="007D5F65" w:rsidRPr="00B43C9B">
        <w:rPr>
          <w:position w:val="-16"/>
          <w:szCs w:val="32"/>
        </w:rPr>
        <w:object w:dxaOrig="3980" w:dyaOrig="460">
          <v:shape id="_x0000_i1036" type="#_x0000_t75" style="width:198.9pt;height:23.1pt" o:ole="">
            <v:imagedata r:id="rId27" o:title=""/>
          </v:shape>
          <o:OLEObject Type="Embed" ProgID="Equation.DSMT4" ShapeID="_x0000_i1036" DrawAspect="Content" ObjectID="_1639660474" r:id="rId28"/>
        </w:object>
      </w:r>
    </w:p>
    <w:p w:rsidR="00FA41A9" w:rsidRPr="00B43C9B" w:rsidRDefault="00FA41A9" w:rsidP="00FA41A9">
      <w:pPr>
        <w:numPr>
          <w:ilvl w:val="0"/>
          <w:numId w:val="21"/>
        </w:numPr>
        <w:jc w:val="both"/>
        <w:rPr>
          <w:szCs w:val="32"/>
        </w:rPr>
      </w:pPr>
      <w:r w:rsidRPr="00B43C9B">
        <w:rPr>
          <w:szCs w:val="32"/>
        </w:rPr>
        <w:t>pentru I</w:t>
      </w:r>
      <w:r w:rsidRPr="00B43C9B">
        <w:rPr>
          <w:szCs w:val="32"/>
          <w:vertAlign w:val="subscript"/>
        </w:rPr>
        <w:t>D2(2)</w:t>
      </w:r>
      <w:r w:rsidRPr="00B43C9B">
        <w:rPr>
          <w:szCs w:val="32"/>
        </w:rPr>
        <w:t xml:space="preserve">: </w:t>
      </w:r>
      <w:r w:rsidR="007D5F65" w:rsidRPr="00B43C9B">
        <w:rPr>
          <w:position w:val="-16"/>
          <w:szCs w:val="32"/>
        </w:rPr>
        <w:object w:dxaOrig="4099" w:dyaOrig="460">
          <v:shape id="_x0000_i1037" type="#_x0000_t75" style="width:204.95pt;height:23.1pt" o:ole="">
            <v:imagedata r:id="rId29" o:title=""/>
          </v:shape>
          <o:OLEObject Type="Embed" ProgID="Equation.DSMT4" ShapeID="_x0000_i1037" DrawAspect="Content" ObjectID="_1639660475" r:id="rId30"/>
        </w:object>
      </w:r>
    </w:p>
    <w:p w:rsidR="00FA41A9" w:rsidRPr="00B43C9B" w:rsidRDefault="005B3894" w:rsidP="0048316C">
      <w:pPr>
        <w:jc w:val="both"/>
        <w:rPr>
          <w:szCs w:val="32"/>
        </w:rPr>
      </w:pPr>
      <w:r w:rsidRPr="00B43C9B">
        <w:rPr>
          <w:szCs w:val="32"/>
        </w:rPr>
        <w:t>Deci I</w:t>
      </w:r>
      <w:r w:rsidRPr="00B43C9B">
        <w:rPr>
          <w:szCs w:val="32"/>
          <w:vertAlign w:val="subscript"/>
        </w:rPr>
        <w:t>D2</w:t>
      </w:r>
      <w:r w:rsidRPr="00B43C9B">
        <w:rPr>
          <w:szCs w:val="32"/>
        </w:rPr>
        <w:t>=2,12mA</w:t>
      </w:r>
    </w:p>
    <w:p w:rsidR="00FA41A9" w:rsidRPr="00B43C9B" w:rsidRDefault="007D5F65" w:rsidP="0048316C">
      <w:pPr>
        <w:jc w:val="both"/>
        <w:rPr>
          <w:szCs w:val="32"/>
        </w:rPr>
      </w:pPr>
      <w:r w:rsidRPr="00B43C9B">
        <w:rPr>
          <w:position w:val="-38"/>
          <w:szCs w:val="32"/>
        </w:rPr>
        <w:object w:dxaOrig="5679" w:dyaOrig="880">
          <v:shape id="_x0000_i1038" type="#_x0000_t75" style="width:284pt;height:43.85pt" o:ole="">
            <v:imagedata r:id="rId31" o:title=""/>
          </v:shape>
          <o:OLEObject Type="Embed" ProgID="Equation.DSMT4" ShapeID="_x0000_i1038" DrawAspect="Content" ObjectID="_1639660476" r:id="rId32"/>
        </w:object>
      </w:r>
    </w:p>
    <w:p w:rsidR="00FA41A9" w:rsidRPr="00B43C9B" w:rsidRDefault="007D5F65" w:rsidP="0048316C">
      <w:pPr>
        <w:jc w:val="both"/>
        <w:rPr>
          <w:szCs w:val="32"/>
        </w:rPr>
      </w:pPr>
      <w:r w:rsidRPr="00B43C9B">
        <w:rPr>
          <w:position w:val="-52"/>
          <w:szCs w:val="32"/>
        </w:rPr>
        <w:object w:dxaOrig="2260" w:dyaOrig="1160">
          <v:shape id="_x0000_i1039" type="#_x0000_t75" style="width:112.85pt;height:57.95pt" o:ole="">
            <v:imagedata r:id="rId33" o:title=""/>
          </v:shape>
          <o:OLEObject Type="Embed" ProgID="Equation.DSMT4" ShapeID="_x0000_i1039" DrawAspect="Content" ObjectID="_1639660477" r:id="rId34"/>
        </w:object>
      </w:r>
    </w:p>
    <w:p w:rsidR="00FA41A9" w:rsidRPr="00B43C9B" w:rsidRDefault="00FA41A9" w:rsidP="0048316C">
      <w:pPr>
        <w:jc w:val="both"/>
        <w:rPr>
          <w:szCs w:val="32"/>
        </w:rPr>
      </w:pPr>
    </w:p>
    <w:p w:rsidR="00685976" w:rsidRPr="00B43C9B" w:rsidRDefault="00685976" w:rsidP="00685976">
      <w:pPr>
        <w:numPr>
          <w:ilvl w:val="0"/>
          <w:numId w:val="20"/>
        </w:numPr>
        <w:jc w:val="both"/>
        <w:rPr>
          <w:szCs w:val="32"/>
        </w:rPr>
      </w:pPr>
      <w:r w:rsidRPr="00B43C9B">
        <w:rPr>
          <w:szCs w:val="32"/>
        </w:rPr>
        <w:t>Parametrii de semnal mic:</w:t>
      </w:r>
    </w:p>
    <w:p w:rsidR="00685976" w:rsidRPr="00B43C9B" w:rsidRDefault="00685976" w:rsidP="00685976">
      <w:pPr>
        <w:numPr>
          <w:ilvl w:val="0"/>
          <w:numId w:val="22"/>
        </w:numPr>
        <w:jc w:val="both"/>
        <w:rPr>
          <w:szCs w:val="32"/>
        </w:rPr>
      </w:pPr>
      <w:r w:rsidRPr="00B43C9B">
        <w:rPr>
          <w:szCs w:val="32"/>
        </w:rPr>
        <w:t xml:space="preserve">pentru TEC-J: </w:t>
      </w:r>
      <w:r w:rsidR="007D5F65" w:rsidRPr="00B43C9B">
        <w:rPr>
          <w:position w:val="-38"/>
          <w:szCs w:val="32"/>
        </w:rPr>
        <w:object w:dxaOrig="4680" w:dyaOrig="859">
          <v:shape id="_x0000_i1040" type="#_x0000_t75" style="width:234.1pt;height:42.85pt" o:ole="">
            <v:imagedata r:id="rId35" o:title=""/>
          </v:shape>
          <o:OLEObject Type="Embed" ProgID="Equation.DSMT4" ShapeID="_x0000_i1040" DrawAspect="Content" ObjectID="_1639660478" r:id="rId36"/>
        </w:object>
      </w:r>
    </w:p>
    <w:p w:rsidR="00685976" w:rsidRPr="00B43C9B" w:rsidRDefault="00501F27" w:rsidP="00501F27">
      <w:pPr>
        <w:numPr>
          <w:ilvl w:val="0"/>
          <w:numId w:val="22"/>
        </w:numPr>
        <w:jc w:val="both"/>
        <w:rPr>
          <w:szCs w:val="32"/>
        </w:rPr>
      </w:pPr>
      <w:r w:rsidRPr="00B43C9B">
        <w:rPr>
          <w:szCs w:val="32"/>
        </w:rPr>
        <w:t xml:space="preserve">pentru TEC-MOS: </w:t>
      </w:r>
      <w:r w:rsidR="007D5F65" w:rsidRPr="00B43C9B">
        <w:rPr>
          <w:position w:val="-18"/>
          <w:szCs w:val="32"/>
        </w:rPr>
        <w:object w:dxaOrig="5060" w:dyaOrig="480">
          <v:shape id="_x0000_i1041" type="#_x0000_t75" style="width:252.85pt;height:24.1pt" o:ole="">
            <v:imagedata r:id="rId37" o:title=""/>
          </v:shape>
          <o:OLEObject Type="Embed" ProgID="Equation.DSMT4" ShapeID="_x0000_i1041" DrawAspect="Content" ObjectID="_1639660479" r:id="rId38"/>
        </w:object>
      </w:r>
    </w:p>
    <w:p w:rsidR="00610C59" w:rsidRPr="00B43C9B" w:rsidRDefault="00610C59" w:rsidP="00610C59">
      <w:pPr>
        <w:jc w:val="both"/>
        <w:rPr>
          <w:szCs w:val="32"/>
        </w:rPr>
      </w:pPr>
      <w:r w:rsidRPr="00B43C9B">
        <w:rPr>
          <w:i/>
          <w:szCs w:val="32"/>
        </w:rPr>
        <w:t>Func</w:t>
      </w:r>
      <w:r w:rsidR="007D5F65" w:rsidRPr="00B43C9B">
        <w:rPr>
          <w:i/>
          <w:szCs w:val="32"/>
        </w:rPr>
        <w:t>ț</w:t>
      </w:r>
      <w:r w:rsidRPr="00B43C9B">
        <w:rPr>
          <w:i/>
          <w:szCs w:val="32"/>
        </w:rPr>
        <w:t>ionarea liniară</w:t>
      </w:r>
      <w:r w:rsidRPr="00B43C9B">
        <w:rPr>
          <w:szCs w:val="32"/>
        </w:rPr>
        <w:t xml:space="preserve"> are loc dacă</w:t>
      </w:r>
    </w:p>
    <w:p w:rsidR="00685976" w:rsidRPr="00B43C9B" w:rsidRDefault="00610C59" w:rsidP="00610C59">
      <w:pPr>
        <w:numPr>
          <w:ilvl w:val="0"/>
          <w:numId w:val="23"/>
        </w:numPr>
        <w:jc w:val="both"/>
        <w:rPr>
          <w:szCs w:val="32"/>
        </w:rPr>
      </w:pPr>
      <w:r w:rsidRPr="00B43C9B">
        <w:rPr>
          <w:szCs w:val="32"/>
        </w:rPr>
        <w:t xml:space="preserve">pentru TEC-J: </w:t>
      </w:r>
      <w:r w:rsidR="007D5F65" w:rsidRPr="00B43C9B">
        <w:rPr>
          <w:position w:val="-16"/>
          <w:szCs w:val="32"/>
        </w:rPr>
        <w:object w:dxaOrig="3260" w:dyaOrig="460">
          <v:shape id="_x0000_i1042" type="#_x0000_t75" style="width:163.1pt;height:23.1pt" o:ole="">
            <v:imagedata r:id="rId39" o:title=""/>
          </v:shape>
          <o:OLEObject Type="Embed" ProgID="Equation.DSMT4" ShapeID="_x0000_i1042" DrawAspect="Content" ObjectID="_1639660480" r:id="rId40"/>
        </w:object>
      </w:r>
      <w:r w:rsidRPr="00B43C9B">
        <w:rPr>
          <w:szCs w:val="32"/>
        </w:rPr>
        <w:t>, dar V</w:t>
      </w:r>
      <w:r w:rsidRPr="00B43C9B">
        <w:rPr>
          <w:szCs w:val="32"/>
          <w:vertAlign w:val="subscript"/>
        </w:rPr>
        <w:t>DS1</w:t>
      </w:r>
      <w:r w:rsidRPr="00B43C9B">
        <w:rPr>
          <w:szCs w:val="32"/>
        </w:rPr>
        <w:t xml:space="preserve">=9V care este mai mare decât </w:t>
      </w:r>
      <w:r w:rsidR="00BD516B" w:rsidRPr="00B43C9B">
        <w:rPr>
          <w:szCs w:val="32"/>
        </w:rPr>
        <w:t>(V</w:t>
      </w:r>
      <w:r w:rsidR="00BD516B" w:rsidRPr="00B43C9B">
        <w:rPr>
          <w:szCs w:val="32"/>
          <w:vertAlign w:val="subscript"/>
        </w:rPr>
        <w:t>GS1</w:t>
      </w:r>
      <w:r w:rsidR="00BD516B" w:rsidRPr="00B43C9B">
        <w:rPr>
          <w:szCs w:val="32"/>
        </w:rPr>
        <w:t>-V</w:t>
      </w:r>
      <w:r w:rsidR="00BD516B" w:rsidRPr="00B43C9B">
        <w:rPr>
          <w:szCs w:val="32"/>
          <w:vertAlign w:val="subscript"/>
        </w:rPr>
        <w:t>GS(off)</w:t>
      </w:r>
      <w:r w:rsidR="00BD516B" w:rsidRPr="00B43C9B">
        <w:rPr>
          <w:szCs w:val="32"/>
        </w:rPr>
        <w:t>)=</w:t>
      </w:r>
      <w:r w:rsidRPr="00B43C9B">
        <w:rPr>
          <w:szCs w:val="32"/>
        </w:rPr>
        <w:t>1V;</w:t>
      </w:r>
    </w:p>
    <w:p w:rsidR="00610C59" w:rsidRPr="00B43C9B" w:rsidRDefault="00610C59" w:rsidP="00610C59">
      <w:pPr>
        <w:numPr>
          <w:ilvl w:val="0"/>
          <w:numId w:val="23"/>
        </w:numPr>
        <w:jc w:val="both"/>
        <w:rPr>
          <w:szCs w:val="32"/>
        </w:rPr>
      </w:pPr>
      <w:r w:rsidRPr="00B43C9B">
        <w:rPr>
          <w:szCs w:val="32"/>
        </w:rPr>
        <w:t xml:space="preserve">pentru TEC-MOS: </w:t>
      </w:r>
      <w:r w:rsidR="007D5F65" w:rsidRPr="00B43C9B">
        <w:rPr>
          <w:position w:val="-18"/>
          <w:szCs w:val="32"/>
        </w:rPr>
        <w:object w:dxaOrig="3980" w:dyaOrig="480">
          <v:shape id="_x0000_i1043" type="#_x0000_t75" style="width:198.9pt;height:24.1pt" o:ole="">
            <v:imagedata r:id="rId41" o:title=""/>
          </v:shape>
          <o:OLEObject Type="Embed" ProgID="Equation.DSMT4" ShapeID="_x0000_i1043" DrawAspect="Content" ObjectID="_1639660481" r:id="rId42"/>
        </w:object>
      </w:r>
      <w:r w:rsidRPr="00B43C9B">
        <w:rPr>
          <w:szCs w:val="32"/>
        </w:rPr>
        <w:t>, dar V</w:t>
      </w:r>
      <w:r w:rsidRPr="00B43C9B">
        <w:rPr>
          <w:szCs w:val="32"/>
          <w:vertAlign w:val="subscript"/>
        </w:rPr>
        <w:t>DS2</w:t>
      </w:r>
      <w:r w:rsidRPr="00B43C9B">
        <w:rPr>
          <w:szCs w:val="32"/>
        </w:rPr>
        <w:t xml:space="preserve">=6,52V care este mai mare decât </w:t>
      </w:r>
      <w:r w:rsidR="00BD516B" w:rsidRPr="00B43C9B">
        <w:rPr>
          <w:szCs w:val="32"/>
        </w:rPr>
        <w:t>(V</w:t>
      </w:r>
      <w:r w:rsidR="00BD516B" w:rsidRPr="00B43C9B">
        <w:rPr>
          <w:szCs w:val="32"/>
          <w:vertAlign w:val="subscript"/>
        </w:rPr>
        <w:t>GS2</w:t>
      </w:r>
      <w:r w:rsidR="00BD516B" w:rsidRPr="00B43C9B">
        <w:rPr>
          <w:szCs w:val="32"/>
        </w:rPr>
        <w:t>-V</w:t>
      </w:r>
      <w:r w:rsidR="00BD516B" w:rsidRPr="00B43C9B">
        <w:rPr>
          <w:szCs w:val="32"/>
          <w:vertAlign w:val="subscript"/>
        </w:rPr>
        <w:t>GS(th)</w:t>
      </w:r>
      <w:r w:rsidR="00BD516B" w:rsidRPr="00B43C9B">
        <w:rPr>
          <w:szCs w:val="32"/>
        </w:rPr>
        <w:t>)=</w:t>
      </w:r>
      <w:r w:rsidRPr="00B43C9B">
        <w:rPr>
          <w:szCs w:val="32"/>
        </w:rPr>
        <w:t>0,76V.</w:t>
      </w:r>
    </w:p>
    <w:p w:rsidR="00610C59" w:rsidRPr="00B43C9B" w:rsidRDefault="00610C59" w:rsidP="00610C59">
      <w:pPr>
        <w:jc w:val="both"/>
        <w:rPr>
          <w:szCs w:val="32"/>
        </w:rPr>
      </w:pPr>
      <w:r w:rsidRPr="00B43C9B">
        <w:rPr>
          <w:szCs w:val="32"/>
        </w:rPr>
        <w:t>Rezultă că ambele tranzistoare au func</w:t>
      </w:r>
      <w:r w:rsidR="007D5F65" w:rsidRPr="00B43C9B">
        <w:rPr>
          <w:szCs w:val="32"/>
        </w:rPr>
        <w:t>ț</w:t>
      </w:r>
      <w:r w:rsidRPr="00B43C9B">
        <w:rPr>
          <w:szCs w:val="32"/>
        </w:rPr>
        <w:t>ionare liniară deci pot amplifica semnal.</w:t>
      </w:r>
    </w:p>
    <w:p w:rsidR="00FA41A9" w:rsidRPr="00B43C9B" w:rsidRDefault="00FA41A9" w:rsidP="0048316C">
      <w:pPr>
        <w:jc w:val="both"/>
        <w:rPr>
          <w:szCs w:val="32"/>
        </w:rPr>
      </w:pPr>
    </w:p>
    <w:p w:rsidR="00CD1426" w:rsidRPr="00B43C9B" w:rsidRDefault="00CD1426" w:rsidP="00CD1426">
      <w:pPr>
        <w:numPr>
          <w:ilvl w:val="0"/>
          <w:numId w:val="20"/>
        </w:numPr>
        <w:jc w:val="both"/>
        <w:rPr>
          <w:szCs w:val="32"/>
        </w:rPr>
      </w:pPr>
      <w:r w:rsidRPr="00B43C9B">
        <w:rPr>
          <w:szCs w:val="32"/>
        </w:rPr>
        <w:t xml:space="preserve">Amplificarea de semnal mic a circuitului se determină pe schema echivalentă de </w:t>
      </w:r>
      <w:r w:rsidR="00077669">
        <w:rPr>
          <w:szCs w:val="32"/>
        </w:rPr>
        <w:t>semnal mic (</w:t>
      </w:r>
      <w:r w:rsidRPr="00B43C9B">
        <w:rPr>
          <w:szCs w:val="32"/>
        </w:rPr>
        <w:t>c.a.</w:t>
      </w:r>
      <w:r w:rsidR="00077669">
        <w:rPr>
          <w:szCs w:val="32"/>
        </w:rPr>
        <w:t>)</w:t>
      </w:r>
      <w:r w:rsidRPr="00B43C9B">
        <w:rPr>
          <w:szCs w:val="32"/>
        </w:rPr>
        <w:t xml:space="preserve"> din fig. 3:</w:t>
      </w:r>
    </w:p>
    <w:p w:rsidR="00CD1426" w:rsidRPr="00B43C9B" w:rsidRDefault="00BF370C" w:rsidP="00CD1426">
      <w:pPr>
        <w:jc w:val="center"/>
        <w:rPr>
          <w:szCs w:val="32"/>
        </w:rPr>
      </w:pPr>
      <w:r w:rsidRPr="00B43C9B">
        <w:rPr>
          <w:noProof/>
          <w:szCs w:val="32"/>
        </w:rPr>
        <w:drawing>
          <wp:inline distT="0" distB="0" distL="0" distR="0">
            <wp:extent cx="4822825" cy="10204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2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6A3" w:rsidRPr="00B43C9B" w:rsidRDefault="00CD36A3" w:rsidP="00CD1426">
      <w:pPr>
        <w:jc w:val="center"/>
        <w:rPr>
          <w:b/>
          <w:sz w:val="20"/>
          <w:szCs w:val="32"/>
        </w:rPr>
      </w:pPr>
      <w:r w:rsidRPr="00B43C9B">
        <w:rPr>
          <w:b/>
          <w:sz w:val="20"/>
          <w:szCs w:val="32"/>
        </w:rPr>
        <w:t>Fig. 3.</w:t>
      </w:r>
    </w:p>
    <w:p w:rsidR="00CD1426" w:rsidRPr="00B43C9B" w:rsidRDefault="007D5F65" w:rsidP="0048316C">
      <w:pPr>
        <w:jc w:val="both"/>
        <w:rPr>
          <w:szCs w:val="32"/>
        </w:rPr>
      </w:pPr>
      <w:r w:rsidRPr="00B43C9B">
        <w:rPr>
          <w:position w:val="-32"/>
          <w:szCs w:val="32"/>
        </w:rPr>
        <w:object w:dxaOrig="900" w:dyaOrig="760">
          <v:shape id="_x0000_i1045" type="#_x0000_t75" style="width:44.85pt;height:37.85pt" o:ole="">
            <v:imagedata r:id="rId44" o:title=""/>
          </v:shape>
          <o:OLEObject Type="Embed" ProgID="Equation.DSMT4" ShapeID="_x0000_i1045" DrawAspect="Content" ObjectID="_1639660482" r:id="rId45"/>
        </w:object>
      </w:r>
    </w:p>
    <w:p w:rsidR="00CD1426" w:rsidRPr="00B43C9B" w:rsidRDefault="007D5F65" w:rsidP="0048316C">
      <w:pPr>
        <w:jc w:val="both"/>
        <w:rPr>
          <w:szCs w:val="32"/>
        </w:rPr>
      </w:pPr>
      <w:r w:rsidRPr="00B43C9B">
        <w:rPr>
          <w:position w:val="-18"/>
          <w:szCs w:val="32"/>
        </w:rPr>
        <w:object w:dxaOrig="2260" w:dyaOrig="480">
          <v:shape id="_x0000_i1046" type="#_x0000_t75" style="width:112.85pt;height:24.1pt" o:ole="">
            <v:imagedata r:id="rId46" o:title=""/>
          </v:shape>
          <o:OLEObject Type="Embed" ProgID="Equation.DSMT4" ShapeID="_x0000_i1046" DrawAspect="Content" ObjectID="_1639660483" r:id="rId47"/>
        </w:object>
      </w:r>
    </w:p>
    <w:p w:rsidR="002840CF" w:rsidRPr="00B43C9B" w:rsidRDefault="002840CF" w:rsidP="00FA568F">
      <w:pPr>
        <w:jc w:val="both"/>
        <w:rPr>
          <w:szCs w:val="32"/>
        </w:rPr>
      </w:pPr>
    </w:p>
    <w:p w:rsidR="00CD1426" w:rsidRPr="00B43C9B" w:rsidRDefault="00FA568F" w:rsidP="00FA568F">
      <w:pPr>
        <w:jc w:val="both"/>
        <w:rPr>
          <w:szCs w:val="32"/>
        </w:rPr>
      </w:pPr>
      <w:r w:rsidRPr="00B43C9B">
        <w:rPr>
          <w:szCs w:val="32"/>
        </w:rPr>
        <w:t>În punctul comun drena 1-</w:t>
      </w:r>
      <w:r w:rsidR="009D6FD5" w:rsidRPr="00B43C9B">
        <w:rPr>
          <w:szCs w:val="32"/>
        </w:rPr>
        <w:t>poart</w:t>
      </w:r>
      <w:r w:rsidRPr="00B43C9B">
        <w:rPr>
          <w:szCs w:val="32"/>
        </w:rPr>
        <w:t>a 2, căderea de tensiune pe grupul paralel R</w:t>
      </w:r>
      <w:r w:rsidRPr="00B43C9B">
        <w:rPr>
          <w:szCs w:val="32"/>
          <w:vertAlign w:val="subscript"/>
        </w:rPr>
        <w:t>2</w:t>
      </w:r>
      <w:r w:rsidRPr="00B43C9B">
        <w:rPr>
          <w:szCs w:val="32"/>
        </w:rPr>
        <w:t>, R</w:t>
      </w:r>
      <w:r w:rsidRPr="00B43C9B">
        <w:rPr>
          <w:szCs w:val="32"/>
          <w:vertAlign w:val="subscript"/>
        </w:rPr>
        <w:t>3</w:t>
      </w:r>
      <w:r w:rsidRPr="00B43C9B">
        <w:rPr>
          <w:szCs w:val="32"/>
        </w:rPr>
        <w:t>, R</w:t>
      </w:r>
      <w:r w:rsidRPr="00B43C9B">
        <w:rPr>
          <w:szCs w:val="32"/>
          <w:vertAlign w:val="subscript"/>
        </w:rPr>
        <w:t>4</w:t>
      </w:r>
      <w:r w:rsidRPr="00B43C9B">
        <w:rPr>
          <w:szCs w:val="32"/>
        </w:rPr>
        <w:t xml:space="preserve"> este egală cu tensiunea din </w:t>
      </w:r>
      <w:r w:rsidR="009D6FD5" w:rsidRPr="00B43C9B">
        <w:rPr>
          <w:szCs w:val="32"/>
        </w:rPr>
        <w:t>poart</w:t>
      </w:r>
      <w:r w:rsidRPr="00B43C9B">
        <w:rPr>
          <w:szCs w:val="32"/>
        </w:rPr>
        <w:t>a 2:</w:t>
      </w:r>
    </w:p>
    <w:p w:rsidR="00FA568F" w:rsidRPr="00B43C9B" w:rsidRDefault="007D5F65" w:rsidP="00FA568F">
      <w:pPr>
        <w:jc w:val="both"/>
        <w:rPr>
          <w:szCs w:val="32"/>
        </w:rPr>
      </w:pPr>
      <w:r w:rsidRPr="00B43C9B">
        <w:rPr>
          <w:position w:val="-20"/>
          <w:szCs w:val="32"/>
        </w:rPr>
        <w:object w:dxaOrig="3700" w:dyaOrig="520">
          <v:shape id="_x0000_i1047" type="#_x0000_t75" style="width:184.85pt;height:26.1pt" o:ole="">
            <v:imagedata r:id="rId48" o:title=""/>
          </v:shape>
          <o:OLEObject Type="Embed" ProgID="Equation.DSMT4" ShapeID="_x0000_i1047" DrawAspect="Content" ObjectID="_1639660484" r:id="rId49"/>
        </w:object>
      </w:r>
    </w:p>
    <w:p w:rsidR="00CD1426" w:rsidRPr="00B43C9B" w:rsidRDefault="00FB35A0" w:rsidP="0048316C">
      <w:pPr>
        <w:jc w:val="both"/>
        <w:rPr>
          <w:szCs w:val="32"/>
        </w:rPr>
      </w:pPr>
      <w:r w:rsidRPr="00B43C9B">
        <w:rPr>
          <w:szCs w:val="32"/>
        </w:rPr>
        <w:t>E</w:t>
      </w:r>
      <w:r w:rsidR="007D4C25" w:rsidRPr="00B43C9B">
        <w:rPr>
          <w:szCs w:val="32"/>
        </w:rPr>
        <w:t>xpresia d</w:t>
      </w:r>
      <w:r w:rsidRPr="00B43C9B">
        <w:rPr>
          <w:szCs w:val="32"/>
        </w:rPr>
        <w:t>e</w:t>
      </w:r>
      <w:r w:rsidR="007D4C25" w:rsidRPr="00B43C9B">
        <w:rPr>
          <w:szCs w:val="32"/>
        </w:rPr>
        <w:t xml:space="preserve"> </w:t>
      </w:r>
      <w:r w:rsidRPr="00B43C9B">
        <w:rPr>
          <w:szCs w:val="32"/>
        </w:rPr>
        <w:t>mai sus</w:t>
      </w:r>
      <w:r w:rsidR="00FA568F" w:rsidRPr="00B43C9B">
        <w:rPr>
          <w:szCs w:val="32"/>
        </w:rPr>
        <w:t xml:space="preserve"> permite găsirea unei </w:t>
      </w:r>
      <w:r w:rsidRPr="00B43C9B">
        <w:rPr>
          <w:szCs w:val="32"/>
        </w:rPr>
        <w:t>rela</w:t>
      </w:r>
      <w:r w:rsidR="007D5F65" w:rsidRPr="00B43C9B">
        <w:rPr>
          <w:szCs w:val="32"/>
        </w:rPr>
        <w:t>ț</w:t>
      </w:r>
      <w:r w:rsidRPr="00B43C9B">
        <w:rPr>
          <w:szCs w:val="32"/>
        </w:rPr>
        <w:t>ii</w:t>
      </w:r>
      <w:r w:rsidR="00FA568F" w:rsidRPr="00B43C9B">
        <w:rPr>
          <w:szCs w:val="32"/>
        </w:rPr>
        <w:t xml:space="preserve"> între v</w:t>
      </w:r>
      <w:r w:rsidR="00FA568F" w:rsidRPr="00B43C9B">
        <w:rPr>
          <w:szCs w:val="32"/>
          <w:vertAlign w:val="subscript"/>
        </w:rPr>
        <w:t>gs2</w:t>
      </w:r>
      <w:r w:rsidR="00FA568F" w:rsidRPr="00B43C9B">
        <w:rPr>
          <w:szCs w:val="32"/>
        </w:rPr>
        <w:t xml:space="preserve"> și v</w:t>
      </w:r>
      <w:r w:rsidR="00FA568F" w:rsidRPr="00B43C9B">
        <w:rPr>
          <w:szCs w:val="32"/>
          <w:vertAlign w:val="subscript"/>
        </w:rPr>
        <w:t>gs1</w:t>
      </w:r>
      <w:r w:rsidR="00FA568F" w:rsidRPr="00B43C9B">
        <w:rPr>
          <w:szCs w:val="32"/>
        </w:rPr>
        <w:t>. Rezultă:</w:t>
      </w:r>
    </w:p>
    <w:p w:rsidR="00FA568F" w:rsidRPr="00B43C9B" w:rsidRDefault="007D5F65" w:rsidP="0048316C">
      <w:pPr>
        <w:jc w:val="both"/>
        <w:rPr>
          <w:szCs w:val="32"/>
        </w:rPr>
      </w:pPr>
      <w:r w:rsidRPr="00B43C9B">
        <w:rPr>
          <w:position w:val="-32"/>
          <w:szCs w:val="32"/>
        </w:rPr>
        <w:object w:dxaOrig="2659" w:dyaOrig="900">
          <v:shape id="_x0000_i1048" type="#_x0000_t75" style="width:132.95pt;height:44.85pt" o:ole="">
            <v:imagedata r:id="rId50" o:title=""/>
          </v:shape>
          <o:OLEObject Type="Embed" ProgID="Equation.DSMT4" ShapeID="_x0000_i1048" DrawAspect="Content" ObjectID="_1639660485" r:id="rId51"/>
        </w:object>
      </w:r>
    </w:p>
    <w:p w:rsidR="001F42A5" w:rsidRPr="00B43C9B" w:rsidRDefault="002840CF" w:rsidP="0048316C">
      <w:pPr>
        <w:jc w:val="both"/>
        <w:rPr>
          <w:szCs w:val="32"/>
        </w:rPr>
      </w:pPr>
      <w:r w:rsidRPr="00B43C9B">
        <w:rPr>
          <w:position w:val="-16"/>
          <w:szCs w:val="32"/>
        </w:rPr>
        <w:object w:dxaOrig="859" w:dyaOrig="420">
          <v:shape id="_x0000_i1049" type="#_x0000_t75" style="width:42.85pt;height:21.1pt" o:ole="">
            <v:imagedata r:id="rId52" o:title=""/>
          </v:shape>
          <o:OLEObject Type="Embed" ProgID="Equation.DSMT4" ShapeID="_x0000_i1049" DrawAspect="Content" ObjectID="_1639660486" r:id="rId53"/>
        </w:object>
      </w:r>
      <w:r w:rsidR="001F42A5" w:rsidRPr="00B43C9B">
        <w:rPr>
          <w:szCs w:val="32"/>
        </w:rPr>
        <w:t xml:space="preserve"> și se ob</w:t>
      </w:r>
      <w:r w:rsidR="007D5F65" w:rsidRPr="00B43C9B">
        <w:rPr>
          <w:szCs w:val="32"/>
        </w:rPr>
        <w:t>ț</w:t>
      </w:r>
      <w:r w:rsidR="001F42A5" w:rsidRPr="00B43C9B">
        <w:rPr>
          <w:szCs w:val="32"/>
        </w:rPr>
        <w:t>ine, după înlocuiri:</w:t>
      </w:r>
    </w:p>
    <w:p w:rsidR="001F42A5" w:rsidRPr="00B43C9B" w:rsidRDefault="002840CF" w:rsidP="0048316C">
      <w:pPr>
        <w:jc w:val="both"/>
        <w:rPr>
          <w:szCs w:val="32"/>
        </w:rPr>
      </w:pPr>
      <w:r w:rsidRPr="00B43C9B">
        <w:rPr>
          <w:position w:val="-48"/>
          <w:szCs w:val="32"/>
        </w:rPr>
        <w:object w:dxaOrig="3879" w:dyaOrig="1080">
          <v:shape id="_x0000_i1050" type="#_x0000_t75" style="width:193.9pt;height:53.9pt" o:ole="">
            <v:imagedata r:id="rId54" o:title=""/>
          </v:shape>
          <o:OLEObject Type="Embed" ProgID="Equation.DSMT4" ShapeID="_x0000_i1050" DrawAspect="Content" ObjectID="_1639660487" r:id="rId55"/>
        </w:object>
      </w:r>
    </w:p>
    <w:p w:rsidR="001F42A5" w:rsidRPr="00B43C9B" w:rsidRDefault="002840CF" w:rsidP="0048316C">
      <w:pPr>
        <w:jc w:val="both"/>
        <w:rPr>
          <w:szCs w:val="32"/>
        </w:rPr>
      </w:pPr>
      <w:r w:rsidRPr="00B43C9B">
        <w:rPr>
          <w:position w:val="-24"/>
          <w:szCs w:val="32"/>
        </w:rPr>
        <w:object w:dxaOrig="2500" w:dyaOrig="660">
          <v:shape id="_x0000_i1051" type="#_x0000_t75" style="width:124.9pt;height:33.15pt" o:ole="">
            <v:imagedata r:id="rId56" o:title=""/>
          </v:shape>
          <o:OLEObject Type="Embed" ProgID="Equation.DSMT4" ShapeID="_x0000_i1051" DrawAspect="Content" ObjectID="_1639660488" r:id="rId57"/>
        </w:object>
      </w:r>
    </w:p>
    <w:p w:rsidR="00FA568F" w:rsidRPr="00B43C9B" w:rsidRDefault="002840CF" w:rsidP="0048316C">
      <w:pPr>
        <w:jc w:val="both"/>
        <w:rPr>
          <w:szCs w:val="32"/>
        </w:rPr>
      </w:pPr>
      <w:r w:rsidRPr="00B43C9B">
        <w:rPr>
          <w:position w:val="-66"/>
          <w:szCs w:val="32"/>
        </w:rPr>
        <w:object w:dxaOrig="4900" w:dyaOrig="1080">
          <v:shape id="_x0000_i1052" type="#_x0000_t75" style="width:245.15pt;height:53.9pt" o:ole="">
            <v:imagedata r:id="rId58" o:title=""/>
          </v:shape>
          <o:OLEObject Type="Embed" ProgID="Equation.DSMT4" ShapeID="_x0000_i1052" DrawAspect="Content" ObjectID="_1639660489" r:id="rId59"/>
        </w:object>
      </w:r>
    </w:p>
    <w:p w:rsidR="00FA568F" w:rsidRPr="00B43C9B" w:rsidRDefault="002840CF" w:rsidP="0048316C">
      <w:pPr>
        <w:jc w:val="both"/>
        <w:rPr>
          <w:szCs w:val="32"/>
        </w:rPr>
      </w:pPr>
      <w:r w:rsidRPr="00B43C9B">
        <w:rPr>
          <w:position w:val="-40"/>
          <w:szCs w:val="32"/>
        </w:rPr>
        <w:object w:dxaOrig="5340" w:dyaOrig="920">
          <v:shape id="_x0000_i1053" type="#_x0000_t75" style="width:266.9pt;height:45.9pt" o:ole="">
            <v:imagedata r:id="rId60" o:title=""/>
          </v:shape>
          <o:OLEObject Type="Embed" ProgID="Equation.DSMT4" ShapeID="_x0000_i1053" DrawAspect="Content" ObjectID="_1639660490" r:id="rId61"/>
        </w:object>
      </w:r>
    </w:p>
    <w:p w:rsidR="00FA568F" w:rsidRPr="00B43C9B" w:rsidRDefault="00FA568F" w:rsidP="0048316C">
      <w:pPr>
        <w:jc w:val="both"/>
        <w:rPr>
          <w:szCs w:val="32"/>
        </w:rPr>
      </w:pPr>
    </w:p>
    <w:p w:rsidR="001516A3" w:rsidRPr="00095A76" w:rsidRDefault="001516A3" w:rsidP="0048316C">
      <w:pPr>
        <w:jc w:val="both"/>
        <w:rPr>
          <w:color w:val="0070C0"/>
          <w:szCs w:val="32"/>
        </w:rPr>
      </w:pPr>
      <w:r w:rsidRPr="00095A76">
        <w:rPr>
          <w:b/>
          <w:color w:val="0070C0"/>
          <w:szCs w:val="32"/>
          <w:highlight w:val="yellow"/>
        </w:rPr>
        <w:t>Temă</w:t>
      </w:r>
      <w:r w:rsidRPr="00095A76">
        <w:rPr>
          <w:color w:val="0070C0"/>
          <w:szCs w:val="32"/>
          <w:highlight w:val="yellow"/>
        </w:rPr>
        <w:t>: determina</w:t>
      </w:r>
      <w:r w:rsidR="007D5F65" w:rsidRPr="00095A76">
        <w:rPr>
          <w:color w:val="0070C0"/>
          <w:szCs w:val="32"/>
          <w:highlight w:val="yellow"/>
        </w:rPr>
        <w:t>ț</w:t>
      </w:r>
      <w:r w:rsidRPr="00095A76">
        <w:rPr>
          <w:color w:val="0070C0"/>
          <w:szCs w:val="32"/>
          <w:highlight w:val="yellow"/>
        </w:rPr>
        <w:t>i amplificarea dacă semnalul se culege din sursa 2</w:t>
      </w:r>
      <w:r w:rsidR="00D25B07" w:rsidRPr="00095A76">
        <w:rPr>
          <w:color w:val="0070C0"/>
          <w:szCs w:val="32"/>
          <w:highlight w:val="yellow"/>
        </w:rPr>
        <w:t xml:space="preserve"> (M1)</w:t>
      </w:r>
      <w:r w:rsidRPr="00095A76">
        <w:rPr>
          <w:color w:val="0070C0"/>
          <w:szCs w:val="32"/>
          <w:highlight w:val="yellow"/>
        </w:rPr>
        <w:t xml:space="preserve">, sarcina fiind tot </w:t>
      </w:r>
      <w:r w:rsidR="00D25B07" w:rsidRPr="00095A76">
        <w:rPr>
          <w:color w:val="0070C0"/>
          <w:szCs w:val="32"/>
          <w:highlight w:val="yellow"/>
        </w:rPr>
        <w:t xml:space="preserve">de </w:t>
      </w:r>
      <w:r w:rsidRPr="00095A76">
        <w:rPr>
          <w:color w:val="0070C0"/>
          <w:szCs w:val="32"/>
          <w:highlight w:val="yellow"/>
        </w:rPr>
        <w:t>50k</w:t>
      </w:r>
      <w:r w:rsidR="00D25B07" w:rsidRPr="00095A76">
        <w:rPr>
          <w:color w:val="0070C0"/>
          <w:szCs w:val="32"/>
          <w:highlight w:val="yellow"/>
        </w:rPr>
        <w:sym w:font="Symbol" w:char="F057"/>
      </w:r>
      <w:r w:rsidRPr="00095A76">
        <w:rPr>
          <w:color w:val="0070C0"/>
          <w:szCs w:val="32"/>
          <w:highlight w:val="yellow"/>
        </w:rPr>
        <w:t>.</w:t>
      </w:r>
    </w:p>
    <w:p w:rsidR="00FA568F" w:rsidRPr="00B43C9B" w:rsidRDefault="00FA568F" w:rsidP="0048316C">
      <w:pPr>
        <w:jc w:val="both"/>
        <w:rPr>
          <w:szCs w:val="32"/>
        </w:rPr>
      </w:pPr>
    </w:p>
    <w:p w:rsidR="00E9192F" w:rsidRPr="00B43C9B" w:rsidRDefault="001516A3" w:rsidP="00E9192F">
      <w:pPr>
        <w:jc w:val="both"/>
        <w:rPr>
          <w:szCs w:val="32"/>
          <w:lang w:val="ro-RO"/>
        </w:rPr>
      </w:pPr>
      <w:r w:rsidRPr="00B43C9B">
        <w:rPr>
          <w:b/>
          <w:szCs w:val="32"/>
        </w:rPr>
        <w:t>P2.</w:t>
      </w:r>
      <w:r w:rsidRPr="00B43C9B">
        <w:rPr>
          <w:szCs w:val="32"/>
        </w:rPr>
        <w:t xml:space="preserve"> Circuitul din fig. 4 este realizat cu un </w:t>
      </w:r>
      <w:r w:rsidRPr="00B43C9B">
        <w:rPr>
          <w:szCs w:val="32"/>
          <w:lang w:val="ro-RO"/>
        </w:rPr>
        <w:t>TEC-</w:t>
      </w:r>
      <w:r w:rsidR="00872C0F">
        <w:rPr>
          <w:szCs w:val="32"/>
          <w:lang w:val="ro-RO"/>
        </w:rPr>
        <w:t>MOS cu canal inițial,</w:t>
      </w:r>
      <w:r w:rsidRPr="00B43C9B">
        <w:rPr>
          <w:szCs w:val="32"/>
          <w:lang w:val="ro-RO"/>
        </w:rPr>
        <w:t xml:space="preserve"> caracterizat prin I</w:t>
      </w:r>
      <w:r w:rsidRPr="00B43C9B">
        <w:rPr>
          <w:szCs w:val="32"/>
          <w:vertAlign w:val="subscript"/>
          <w:lang w:val="ro-RO"/>
        </w:rPr>
        <w:t>DSS</w:t>
      </w:r>
      <w:r w:rsidRPr="00B43C9B">
        <w:rPr>
          <w:szCs w:val="32"/>
          <w:lang w:val="ro-RO"/>
        </w:rPr>
        <w:t>=3</w:t>
      </w:r>
      <w:r w:rsidR="004F7380" w:rsidRPr="00B43C9B">
        <w:rPr>
          <w:szCs w:val="32"/>
          <w:lang w:val="ro-RO"/>
        </w:rPr>
        <w:t>,5</w:t>
      </w:r>
      <w:r w:rsidRPr="00B43C9B">
        <w:rPr>
          <w:szCs w:val="32"/>
          <w:lang w:val="ro-RO"/>
        </w:rPr>
        <w:t>mA și V</w:t>
      </w:r>
      <w:r w:rsidRPr="00B43C9B">
        <w:rPr>
          <w:szCs w:val="32"/>
          <w:vertAlign w:val="subscript"/>
          <w:lang w:val="ro-RO"/>
        </w:rPr>
        <w:t>GS(off)</w:t>
      </w:r>
      <w:r w:rsidRPr="00B43C9B">
        <w:rPr>
          <w:szCs w:val="32"/>
          <w:lang w:val="ro-RO"/>
        </w:rPr>
        <w:t>=-1</w:t>
      </w:r>
      <w:r w:rsidR="004F7380" w:rsidRPr="00B43C9B">
        <w:rPr>
          <w:szCs w:val="32"/>
          <w:lang w:val="ro-RO"/>
        </w:rPr>
        <w:t>,5</w:t>
      </w:r>
      <w:r w:rsidRPr="00B43C9B">
        <w:rPr>
          <w:szCs w:val="32"/>
          <w:lang w:val="ro-RO"/>
        </w:rPr>
        <w:t xml:space="preserve">V și un TEC-MOS cu canal </w:t>
      </w:r>
      <w:r w:rsidR="00E9192F" w:rsidRPr="00B43C9B">
        <w:rPr>
          <w:szCs w:val="32"/>
          <w:lang w:val="ro-RO"/>
        </w:rPr>
        <w:t>indus cu parametrii I</w:t>
      </w:r>
      <w:r w:rsidR="00E9192F" w:rsidRPr="00B43C9B">
        <w:rPr>
          <w:szCs w:val="32"/>
          <w:vertAlign w:val="subscript"/>
          <w:lang w:val="ro-RO"/>
        </w:rPr>
        <w:t>D(on)</w:t>
      </w:r>
      <w:r w:rsidR="00E9192F" w:rsidRPr="00B43C9B">
        <w:rPr>
          <w:szCs w:val="32"/>
          <w:lang w:val="ro-RO"/>
        </w:rPr>
        <w:t>=300mA la V</w:t>
      </w:r>
      <w:r w:rsidR="000A7B00">
        <w:rPr>
          <w:szCs w:val="32"/>
          <w:vertAlign w:val="superscript"/>
          <w:lang w:val="ro-RO"/>
        </w:rPr>
        <w:t>*</w:t>
      </w:r>
      <w:r w:rsidR="00E9192F" w:rsidRPr="00B43C9B">
        <w:rPr>
          <w:szCs w:val="32"/>
          <w:vertAlign w:val="subscript"/>
          <w:lang w:val="ro-RO"/>
        </w:rPr>
        <w:t>GS</w:t>
      </w:r>
      <w:r w:rsidR="00E9192F" w:rsidRPr="00B43C9B">
        <w:rPr>
          <w:szCs w:val="32"/>
          <w:lang w:val="ro-RO"/>
        </w:rPr>
        <w:t>=10V și V</w:t>
      </w:r>
      <w:r w:rsidR="00E9192F" w:rsidRPr="00B43C9B">
        <w:rPr>
          <w:szCs w:val="32"/>
          <w:vertAlign w:val="subscript"/>
          <w:lang w:val="ro-RO"/>
        </w:rPr>
        <w:t>GS(th)</w:t>
      </w:r>
      <w:r w:rsidR="00E9192F" w:rsidRPr="00B43C9B">
        <w:rPr>
          <w:szCs w:val="32"/>
          <w:lang w:val="ro-RO"/>
        </w:rPr>
        <w:t>=1V. Să se determine:</w:t>
      </w:r>
    </w:p>
    <w:p w:rsidR="00FD222F" w:rsidRPr="00B43C9B" w:rsidRDefault="00FD222F" w:rsidP="00E9192F">
      <w:pPr>
        <w:numPr>
          <w:ilvl w:val="0"/>
          <w:numId w:val="24"/>
        </w:numPr>
        <w:jc w:val="both"/>
        <w:rPr>
          <w:szCs w:val="32"/>
        </w:rPr>
      </w:pPr>
      <w:r w:rsidRPr="00B43C9B">
        <w:rPr>
          <w:szCs w:val="32"/>
        </w:rPr>
        <w:t>În ce conexiune sunt tranzistoarele;</w:t>
      </w:r>
    </w:p>
    <w:p w:rsidR="00E9192F" w:rsidRPr="00B43C9B" w:rsidRDefault="00E9192F" w:rsidP="00E9192F">
      <w:pPr>
        <w:numPr>
          <w:ilvl w:val="0"/>
          <w:numId w:val="24"/>
        </w:numPr>
        <w:jc w:val="both"/>
        <w:rPr>
          <w:szCs w:val="32"/>
        </w:rPr>
      </w:pPr>
      <w:r w:rsidRPr="00B43C9B">
        <w:rPr>
          <w:szCs w:val="32"/>
          <w:lang w:val="ro-RO"/>
        </w:rPr>
        <w:t>PSF-urile tranzistoarelor;</w:t>
      </w:r>
    </w:p>
    <w:p w:rsidR="00E9192F" w:rsidRPr="00B43C9B" w:rsidRDefault="00E9192F" w:rsidP="00E9192F">
      <w:pPr>
        <w:numPr>
          <w:ilvl w:val="0"/>
          <w:numId w:val="24"/>
        </w:numPr>
        <w:jc w:val="both"/>
        <w:rPr>
          <w:szCs w:val="32"/>
        </w:rPr>
      </w:pPr>
      <w:r w:rsidRPr="00B43C9B">
        <w:rPr>
          <w:szCs w:val="32"/>
          <w:lang w:val="ro-RO"/>
        </w:rPr>
        <w:t>Parametrii de semnal mic și să se verifice dacă tranzistoarele pot lucra ca amplificatoare (adică au func</w:t>
      </w:r>
      <w:r w:rsidR="007D5F65" w:rsidRPr="00B43C9B">
        <w:rPr>
          <w:szCs w:val="32"/>
          <w:lang w:val="ro-RO"/>
        </w:rPr>
        <w:t>ț</w:t>
      </w:r>
      <w:r w:rsidRPr="00B43C9B">
        <w:rPr>
          <w:szCs w:val="32"/>
          <w:lang w:val="ro-RO"/>
        </w:rPr>
        <w:t>ionare liniară);</w:t>
      </w:r>
    </w:p>
    <w:p w:rsidR="00E9192F" w:rsidRPr="00B43C9B" w:rsidRDefault="00E9192F" w:rsidP="00E9192F">
      <w:pPr>
        <w:numPr>
          <w:ilvl w:val="0"/>
          <w:numId w:val="24"/>
        </w:numPr>
        <w:jc w:val="both"/>
        <w:rPr>
          <w:szCs w:val="32"/>
        </w:rPr>
      </w:pPr>
      <w:r w:rsidRPr="00B43C9B">
        <w:rPr>
          <w:szCs w:val="32"/>
          <w:lang w:val="ro-RO"/>
        </w:rPr>
        <w:t>Amplificarea de semnal mic a circuitului. Condensatoarele se consideră scurtcircuit la analiza de semnal mic.</w:t>
      </w:r>
    </w:p>
    <w:p w:rsidR="001516A3" w:rsidRPr="00B43C9B" w:rsidRDefault="00633802" w:rsidP="00E9192F">
      <w:pPr>
        <w:jc w:val="center"/>
        <w:rPr>
          <w:szCs w:val="32"/>
        </w:rPr>
      </w:pPr>
      <w:r w:rsidRPr="00633802">
        <w:rPr>
          <w:noProof/>
          <w:szCs w:val="32"/>
        </w:rPr>
        <w:drawing>
          <wp:inline distT="0" distB="0" distL="0" distR="0">
            <wp:extent cx="3053715" cy="1705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232" w:rsidRPr="00B43C9B" w:rsidRDefault="00280232" w:rsidP="00E9192F">
      <w:pPr>
        <w:jc w:val="center"/>
        <w:rPr>
          <w:b/>
          <w:sz w:val="20"/>
          <w:szCs w:val="32"/>
        </w:rPr>
      </w:pPr>
      <w:r w:rsidRPr="00B43C9B">
        <w:rPr>
          <w:b/>
          <w:sz w:val="20"/>
          <w:szCs w:val="32"/>
        </w:rPr>
        <w:t>Fig. 4.</w:t>
      </w:r>
    </w:p>
    <w:p w:rsidR="001516A3" w:rsidRPr="00B43C9B" w:rsidRDefault="00FD222F" w:rsidP="0048316C">
      <w:pPr>
        <w:jc w:val="both"/>
        <w:rPr>
          <w:b/>
          <w:szCs w:val="32"/>
        </w:rPr>
      </w:pPr>
      <w:r w:rsidRPr="00B43C9B">
        <w:rPr>
          <w:b/>
          <w:szCs w:val="32"/>
        </w:rPr>
        <w:t>Rezolvare</w:t>
      </w:r>
    </w:p>
    <w:p w:rsidR="00280232" w:rsidRPr="00B43C9B" w:rsidRDefault="00633802" w:rsidP="00FD222F">
      <w:pPr>
        <w:numPr>
          <w:ilvl w:val="0"/>
          <w:numId w:val="25"/>
        </w:numPr>
        <w:jc w:val="both"/>
        <w:rPr>
          <w:szCs w:val="32"/>
        </w:rPr>
      </w:pPr>
      <w:r>
        <w:rPr>
          <w:szCs w:val="32"/>
        </w:rPr>
        <w:lastRenderedPageBreak/>
        <w:t>M</w:t>
      </w:r>
      <w:r w:rsidR="00FD222F" w:rsidRPr="00B43C9B">
        <w:rPr>
          <w:szCs w:val="32"/>
        </w:rPr>
        <w:t>1 este în conxiune drenă-comună deoarece semnalul se aplică pe poartă și se culege din sursă;</w:t>
      </w:r>
    </w:p>
    <w:p w:rsidR="00FD222F" w:rsidRPr="00B43C9B" w:rsidRDefault="00FD222F" w:rsidP="00FD222F">
      <w:pPr>
        <w:ind w:left="720"/>
        <w:jc w:val="both"/>
        <w:rPr>
          <w:szCs w:val="32"/>
        </w:rPr>
      </w:pPr>
      <w:r w:rsidRPr="00B43C9B">
        <w:rPr>
          <w:szCs w:val="32"/>
        </w:rPr>
        <w:t>M</w:t>
      </w:r>
      <w:r w:rsidR="00633802">
        <w:rPr>
          <w:szCs w:val="32"/>
        </w:rPr>
        <w:t>2</w:t>
      </w:r>
      <w:r w:rsidRPr="00B43C9B">
        <w:rPr>
          <w:szCs w:val="32"/>
        </w:rPr>
        <w:t xml:space="preserve"> este în conexiune sursă-comună deoarece semnalul se aplică pe poartă și se culege din drenă.</w:t>
      </w:r>
    </w:p>
    <w:p w:rsidR="00280232" w:rsidRPr="00B43C9B" w:rsidRDefault="00280232" w:rsidP="0048316C">
      <w:pPr>
        <w:jc w:val="both"/>
        <w:rPr>
          <w:szCs w:val="32"/>
        </w:rPr>
      </w:pPr>
    </w:p>
    <w:p w:rsidR="00280232" w:rsidRPr="00B43C9B" w:rsidRDefault="00FD222F" w:rsidP="00FD222F">
      <w:pPr>
        <w:numPr>
          <w:ilvl w:val="0"/>
          <w:numId w:val="25"/>
        </w:numPr>
        <w:jc w:val="both"/>
        <w:rPr>
          <w:szCs w:val="32"/>
        </w:rPr>
      </w:pPr>
      <w:r w:rsidRPr="00B43C9B">
        <w:rPr>
          <w:szCs w:val="32"/>
        </w:rPr>
        <w:t>PSF-urile tranzisto</w:t>
      </w:r>
      <w:r w:rsidR="00633802">
        <w:rPr>
          <w:szCs w:val="32"/>
        </w:rPr>
        <w:t>a</w:t>
      </w:r>
      <w:r w:rsidRPr="00B43C9B">
        <w:rPr>
          <w:szCs w:val="32"/>
        </w:rPr>
        <w:t>relor se determină pe schema echivalentă de c.c. din fig. 5:</w:t>
      </w:r>
    </w:p>
    <w:p w:rsidR="002C2543" w:rsidRPr="00B43C9B" w:rsidRDefault="002C2543" w:rsidP="002C2543">
      <w:pPr>
        <w:jc w:val="both"/>
        <w:rPr>
          <w:szCs w:val="32"/>
        </w:rPr>
      </w:pPr>
    </w:p>
    <w:p w:rsidR="00FD222F" w:rsidRPr="00B43C9B" w:rsidRDefault="00633802" w:rsidP="00FD222F">
      <w:pPr>
        <w:numPr>
          <w:ilvl w:val="0"/>
          <w:numId w:val="26"/>
        </w:numPr>
        <w:jc w:val="both"/>
        <w:rPr>
          <w:szCs w:val="32"/>
        </w:rPr>
      </w:pPr>
      <w:r>
        <w:rPr>
          <w:szCs w:val="32"/>
        </w:rPr>
        <w:t>M1</w:t>
      </w:r>
    </w:p>
    <w:p w:rsidR="001516A3" w:rsidRPr="00B43C9B" w:rsidRDefault="002840CF" w:rsidP="0048316C">
      <w:pPr>
        <w:jc w:val="both"/>
        <w:rPr>
          <w:szCs w:val="32"/>
        </w:rPr>
      </w:pPr>
      <w:r w:rsidRPr="00B43C9B">
        <w:rPr>
          <w:position w:val="-52"/>
          <w:szCs w:val="32"/>
        </w:rPr>
        <w:object w:dxaOrig="3100" w:dyaOrig="1160">
          <v:shape id="_x0000_i1055" type="#_x0000_t75" style="width:155.05pt;height:57.95pt" o:ole="">
            <v:imagedata r:id="rId63" o:title=""/>
          </v:shape>
          <o:OLEObject Type="Embed" ProgID="Equation.DSMT4" ShapeID="_x0000_i1055" DrawAspect="Content" ObjectID="_1639660491" r:id="rId64"/>
        </w:object>
      </w:r>
    </w:p>
    <w:p w:rsidR="00FD222F" w:rsidRPr="00B43C9B" w:rsidRDefault="00FD222F" w:rsidP="0048316C">
      <w:pPr>
        <w:jc w:val="both"/>
        <w:rPr>
          <w:szCs w:val="32"/>
        </w:rPr>
      </w:pPr>
    </w:p>
    <w:p w:rsidR="00FD222F" w:rsidRPr="00B43C9B" w:rsidRDefault="00633802" w:rsidP="00FD222F">
      <w:pPr>
        <w:jc w:val="center"/>
        <w:rPr>
          <w:szCs w:val="32"/>
        </w:rPr>
      </w:pPr>
      <w:r w:rsidRPr="00633802">
        <w:rPr>
          <w:noProof/>
          <w:szCs w:val="32"/>
        </w:rPr>
        <w:drawing>
          <wp:inline distT="0" distB="0" distL="0" distR="0">
            <wp:extent cx="2820035" cy="1705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3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22F" w:rsidRPr="00B43C9B" w:rsidRDefault="00FD222F" w:rsidP="00FD222F">
      <w:pPr>
        <w:jc w:val="center"/>
        <w:rPr>
          <w:b/>
          <w:sz w:val="20"/>
          <w:szCs w:val="32"/>
        </w:rPr>
      </w:pPr>
      <w:r w:rsidRPr="00B43C9B">
        <w:rPr>
          <w:b/>
          <w:sz w:val="20"/>
          <w:szCs w:val="32"/>
        </w:rPr>
        <w:t>Fig. 5.</w:t>
      </w:r>
    </w:p>
    <w:p w:rsidR="00FD222F" w:rsidRPr="00B43C9B" w:rsidRDefault="002840CF" w:rsidP="0048316C">
      <w:pPr>
        <w:jc w:val="both"/>
        <w:rPr>
          <w:szCs w:val="32"/>
        </w:rPr>
      </w:pPr>
      <w:r w:rsidRPr="00B43C9B">
        <w:rPr>
          <w:position w:val="-36"/>
          <w:szCs w:val="32"/>
        </w:rPr>
        <w:object w:dxaOrig="5560" w:dyaOrig="920">
          <v:shape id="_x0000_i1057" type="#_x0000_t75" style="width:277.95pt;height:45.9pt" o:ole="">
            <v:imagedata r:id="rId66" o:title=""/>
          </v:shape>
          <o:OLEObject Type="Embed" ProgID="Equation.DSMT4" ShapeID="_x0000_i1057" DrawAspect="Content" ObjectID="_1639660492" r:id="rId67"/>
        </w:object>
      </w:r>
    </w:p>
    <w:p w:rsidR="009A6143" w:rsidRPr="00B43C9B" w:rsidRDefault="002840CF" w:rsidP="0048316C">
      <w:pPr>
        <w:jc w:val="both"/>
        <w:rPr>
          <w:szCs w:val="32"/>
        </w:rPr>
      </w:pPr>
      <w:r w:rsidRPr="00B43C9B">
        <w:rPr>
          <w:position w:val="-18"/>
          <w:szCs w:val="32"/>
        </w:rPr>
        <w:object w:dxaOrig="5220" w:dyaOrig="480">
          <v:shape id="_x0000_i1058" type="#_x0000_t75" style="width:260.85pt;height:24.1pt" o:ole="">
            <v:imagedata r:id="rId68" o:title=""/>
          </v:shape>
          <o:OLEObject Type="Embed" ProgID="Equation.DSMT4" ShapeID="_x0000_i1058" DrawAspect="Content" ObjectID="_1639660493" r:id="rId69"/>
        </w:object>
      </w:r>
    </w:p>
    <w:p w:rsidR="009A6143" w:rsidRPr="00B43C9B" w:rsidRDefault="002840CF" w:rsidP="0048316C">
      <w:pPr>
        <w:jc w:val="both"/>
        <w:rPr>
          <w:szCs w:val="32"/>
        </w:rPr>
      </w:pPr>
      <w:r w:rsidRPr="00B43C9B">
        <w:rPr>
          <w:position w:val="-14"/>
          <w:szCs w:val="32"/>
        </w:rPr>
        <w:object w:dxaOrig="2740" w:dyaOrig="420">
          <v:shape id="_x0000_i1059" type="#_x0000_t75" style="width:136.95pt;height:21.1pt" o:ole="">
            <v:imagedata r:id="rId70" o:title=""/>
          </v:shape>
          <o:OLEObject Type="Embed" ProgID="Equation.DSMT4" ShapeID="_x0000_i1059" DrawAspect="Content" ObjectID="_1639660494" r:id="rId71"/>
        </w:object>
      </w:r>
    </w:p>
    <w:p w:rsidR="009A6143" w:rsidRPr="00B43C9B" w:rsidRDefault="002840CF" w:rsidP="0048316C">
      <w:pPr>
        <w:jc w:val="both"/>
        <w:rPr>
          <w:szCs w:val="32"/>
        </w:rPr>
      </w:pPr>
      <w:r w:rsidRPr="00B43C9B">
        <w:rPr>
          <w:position w:val="-60"/>
          <w:szCs w:val="32"/>
        </w:rPr>
        <w:object w:dxaOrig="8820" w:dyaOrig="1320">
          <v:shape id="_x0000_i1060" type="#_x0000_t75" style="width:441.05pt;height:65.95pt" o:ole="">
            <v:imagedata r:id="rId72" o:title=""/>
          </v:shape>
          <o:OLEObject Type="Embed" ProgID="Equation.DSMT4" ShapeID="_x0000_i1060" DrawAspect="Content" ObjectID="_1639660495" r:id="rId73"/>
        </w:object>
      </w:r>
    </w:p>
    <w:p w:rsidR="003E3515" w:rsidRPr="00B43C9B" w:rsidRDefault="00EE7BEA" w:rsidP="00EE7BEA">
      <w:pPr>
        <w:rPr>
          <w:szCs w:val="32"/>
        </w:rPr>
      </w:pPr>
      <w:r w:rsidRPr="00B43C9B">
        <w:rPr>
          <w:szCs w:val="32"/>
        </w:rPr>
        <w:t>Se alege acea valoare a I</w:t>
      </w:r>
      <w:r w:rsidRPr="00B43C9B">
        <w:rPr>
          <w:szCs w:val="32"/>
          <w:vertAlign w:val="subscript"/>
        </w:rPr>
        <w:t>D</w:t>
      </w:r>
      <w:r w:rsidRPr="00B43C9B">
        <w:rPr>
          <w:szCs w:val="32"/>
        </w:rPr>
        <w:t xml:space="preserve"> pentru care |V</w:t>
      </w:r>
      <w:r w:rsidRPr="00B43C9B">
        <w:rPr>
          <w:szCs w:val="32"/>
          <w:vertAlign w:val="subscript"/>
        </w:rPr>
        <w:t>GS</w:t>
      </w:r>
      <w:r w:rsidRPr="00B43C9B">
        <w:rPr>
          <w:szCs w:val="32"/>
        </w:rPr>
        <w:t>|&lt;|V</w:t>
      </w:r>
      <w:r w:rsidRPr="00B43C9B">
        <w:rPr>
          <w:szCs w:val="32"/>
          <w:vertAlign w:val="subscript"/>
        </w:rPr>
        <w:t>GS(off)</w:t>
      </w:r>
      <w:r w:rsidRPr="00B43C9B">
        <w:rPr>
          <w:szCs w:val="32"/>
        </w:rPr>
        <w:t>|</w:t>
      </w:r>
    </w:p>
    <w:p w:rsidR="003E3515" w:rsidRPr="00B43C9B" w:rsidRDefault="00EE7BEA" w:rsidP="00EE7BEA">
      <w:pPr>
        <w:numPr>
          <w:ilvl w:val="0"/>
          <w:numId w:val="26"/>
        </w:numPr>
        <w:jc w:val="both"/>
        <w:rPr>
          <w:szCs w:val="32"/>
        </w:rPr>
      </w:pPr>
      <w:r w:rsidRPr="00B43C9B">
        <w:rPr>
          <w:szCs w:val="32"/>
        </w:rPr>
        <w:t>pentru I</w:t>
      </w:r>
      <w:r w:rsidRPr="00B43C9B">
        <w:rPr>
          <w:szCs w:val="32"/>
          <w:vertAlign w:val="subscript"/>
        </w:rPr>
        <w:t>D1(1)</w:t>
      </w:r>
      <w:r w:rsidRPr="00B43C9B">
        <w:rPr>
          <w:szCs w:val="32"/>
        </w:rPr>
        <w:t>=1,18mA rezult</w:t>
      </w:r>
      <w:r w:rsidRPr="00B43C9B">
        <w:rPr>
          <w:szCs w:val="32"/>
          <w:lang w:val="ro-RO"/>
        </w:rPr>
        <w:t xml:space="preserve">ă </w:t>
      </w:r>
      <w:r w:rsidR="002840CF" w:rsidRPr="00B43C9B">
        <w:rPr>
          <w:position w:val="-16"/>
          <w:szCs w:val="32"/>
          <w:lang w:val="ro-RO"/>
        </w:rPr>
        <w:object w:dxaOrig="3480" w:dyaOrig="460">
          <v:shape id="_x0000_i1061" type="#_x0000_t75" style="width:174.15pt;height:23.1pt" o:ole="">
            <v:imagedata r:id="rId74" o:title=""/>
          </v:shape>
          <o:OLEObject Type="Embed" ProgID="Equation.DSMT4" ShapeID="_x0000_i1061" DrawAspect="Content" ObjectID="_1639660496" r:id="rId75"/>
        </w:object>
      </w:r>
      <w:r w:rsidRPr="00B43C9B">
        <w:rPr>
          <w:szCs w:val="32"/>
          <w:lang w:val="ro-RO"/>
        </w:rPr>
        <w:t xml:space="preserve"> și se observă că nu se îndeplinește condi</w:t>
      </w:r>
      <w:r w:rsidR="007D5F65" w:rsidRPr="00B43C9B">
        <w:rPr>
          <w:szCs w:val="32"/>
          <w:lang w:val="ro-RO"/>
        </w:rPr>
        <w:t>ț</w:t>
      </w:r>
      <w:r w:rsidRPr="00B43C9B">
        <w:rPr>
          <w:szCs w:val="32"/>
          <w:lang w:val="ro-RO"/>
        </w:rPr>
        <w:t>ia impusă;</w:t>
      </w:r>
    </w:p>
    <w:p w:rsidR="00EE7BEA" w:rsidRPr="00B43C9B" w:rsidRDefault="00EE7BEA" w:rsidP="00EE7BEA">
      <w:pPr>
        <w:numPr>
          <w:ilvl w:val="0"/>
          <w:numId w:val="26"/>
        </w:numPr>
        <w:jc w:val="both"/>
        <w:rPr>
          <w:szCs w:val="32"/>
        </w:rPr>
      </w:pPr>
      <w:r w:rsidRPr="00B43C9B">
        <w:rPr>
          <w:szCs w:val="32"/>
        </w:rPr>
        <w:t>pentru I</w:t>
      </w:r>
      <w:r w:rsidRPr="00B43C9B">
        <w:rPr>
          <w:szCs w:val="32"/>
          <w:vertAlign w:val="subscript"/>
        </w:rPr>
        <w:t>D1(2)</w:t>
      </w:r>
      <w:r w:rsidRPr="00B43C9B">
        <w:rPr>
          <w:szCs w:val="32"/>
        </w:rPr>
        <w:t>=0,47mA rezult</w:t>
      </w:r>
      <w:r w:rsidRPr="00B43C9B">
        <w:rPr>
          <w:szCs w:val="32"/>
          <w:lang w:val="ro-RO"/>
        </w:rPr>
        <w:t xml:space="preserve">ă </w:t>
      </w:r>
      <w:r w:rsidR="002840CF" w:rsidRPr="00B43C9B">
        <w:rPr>
          <w:position w:val="-16"/>
          <w:szCs w:val="32"/>
          <w:lang w:val="ro-RO"/>
        </w:rPr>
        <w:object w:dxaOrig="3560" w:dyaOrig="460">
          <v:shape id="_x0000_i1062" type="#_x0000_t75" style="width:178.15pt;height:23.1pt" o:ole="">
            <v:imagedata r:id="rId76" o:title=""/>
          </v:shape>
          <o:OLEObject Type="Embed" ProgID="Equation.DSMT4" ShapeID="_x0000_i1062" DrawAspect="Content" ObjectID="_1639660497" r:id="rId77"/>
        </w:object>
      </w:r>
      <w:r w:rsidRPr="00B43C9B">
        <w:rPr>
          <w:szCs w:val="32"/>
          <w:lang w:val="ro-RO"/>
        </w:rPr>
        <w:t xml:space="preserve"> și se observă că în acest caz condi</w:t>
      </w:r>
      <w:r w:rsidR="007D5F65" w:rsidRPr="00B43C9B">
        <w:rPr>
          <w:szCs w:val="32"/>
          <w:lang w:val="ro-RO"/>
        </w:rPr>
        <w:t>ț</w:t>
      </w:r>
      <w:r w:rsidRPr="00B43C9B">
        <w:rPr>
          <w:szCs w:val="32"/>
          <w:lang w:val="ro-RO"/>
        </w:rPr>
        <w:t>ia impusă se îndeplinește. Deci I</w:t>
      </w:r>
      <w:r w:rsidRPr="00B43C9B">
        <w:rPr>
          <w:szCs w:val="32"/>
          <w:vertAlign w:val="subscript"/>
          <w:lang w:val="ro-RO"/>
        </w:rPr>
        <w:t>D1</w:t>
      </w:r>
      <w:r w:rsidRPr="00B43C9B">
        <w:rPr>
          <w:szCs w:val="32"/>
          <w:lang w:val="ro-RO"/>
        </w:rPr>
        <w:t>=0,47mA.</w:t>
      </w:r>
    </w:p>
    <w:p w:rsidR="003E3515" w:rsidRPr="00B43C9B" w:rsidRDefault="002840CF" w:rsidP="0048316C">
      <w:pPr>
        <w:jc w:val="both"/>
        <w:rPr>
          <w:szCs w:val="32"/>
        </w:rPr>
      </w:pPr>
      <w:r w:rsidRPr="00B43C9B">
        <w:rPr>
          <w:position w:val="-16"/>
          <w:szCs w:val="32"/>
        </w:rPr>
        <w:object w:dxaOrig="7420" w:dyaOrig="460">
          <v:shape id="_x0000_i1063" type="#_x0000_t75" style="width:371.05pt;height:23.1pt" o:ole="">
            <v:imagedata r:id="rId78" o:title=""/>
          </v:shape>
          <o:OLEObject Type="Embed" ProgID="Equation.DSMT4" ShapeID="_x0000_i1063" DrawAspect="Content" ObjectID="_1639660498" r:id="rId79"/>
        </w:object>
      </w:r>
    </w:p>
    <w:p w:rsidR="00EE7BEA" w:rsidRPr="00B43C9B" w:rsidRDefault="002840CF" w:rsidP="0048316C">
      <w:pPr>
        <w:jc w:val="both"/>
        <w:rPr>
          <w:szCs w:val="32"/>
        </w:rPr>
      </w:pPr>
      <w:r w:rsidRPr="00B43C9B">
        <w:rPr>
          <w:position w:val="-52"/>
          <w:szCs w:val="32"/>
        </w:rPr>
        <w:object w:dxaOrig="2260" w:dyaOrig="1160">
          <v:shape id="_x0000_i1064" type="#_x0000_t75" style="width:112.85pt;height:57.95pt" o:ole="">
            <v:imagedata r:id="rId80" o:title=""/>
          </v:shape>
          <o:OLEObject Type="Embed" ProgID="Equation.DSMT4" ShapeID="_x0000_i1064" DrawAspect="Content" ObjectID="_1639660499" r:id="rId81"/>
        </w:object>
      </w:r>
    </w:p>
    <w:p w:rsidR="00340112" w:rsidRPr="00B43C9B" w:rsidRDefault="00633802" w:rsidP="00340112">
      <w:pPr>
        <w:numPr>
          <w:ilvl w:val="0"/>
          <w:numId w:val="27"/>
        </w:numPr>
        <w:jc w:val="both"/>
        <w:rPr>
          <w:szCs w:val="32"/>
        </w:rPr>
      </w:pPr>
      <w:r>
        <w:rPr>
          <w:szCs w:val="32"/>
        </w:rPr>
        <w:t>M2</w:t>
      </w:r>
    </w:p>
    <w:p w:rsidR="0098033D" w:rsidRPr="00B43C9B" w:rsidRDefault="000A7B00" w:rsidP="0048316C">
      <w:pPr>
        <w:jc w:val="both"/>
        <w:rPr>
          <w:szCs w:val="32"/>
        </w:rPr>
      </w:pPr>
      <w:r w:rsidRPr="000A7B00">
        <w:rPr>
          <w:position w:val="-48"/>
          <w:szCs w:val="32"/>
        </w:rPr>
        <w:object w:dxaOrig="6800" w:dyaOrig="940">
          <v:shape id="_x0000_i1928" type="#_x0000_t75" style="width:339.9pt;height:46.9pt" o:ole="">
            <v:imagedata r:id="rId82" o:title=""/>
          </v:shape>
          <o:OLEObject Type="Embed" ProgID="Equation.DSMT4" ShapeID="_x0000_i1928" DrawAspect="Content" ObjectID="_1639660500" r:id="rId83"/>
        </w:object>
      </w:r>
    </w:p>
    <w:p w:rsidR="00340112" w:rsidRPr="00B43C9B" w:rsidRDefault="002840CF" w:rsidP="0048316C">
      <w:pPr>
        <w:jc w:val="both"/>
        <w:rPr>
          <w:szCs w:val="32"/>
        </w:rPr>
      </w:pPr>
      <w:r w:rsidRPr="00B43C9B">
        <w:rPr>
          <w:position w:val="-70"/>
          <w:szCs w:val="32"/>
        </w:rPr>
        <w:object w:dxaOrig="5200" w:dyaOrig="1520">
          <v:shape id="_x0000_i1066" type="#_x0000_t75" style="width:259.85pt;height:76pt" o:ole="">
            <v:imagedata r:id="rId84" o:title=""/>
          </v:shape>
          <o:OLEObject Type="Embed" ProgID="Equation.DSMT4" ShapeID="_x0000_i1066" DrawAspect="Content" ObjectID="_1639660501" r:id="rId85"/>
        </w:object>
      </w:r>
    </w:p>
    <w:p w:rsidR="00340112" w:rsidRPr="00B43C9B" w:rsidRDefault="002840CF" w:rsidP="0048316C">
      <w:pPr>
        <w:jc w:val="both"/>
        <w:rPr>
          <w:szCs w:val="32"/>
        </w:rPr>
      </w:pPr>
      <w:r w:rsidRPr="00B43C9B">
        <w:rPr>
          <w:position w:val="-18"/>
          <w:szCs w:val="32"/>
        </w:rPr>
        <w:object w:dxaOrig="4200" w:dyaOrig="540">
          <v:shape id="_x0000_i1067" type="#_x0000_t75" style="width:209.95pt;height:27.15pt" o:ole="">
            <v:imagedata r:id="rId86" o:title=""/>
          </v:shape>
          <o:OLEObject Type="Embed" ProgID="Equation.DSMT4" ShapeID="_x0000_i1067" DrawAspect="Content" ObjectID="_1639660502" r:id="rId87"/>
        </w:object>
      </w:r>
    </w:p>
    <w:p w:rsidR="00FD222F" w:rsidRPr="00B43C9B" w:rsidRDefault="002840CF" w:rsidP="0048316C">
      <w:pPr>
        <w:jc w:val="both"/>
        <w:rPr>
          <w:szCs w:val="32"/>
        </w:rPr>
      </w:pPr>
      <w:r w:rsidRPr="00B43C9B">
        <w:rPr>
          <w:position w:val="-16"/>
          <w:szCs w:val="32"/>
        </w:rPr>
        <w:object w:dxaOrig="7080" w:dyaOrig="460">
          <v:shape id="_x0000_i1068" type="#_x0000_t75" style="width:353.95pt;height:23.1pt" o:ole="">
            <v:imagedata r:id="rId88" o:title=""/>
          </v:shape>
          <o:OLEObject Type="Embed" ProgID="Equation.DSMT4" ShapeID="_x0000_i1068" DrawAspect="Content" ObjectID="_1639660503" r:id="rId89"/>
        </w:object>
      </w:r>
    </w:p>
    <w:p w:rsidR="0098033D" w:rsidRPr="00B43C9B" w:rsidRDefault="002840CF" w:rsidP="0048316C">
      <w:pPr>
        <w:jc w:val="both"/>
        <w:rPr>
          <w:szCs w:val="32"/>
        </w:rPr>
      </w:pPr>
      <w:r w:rsidRPr="00B43C9B">
        <w:rPr>
          <w:position w:val="-52"/>
          <w:szCs w:val="32"/>
        </w:rPr>
        <w:object w:dxaOrig="2120" w:dyaOrig="1160">
          <v:shape id="_x0000_i1069" type="#_x0000_t75" style="width:106.15pt;height:57.95pt" o:ole="">
            <v:imagedata r:id="rId90" o:title=""/>
          </v:shape>
          <o:OLEObject Type="Embed" ProgID="Equation.DSMT4" ShapeID="_x0000_i1069" DrawAspect="Content" ObjectID="_1639660504" r:id="rId91"/>
        </w:object>
      </w:r>
    </w:p>
    <w:p w:rsidR="0098033D" w:rsidRPr="00B43C9B" w:rsidRDefault="0098033D" w:rsidP="0048316C">
      <w:pPr>
        <w:jc w:val="both"/>
        <w:rPr>
          <w:szCs w:val="32"/>
        </w:rPr>
      </w:pPr>
    </w:p>
    <w:p w:rsidR="00E71802" w:rsidRPr="00B43C9B" w:rsidRDefault="00E71802" w:rsidP="00E71802">
      <w:pPr>
        <w:numPr>
          <w:ilvl w:val="0"/>
          <w:numId w:val="25"/>
        </w:numPr>
        <w:jc w:val="both"/>
        <w:rPr>
          <w:szCs w:val="32"/>
        </w:rPr>
      </w:pPr>
      <w:r w:rsidRPr="00B43C9B">
        <w:rPr>
          <w:szCs w:val="32"/>
        </w:rPr>
        <w:t>Parametrii de semnal mic:</w:t>
      </w:r>
    </w:p>
    <w:p w:rsidR="00E71802" w:rsidRPr="00B43C9B" w:rsidRDefault="00E71802" w:rsidP="00E71802">
      <w:pPr>
        <w:numPr>
          <w:ilvl w:val="0"/>
          <w:numId w:val="22"/>
        </w:numPr>
        <w:jc w:val="both"/>
        <w:rPr>
          <w:szCs w:val="32"/>
        </w:rPr>
      </w:pPr>
      <w:r w:rsidRPr="00B43C9B">
        <w:rPr>
          <w:szCs w:val="32"/>
        </w:rPr>
        <w:t xml:space="preserve">pentru </w:t>
      </w:r>
      <w:r w:rsidR="000A7B00">
        <w:rPr>
          <w:szCs w:val="32"/>
        </w:rPr>
        <w:t>M1</w:t>
      </w:r>
      <w:r w:rsidRPr="00B43C9B">
        <w:rPr>
          <w:szCs w:val="32"/>
        </w:rPr>
        <w:t xml:space="preserve">: </w:t>
      </w:r>
      <w:r w:rsidR="002840CF" w:rsidRPr="00B43C9B">
        <w:rPr>
          <w:position w:val="-38"/>
          <w:szCs w:val="32"/>
        </w:rPr>
        <w:object w:dxaOrig="5480" w:dyaOrig="859">
          <v:shape id="_x0000_i1070" type="#_x0000_t75" style="width:273.95pt;height:42.85pt" o:ole="">
            <v:imagedata r:id="rId92" o:title=""/>
          </v:shape>
          <o:OLEObject Type="Embed" ProgID="Equation.DSMT4" ShapeID="_x0000_i1070" DrawAspect="Content" ObjectID="_1639660505" r:id="rId93"/>
        </w:object>
      </w:r>
    </w:p>
    <w:p w:rsidR="00E71802" w:rsidRPr="00B43C9B" w:rsidRDefault="00E71802" w:rsidP="00E71802">
      <w:pPr>
        <w:numPr>
          <w:ilvl w:val="0"/>
          <w:numId w:val="22"/>
        </w:numPr>
        <w:jc w:val="both"/>
        <w:rPr>
          <w:szCs w:val="32"/>
        </w:rPr>
      </w:pPr>
      <w:r w:rsidRPr="00B43C9B">
        <w:rPr>
          <w:szCs w:val="32"/>
        </w:rPr>
        <w:t xml:space="preserve">pentru </w:t>
      </w:r>
      <w:r w:rsidR="000A7B00">
        <w:rPr>
          <w:szCs w:val="32"/>
        </w:rPr>
        <w:t>M2</w:t>
      </w:r>
      <w:r w:rsidRPr="00B43C9B">
        <w:rPr>
          <w:szCs w:val="32"/>
        </w:rPr>
        <w:t xml:space="preserve">: </w:t>
      </w:r>
      <w:r w:rsidR="002840CF" w:rsidRPr="00B43C9B">
        <w:rPr>
          <w:position w:val="-18"/>
          <w:szCs w:val="32"/>
        </w:rPr>
        <w:object w:dxaOrig="4700" w:dyaOrig="480">
          <v:shape id="_x0000_i1071" type="#_x0000_t75" style="width:234.75pt;height:24.1pt" o:ole="">
            <v:imagedata r:id="rId94" o:title=""/>
          </v:shape>
          <o:OLEObject Type="Embed" ProgID="Equation.DSMT4" ShapeID="_x0000_i1071" DrawAspect="Content" ObjectID="_1639660506" r:id="rId95"/>
        </w:object>
      </w:r>
    </w:p>
    <w:p w:rsidR="00E71802" w:rsidRPr="00B43C9B" w:rsidRDefault="00E71802" w:rsidP="00E71802">
      <w:pPr>
        <w:jc w:val="both"/>
        <w:rPr>
          <w:szCs w:val="32"/>
        </w:rPr>
      </w:pPr>
      <w:r w:rsidRPr="00B43C9B">
        <w:rPr>
          <w:i/>
          <w:szCs w:val="32"/>
        </w:rPr>
        <w:t>Func</w:t>
      </w:r>
      <w:r w:rsidR="007D5F65" w:rsidRPr="00B43C9B">
        <w:rPr>
          <w:i/>
          <w:szCs w:val="32"/>
        </w:rPr>
        <w:t>ț</w:t>
      </w:r>
      <w:r w:rsidRPr="00B43C9B">
        <w:rPr>
          <w:i/>
          <w:szCs w:val="32"/>
        </w:rPr>
        <w:t>ionarea liniară</w:t>
      </w:r>
      <w:r w:rsidRPr="00B43C9B">
        <w:rPr>
          <w:szCs w:val="32"/>
        </w:rPr>
        <w:t xml:space="preserve"> are loc dacă</w:t>
      </w:r>
    </w:p>
    <w:p w:rsidR="00E71802" w:rsidRPr="00B43C9B" w:rsidRDefault="00E71802" w:rsidP="00E71802">
      <w:pPr>
        <w:numPr>
          <w:ilvl w:val="0"/>
          <w:numId w:val="23"/>
        </w:numPr>
        <w:jc w:val="both"/>
        <w:rPr>
          <w:szCs w:val="32"/>
        </w:rPr>
      </w:pPr>
      <w:r w:rsidRPr="00B43C9B">
        <w:rPr>
          <w:szCs w:val="32"/>
        </w:rPr>
        <w:t xml:space="preserve">pentru </w:t>
      </w:r>
      <w:r w:rsidR="000A7B00">
        <w:rPr>
          <w:szCs w:val="32"/>
        </w:rPr>
        <w:t>M1</w:t>
      </w:r>
      <w:r w:rsidRPr="00B43C9B">
        <w:rPr>
          <w:szCs w:val="32"/>
        </w:rPr>
        <w:t xml:space="preserve">: </w:t>
      </w:r>
      <w:r w:rsidR="002840CF" w:rsidRPr="00B43C9B">
        <w:rPr>
          <w:position w:val="-18"/>
          <w:szCs w:val="32"/>
        </w:rPr>
        <w:object w:dxaOrig="4280" w:dyaOrig="480">
          <v:shape id="_x0000_i1072" type="#_x0000_t75" style="width:214pt;height:24.1pt" o:ole="">
            <v:imagedata r:id="rId96" o:title=""/>
          </v:shape>
          <o:OLEObject Type="Embed" ProgID="Equation.DSMT4" ShapeID="_x0000_i1072" DrawAspect="Content" ObjectID="_1639660507" r:id="rId97"/>
        </w:object>
      </w:r>
      <w:r w:rsidRPr="00B43C9B">
        <w:rPr>
          <w:szCs w:val="32"/>
        </w:rPr>
        <w:t>, dar V</w:t>
      </w:r>
      <w:r w:rsidRPr="00B43C9B">
        <w:rPr>
          <w:szCs w:val="32"/>
          <w:vertAlign w:val="subscript"/>
        </w:rPr>
        <w:t>DS1</w:t>
      </w:r>
      <w:r w:rsidRPr="00B43C9B">
        <w:rPr>
          <w:szCs w:val="32"/>
        </w:rPr>
        <w:t>=</w:t>
      </w:r>
      <w:r w:rsidR="000166A1" w:rsidRPr="00B43C9B">
        <w:rPr>
          <w:szCs w:val="32"/>
        </w:rPr>
        <w:t>14,06</w:t>
      </w:r>
      <w:r w:rsidRPr="00B43C9B">
        <w:rPr>
          <w:szCs w:val="32"/>
        </w:rPr>
        <w:t>V care este mai mare decât (V</w:t>
      </w:r>
      <w:r w:rsidRPr="00B43C9B">
        <w:rPr>
          <w:szCs w:val="32"/>
          <w:vertAlign w:val="subscript"/>
        </w:rPr>
        <w:t>GS1</w:t>
      </w:r>
      <w:r w:rsidRPr="00B43C9B">
        <w:rPr>
          <w:szCs w:val="32"/>
        </w:rPr>
        <w:t>-V</w:t>
      </w:r>
      <w:r w:rsidRPr="00B43C9B">
        <w:rPr>
          <w:szCs w:val="32"/>
          <w:vertAlign w:val="subscript"/>
        </w:rPr>
        <w:t>GS(off)</w:t>
      </w:r>
      <w:r w:rsidRPr="00B43C9B">
        <w:rPr>
          <w:szCs w:val="32"/>
        </w:rPr>
        <w:t>)=</w:t>
      </w:r>
      <w:r w:rsidR="000166A1" w:rsidRPr="00B43C9B">
        <w:rPr>
          <w:szCs w:val="32"/>
        </w:rPr>
        <w:t>0,06</w:t>
      </w:r>
      <w:r w:rsidRPr="00B43C9B">
        <w:rPr>
          <w:szCs w:val="32"/>
        </w:rPr>
        <w:t>V;</w:t>
      </w:r>
    </w:p>
    <w:p w:rsidR="00E71802" w:rsidRPr="00B43C9B" w:rsidRDefault="00E71802" w:rsidP="00E71802">
      <w:pPr>
        <w:numPr>
          <w:ilvl w:val="0"/>
          <w:numId w:val="23"/>
        </w:numPr>
        <w:jc w:val="both"/>
        <w:rPr>
          <w:szCs w:val="32"/>
        </w:rPr>
      </w:pPr>
      <w:r w:rsidRPr="00B43C9B">
        <w:rPr>
          <w:szCs w:val="32"/>
        </w:rPr>
        <w:t xml:space="preserve">pentru </w:t>
      </w:r>
      <w:r w:rsidR="000A7B00">
        <w:rPr>
          <w:szCs w:val="32"/>
        </w:rPr>
        <w:t>M2</w:t>
      </w:r>
      <w:r w:rsidRPr="00B43C9B">
        <w:rPr>
          <w:szCs w:val="32"/>
        </w:rPr>
        <w:t xml:space="preserve">: </w:t>
      </w:r>
      <w:r w:rsidR="002840CF" w:rsidRPr="00B43C9B">
        <w:rPr>
          <w:position w:val="-18"/>
          <w:szCs w:val="32"/>
        </w:rPr>
        <w:object w:dxaOrig="3320" w:dyaOrig="480">
          <v:shape id="_x0000_i1073" type="#_x0000_t75" style="width:166.1pt;height:24.1pt" o:ole="">
            <v:imagedata r:id="rId98" o:title=""/>
          </v:shape>
          <o:OLEObject Type="Embed" ProgID="Equation.DSMT4" ShapeID="_x0000_i1073" DrawAspect="Content" ObjectID="_1639660508" r:id="rId99"/>
        </w:object>
      </w:r>
      <w:r w:rsidRPr="00B43C9B">
        <w:rPr>
          <w:szCs w:val="32"/>
        </w:rPr>
        <w:t>, dar V</w:t>
      </w:r>
      <w:r w:rsidRPr="00B43C9B">
        <w:rPr>
          <w:szCs w:val="32"/>
          <w:vertAlign w:val="subscript"/>
        </w:rPr>
        <w:t>DS2</w:t>
      </w:r>
      <w:r w:rsidR="000166A1" w:rsidRPr="00B43C9B">
        <w:rPr>
          <w:szCs w:val="32"/>
        </w:rPr>
        <w:t>=7,6</w:t>
      </w:r>
      <w:r w:rsidRPr="00B43C9B">
        <w:rPr>
          <w:szCs w:val="32"/>
        </w:rPr>
        <w:t>V care este mai mare decât (V</w:t>
      </w:r>
      <w:r w:rsidRPr="00B43C9B">
        <w:rPr>
          <w:szCs w:val="32"/>
          <w:vertAlign w:val="subscript"/>
        </w:rPr>
        <w:t>GS2</w:t>
      </w:r>
      <w:r w:rsidRPr="00B43C9B">
        <w:rPr>
          <w:szCs w:val="32"/>
        </w:rPr>
        <w:t>-V</w:t>
      </w:r>
      <w:r w:rsidRPr="00B43C9B">
        <w:rPr>
          <w:szCs w:val="32"/>
          <w:vertAlign w:val="subscript"/>
        </w:rPr>
        <w:t>GS(th)</w:t>
      </w:r>
      <w:r w:rsidRPr="00B43C9B">
        <w:rPr>
          <w:szCs w:val="32"/>
        </w:rPr>
        <w:t>)=</w:t>
      </w:r>
      <w:r w:rsidR="000166A1" w:rsidRPr="00B43C9B">
        <w:rPr>
          <w:szCs w:val="32"/>
        </w:rPr>
        <w:t>1</w:t>
      </w:r>
      <w:r w:rsidRPr="00B43C9B">
        <w:rPr>
          <w:szCs w:val="32"/>
        </w:rPr>
        <w:t>V.</w:t>
      </w:r>
    </w:p>
    <w:p w:rsidR="00E71802" w:rsidRPr="00B43C9B" w:rsidRDefault="00E71802" w:rsidP="00E71802">
      <w:pPr>
        <w:jc w:val="both"/>
        <w:rPr>
          <w:szCs w:val="32"/>
        </w:rPr>
      </w:pPr>
      <w:r w:rsidRPr="00B43C9B">
        <w:rPr>
          <w:szCs w:val="32"/>
        </w:rPr>
        <w:t>Rezultă că ambele tranzistoare au func</w:t>
      </w:r>
      <w:r w:rsidR="007D5F65" w:rsidRPr="00B43C9B">
        <w:rPr>
          <w:szCs w:val="32"/>
        </w:rPr>
        <w:t>ț</w:t>
      </w:r>
      <w:r w:rsidRPr="00B43C9B">
        <w:rPr>
          <w:szCs w:val="32"/>
        </w:rPr>
        <w:t>ionare liniară deci pot amplifica semnal.</w:t>
      </w:r>
    </w:p>
    <w:p w:rsidR="0098033D" w:rsidRPr="00B43C9B" w:rsidRDefault="0098033D" w:rsidP="00E71802">
      <w:pPr>
        <w:jc w:val="both"/>
        <w:rPr>
          <w:szCs w:val="32"/>
        </w:rPr>
      </w:pPr>
    </w:p>
    <w:p w:rsidR="0098033D" w:rsidRPr="00B43C9B" w:rsidRDefault="007F0742" w:rsidP="000166A1">
      <w:pPr>
        <w:numPr>
          <w:ilvl w:val="0"/>
          <w:numId w:val="25"/>
        </w:numPr>
        <w:jc w:val="both"/>
        <w:rPr>
          <w:szCs w:val="32"/>
        </w:rPr>
      </w:pPr>
      <w:r w:rsidRPr="00B43C9B">
        <w:rPr>
          <w:szCs w:val="32"/>
        </w:rPr>
        <w:t>Amplificarea de semnal mic se determină pe schema echivalentă de c.a. din fig. 6:</w:t>
      </w:r>
    </w:p>
    <w:p w:rsidR="000166A1" w:rsidRPr="00B43C9B" w:rsidRDefault="00BF370C" w:rsidP="0035459C">
      <w:pPr>
        <w:jc w:val="center"/>
        <w:rPr>
          <w:szCs w:val="32"/>
        </w:rPr>
      </w:pPr>
      <w:r w:rsidRPr="00B43C9B">
        <w:rPr>
          <w:noProof/>
          <w:szCs w:val="32"/>
        </w:rPr>
        <w:drawing>
          <wp:inline distT="0" distB="0" distL="0" distR="0">
            <wp:extent cx="4822825" cy="125031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59C" w:rsidRPr="00B43C9B" w:rsidRDefault="0035459C" w:rsidP="0035459C">
      <w:pPr>
        <w:jc w:val="center"/>
        <w:rPr>
          <w:b/>
          <w:sz w:val="20"/>
          <w:szCs w:val="32"/>
        </w:rPr>
      </w:pPr>
      <w:r w:rsidRPr="00B43C9B">
        <w:rPr>
          <w:b/>
          <w:sz w:val="20"/>
          <w:szCs w:val="32"/>
        </w:rPr>
        <w:t>Fig. 6.</w:t>
      </w:r>
    </w:p>
    <w:p w:rsidR="007D4C25" w:rsidRPr="00B43C9B" w:rsidRDefault="002840CF" w:rsidP="007D4C25">
      <w:pPr>
        <w:jc w:val="both"/>
        <w:rPr>
          <w:szCs w:val="32"/>
        </w:rPr>
      </w:pPr>
      <w:r w:rsidRPr="00B43C9B">
        <w:rPr>
          <w:position w:val="-32"/>
          <w:szCs w:val="32"/>
        </w:rPr>
        <w:object w:dxaOrig="900" w:dyaOrig="760">
          <v:shape id="_x0000_i1075" type="#_x0000_t75" style="width:44.85pt;height:37.85pt" o:ole="">
            <v:imagedata r:id="rId101" o:title=""/>
          </v:shape>
          <o:OLEObject Type="Embed" ProgID="Equation.DSMT4" ShapeID="_x0000_i1075" DrawAspect="Content" ObjectID="_1639660509" r:id="rId102"/>
        </w:object>
      </w:r>
    </w:p>
    <w:p w:rsidR="007D4C25" w:rsidRPr="00B43C9B" w:rsidRDefault="002840CF" w:rsidP="007D4C25">
      <w:pPr>
        <w:jc w:val="both"/>
        <w:rPr>
          <w:szCs w:val="32"/>
        </w:rPr>
      </w:pPr>
      <w:r w:rsidRPr="00B43C9B">
        <w:rPr>
          <w:position w:val="-18"/>
          <w:szCs w:val="32"/>
        </w:rPr>
        <w:object w:dxaOrig="2260" w:dyaOrig="480">
          <v:shape id="_x0000_i1076" type="#_x0000_t75" style="width:112.85pt;height:24.1pt" o:ole="">
            <v:imagedata r:id="rId103" o:title=""/>
          </v:shape>
          <o:OLEObject Type="Embed" ProgID="Equation.DSMT4" ShapeID="_x0000_i1076" DrawAspect="Content" ObjectID="_1639660510" r:id="rId104"/>
        </w:object>
      </w:r>
    </w:p>
    <w:p w:rsidR="007D4C25" w:rsidRPr="00B43C9B" w:rsidRDefault="007D4C25" w:rsidP="007D4C25">
      <w:pPr>
        <w:jc w:val="both"/>
        <w:rPr>
          <w:szCs w:val="32"/>
        </w:rPr>
      </w:pPr>
      <w:r w:rsidRPr="00B43C9B">
        <w:rPr>
          <w:szCs w:val="32"/>
        </w:rPr>
        <w:t>În punctul comun sursa 1-poarta 2, căderea de tensiune pe grupul paralel R</w:t>
      </w:r>
      <w:r w:rsidRPr="00B43C9B">
        <w:rPr>
          <w:szCs w:val="32"/>
          <w:vertAlign w:val="subscript"/>
        </w:rPr>
        <w:t>2</w:t>
      </w:r>
      <w:r w:rsidRPr="00B43C9B">
        <w:rPr>
          <w:szCs w:val="32"/>
        </w:rPr>
        <w:t>, R</w:t>
      </w:r>
      <w:r w:rsidRPr="00B43C9B">
        <w:rPr>
          <w:szCs w:val="32"/>
          <w:vertAlign w:val="subscript"/>
        </w:rPr>
        <w:t>3</w:t>
      </w:r>
      <w:r w:rsidRPr="00B43C9B">
        <w:rPr>
          <w:szCs w:val="32"/>
        </w:rPr>
        <w:t>, R</w:t>
      </w:r>
      <w:r w:rsidRPr="00B43C9B">
        <w:rPr>
          <w:szCs w:val="32"/>
          <w:vertAlign w:val="subscript"/>
        </w:rPr>
        <w:t>4</w:t>
      </w:r>
      <w:r w:rsidRPr="00B43C9B">
        <w:rPr>
          <w:szCs w:val="32"/>
        </w:rPr>
        <w:t xml:space="preserve"> este egală cu tensiunea din poarta 2:</w:t>
      </w:r>
    </w:p>
    <w:p w:rsidR="007D4C25" w:rsidRPr="00B43C9B" w:rsidRDefault="002840CF" w:rsidP="007D4C25">
      <w:pPr>
        <w:jc w:val="both"/>
        <w:rPr>
          <w:szCs w:val="32"/>
        </w:rPr>
      </w:pPr>
      <w:r w:rsidRPr="00B43C9B">
        <w:rPr>
          <w:position w:val="-20"/>
          <w:szCs w:val="32"/>
        </w:rPr>
        <w:object w:dxaOrig="2420" w:dyaOrig="520">
          <v:shape id="_x0000_i1077" type="#_x0000_t75" style="width:120.9pt;height:26.1pt" o:ole="">
            <v:imagedata r:id="rId105" o:title=""/>
          </v:shape>
          <o:OLEObject Type="Embed" ProgID="Equation.DSMT4" ShapeID="_x0000_i1077" DrawAspect="Content" ObjectID="_1639660511" r:id="rId106"/>
        </w:object>
      </w:r>
    </w:p>
    <w:p w:rsidR="007D4C25" w:rsidRPr="00B43C9B" w:rsidRDefault="007D4C25" w:rsidP="007D4C25">
      <w:pPr>
        <w:jc w:val="both"/>
        <w:rPr>
          <w:szCs w:val="32"/>
        </w:rPr>
      </w:pPr>
      <w:r w:rsidRPr="00B43C9B">
        <w:rPr>
          <w:szCs w:val="32"/>
        </w:rPr>
        <w:t>Expresia de mai sus permite găsirea unei rela</w:t>
      </w:r>
      <w:r w:rsidR="007D5F65" w:rsidRPr="00B43C9B">
        <w:rPr>
          <w:szCs w:val="32"/>
        </w:rPr>
        <w:t>ț</w:t>
      </w:r>
      <w:r w:rsidRPr="00B43C9B">
        <w:rPr>
          <w:szCs w:val="32"/>
        </w:rPr>
        <w:t>ii între v</w:t>
      </w:r>
      <w:r w:rsidRPr="00B43C9B">
        <w:rPr>
          <w:szCs w:val="32"/>
          <w:vertAlign w:val="subscript"/>
        </w:rPr>
        <w:t>gs2</w:t>
      </w:r>
      <w:r w:rsidRPr="00B43C9B">
        <w:rPr>
          <w:szCs w:val="32"/>
        </w:rPr>
        <w:t xml:space="preserve"> și v</w:t>
      </w:r>
      <w:r w:rsidRPr="00B43C9B">
        <w:rPr>
          <w:szCs w:val="32"/>
          <w:vertAlign w:val="subscript"/>
        </w:rPr>
        <w:t>gs1</w:t>
      </w:r>
      <w:r w:rsidRPr="00B43C9B">
        <w:rPr>
          <w:szCs w:val="32"/>
        </w:rPr>
        <w:t>.</w:t>
      </w:r>
    </w:p>
    <w:p w:rsidR="000166A1" w:rsidRPr="00B43C9B" w:rsidRDefault="002840CF" w:rsidP="0048316C">
      <w:pPr>
        <w:jc w:val="both"/>
        <w:rPr>
          <w:szCs w:val="32"/>
        </w:rPr>
      </w:pPr>
      <w:r w:rsidRPr="00B43C9B">
        <w:rPr>
          <w:position w:val="-46"/>
          <w:szCs w:val="32"/>
        </w:rPr>
        <w:object w:dxaOrig="5539" w:dyaOrig="900">
          <v:shape id="_x0000_i1078" type="#_x0000_t75" style="width:276.95pt;height:44.85pt" o:ole="">
            <v:imagedata r:id="rId107" o:title=""/>
          </v:shape>
          <o:OLEObject Type="Embed" ProgID="Equation.DSMT4" ShapeID="_x0000_i1078" DrawAspect="Content" ObjectID="_1639660512" r:id="rId108"/>
        </w:object>
      </w:r>
    </w:p>
    <w:p w:rsidR="007D4C25" w:rsidRPr="00B43C9B" w:rsidRDefault="002840CF" w:rsidP="007D4C25">
      <w:pPr>
        <w:jc w:val="both"/>
        <w:rPr>
          <w:szCs w:val="32"/>
        </w:rPr>
      </w:pPr>
      <w:r w:rsidRPr="00B43C9B">
        <w:rPr>
          <w:position w:val="-46"/>
          <w:szCs w:val="32"/>
        </w:rPr>
        <w:object w:dxaOrig="3780" w:dyaOrig="1040">
          <v:shape id="_x0000_i1079" type="#_x0000_t75" style="width:188.85pt;height:51.9pt" o:ole="">
            <v:imagedata r:id="rId109" o:title=""/>
          </v:shape>
          <o:OLEObject Type="Embed" ProgID="Equation.DSMT4" ShapeID="_x0000_i1079" DrawAspect="Content" ObjectID="_1639660513" r:id="rId110"/>
        </w:object>
      </w:r>
    </w:p>
    <w:p w:rsidR="007D4C25" w:rsidRPr="00B43C9B" w:rsidRDefault="002840CF" w:rsidP="007D4C25">
      <w:pPr>
        <w:jc w:val="both"/>
        <w:rPr>
          <w:szCs w:val="32"/>
        </w:rPr>
      </w:pPr>
      <w:r w:rsidRPr="00B43C9B">
        <w:rPr>
          <w:position w:val="-24"/>
          <w:szCs w:val="32"/>
        </w:rPr>
        <w:object w:dxaOrig="2500" w:dyaOrig="660">
          <v:shape id="_x0000_i1080" type="#_x0000_t75" style="width:124.9pt;height:33.15pt" o:ole="">
            <v:imagedata r:id="rId111" o:title=""/>
          </v:shape>
          <o:OLEObject Type="Embed" ProgID="Equation.DSMT4" ShapeID="_x0000_i1080" DrawAspect="Content" ObjectID="_1639660514" r:id="rId112"/>
        </w:object>
      </w:r>
    </w:p>
    <w:p w:rsidR="007D4C25" w:rsidRPr="00B43C9B" w:rsidRDefault="002840CF" w:rsidP="007D4C25">
      <w:pPr>
        <w:jc w:val="both"/>
        <w:rPr>
          <w:szCs w:val="32"/>
        </w:rPr>
      </w:pPr>
      <w:r w:rsidRPr="00B43C9B">
        <w:rPr>
          <w:position w:val="-66"/>
          <w:szCs w:val="32"/>
        </w:rPr>
        <w:object w:dxaOrig="4900" w:dyaOrig="1080">
          <v:shape id="_x0000_i1081" type="#_x0000_t75" style="width:245.15pt;height:53.9pt" o:ole="">
            <v:imagedata r:id="rId113" o:title=""/>
          </v:shape>
          <o:OLEObject Type="Embed" ProgID="Equation.DSMT4" ShapeID="_x0000_i1081" DrawAspect="Content" ObjectID="_1639660515" r:id="rId114"/>
        </w:object>
      </w:r>
    </w:p>
    <w:p w:rsidR="007D4C25" w:rsidRPr="00B43C9B" w:rsidRDefault="002840CF" w:rsidP="007D4C25">
      <w:pPr>
        <w:jc w:val="both"/>
        <w:rPr>
          <w:szCs w:val="32"/>
        </w:rPr>
      </w:pPr>
      <w:r w:rsidRPr="00B43C9B">
        <w:rPr>
          <w:position w:val="-38"/>
          <w:szCs w:val="32"/>
        </w:rPr>
        <w:object w:dxaOrig="5460" w:dyaOrig="880">
          <v:shape id="_x0000_i1082" type="#_x0000_t75" style="width:272.95pt;height:43.85pt" o:ole="">
            <v:imagedata r:id="rId115" o:title=""/>
          </v:shape>
          <o:OLEObject Type="Embed" ProgID="Equation.DSMT4" ShapeID="_x0000_i1082" DrawAspect="Content" ObjectID="_1639660516" r:id="rId116"/>
        </w:object>
      </w:r>
    </w:p>
    <w:p w:rsidR="000166A1" w:rsidRPr="00B43C9B" w:rsidRDefault="000166A1" w:rsidP="0048316C">
      <w:pPr>
        <w:jc w:val="both"/>
        <w:rPr>
          <w:szCs w:val="32"/>
        </w:rPr>
      </w:pPr>
    </w:p>
    <w:p w:rsidR="007D4C25" w:rsidRPr="000A7B00" w:rsidRDefault="00F45597" w:rsidP="0048316C">
      <w:pPr>
        <w:jc w:val="both"/>
        <w:rPr>
          <w:color w:val="0070C0"/>
          <w:szCs w:val="32"/>
          <w:highlight w:val="yellow"/>
        </w:rPr>
      </w:pPr>
      <w:r w:rsidRPr="000A7B00">
        <w:rPr>
          <w:b/>
          <w:color w:val="0070C0"/>
          <w:szCs w:val="32"/>
          <w:highlight w:val="yellow"/>
        </w:rPr>
        <w:t>Temă</w:t>
      </w:r>
      <w:r w:rsidRPr="000A7B00">
        <w:rPr>
          <w:color w:val="0070C0"/>
          <w:szCs w:val="32"/>
          <w:highlight w:val="yellow"/>
        </w:rPr>
        <w:t>: să se determine, pentru ambele probleme, rezisten</w:t>
      </w:r>
      <w:r w:rsidR="007D5F65" w:rsidRPr="000A7B00">
        <w:rPr>
          <w:color w:val="0070C0"/>
          <w:szCs w:val="32"/>
          <w:highlight w:val="yellow"/>
        </w:rPr>
        <w:t>ț</w:t>
      </w:r>
      <w:r w:rsidRPr="000A7B00">
        <w:rPr>
          <w:color w:val="0070C0"/>
          <w:szCs w:val="32"/>
          <w:highlight w:val="yellow"/>
        </w:rPr>
        <w:t xml:space="preserve">a de intrare a montajului dacă parametrii de interes pentru tranzistoarele </w:t>
      </w:r>
      <w:r w:rsidR="000A7B00" w:rsidRPr="000A7B00">
        <w:rPr>
          <w:color w:val="0070C0"/>
          <w:szCs w:val="32"/>
          <w:highlight w:val="yellow"/>
        </w:rPr>
        <w:t>J1 (P1), respectiv M1</w:t>
      </w:r>
      <w:r w:rsidRPr="000A7B00">
        <w:rPr>
          <w:color w:val="0070C0"/>
          <w:szCs w:val="32"/>
          <w:highlight w:val="yellow"/>
        </w:rPr>
        <w:t xml:space="preserve"> </w:t>
      </w:r>
      <w:r w:rsidR="000A7B00" w:rsidRPr="000A7B00">
        <w:rPr>
          <w:color w:val="0070C0"/>
          <w:szCs w:val="32"/>
          <w:highlight w:val="yellow"/>
        </w:rPr>
        <w:t xml:space="preserve">(P2) </w:t>
      </w:r>
      <w:r w:rsidRPr="000A7B00">
        <w:rPr>
          <w:color w:val="0070C0"/>
          <w:szCs w:val="32"/>
          <w:highlight w:val="yellow"/>
        </w:rPr>
        <w:t>sunt:</w:t>
      </w:r>
    </w:p>
    <w:p w:rsidR="00F45597" w:rsidRPr="000A7B00" w:rsidRDefault="00F45597" w:rsidP="00F45597">
      <w:pPr>
        <w:numPr>
          <w:ilvl w:val="0"/>
          <w:numId w:val="28"/>
        </w:numPr>
        <w:jc w:val="both"/>
        <w:rPr>
          <w:color w:val="0070C0"/>
          <w:szCs w:val="32"/>
          <w:highlight w:val="yellow"/>
        </w:rPr>
      </w:pPr>
      <w:r w:rsidRPr="000A7B00">
        <w:rPr>
          <w:color w:val="0070C0"/>
          <w:szCs w:val="32"/>
          <w:highlight w:val="yellow"/>
        </w:rPr>
        <w:t>la P1: I</w:t>
      </w:r>
      <w:r w:rsidRPr="000A7B00">
        <w:rPr>
          <w:color w:val="0070C0"/>
          <w:szCs w:val="32"/>
          <w:highlight w:val="yellow"/>
          <w:vertAlign w:val="subscript"/>
        </w:rPr>
        <w:t>GSS</w:t>
      </w:r>
      <w:r w:rsidRPr="000A7B00">
        <w:rPr>
          <w:color w:val="0070C0"/>
          <w:szCs w:val="32"/>
          <w:highlight w:val="yellow"/>
        </w:rPr>
        <w:t>=</w:t>
      </w:r>
      <w:r w:rsidR="00CD689E" w:rsidRPr="000A7B00">
        <w:rPr>
          <w:color w:val="0070C0"/>
          <w:szCs w:val="32"/>
          <w:highlight w:val="yellow"/>
        </w:rPr>
        <w:t>10nA la V</w:t>
      </w:r>
      <w:r w:rsidR="00CD689E" w:rsidRPr="000A7B00">
        <w:rPr>
          <w:color w:val="0070C0"/>
          <w:szCs w:val="32"/>
          <w:highlight w:val="yellow"/>
          <w:vertAlign w:val="subscript"/>
        </w:rPr>
        <w:t>GS</w:t>
      </w:r>
      <w:r w:rsidR="00CD689E" w:rsidRPr="000A7B00">
        <w:rPr>
          <w:color w:val="0070C0"/>
          <w:szCs w:val="32"/>
          <w:highlight w:val="yellow"/>
        </w:rPr>
        <w:t>=20V;</w:t>
      </w:r>
    </w:p>
    <w:p w:rsidR="00F45597" w:rsidRPr="000A7B00" w:rsidRDefault="00F45597" w:rsidP="00F45597">
      <w:pPr>
        <w:numPr>
          <w:ilvl w:val="0"/>
          <w:numId w:val="28"/>
        </w:numPr>
        <w:jc w:val="both"/>
        <w:rPr>
          <w:color w:val="0070C0"/>
          <w:szCs w:val="32"/>
          <w:highlight w:val="yellow"/>
        </w:rPr>
      </w:pPr>
      <w:r w:rsidRPr="000A7B00">
        <w:rPr>
          <w:color w:val="0070C0"/>
          <w:szCs w:val="32"/>
          <w:highlight w:val="yellow"/>
        </w:rPr>
        <w:t>la P2: I</w:t>
      </w:r>
      <w:r w:rsidRPr="000A7B00">
        <w:rPr>
          <w:color w:val="0070C0"/>
          <w:szCs w:val="32"/>
          <w:highlight w:val="yellow"/>
          <w:vertAlign w:val="subscript"/>
        </w:rPr>
        <w:t>GSS</w:t>
      </w:r>
      <w:r w:rsidRPr="000A7B00">
        <w:rPr>
          <w:color w:val="0070C0"/>
          <w:szCs w:val="32"/>
          <w:highlight w:val="yellow"/>
        </w:rPr>
        <w:t>=5nA la V</w:t>
      </w:r>
      <w:r w:rsidRPr="000A7B00">
        <w:rPr>
          <w:color w:val="0070C0"/>
          <w:szCs w:val="32"/>
          <w:highlight w:val="yellow"/>
          <w:vertAlign w:val="subscript"/>
        </w:rPr>
        <w:t>GS</w:t>
      </w:r>
      <w:r w:rsidRPr="000A7B00">
        <w:rPr>
          <w:color w:val="0070C0"/>
          <w:szCs w:val="32"/>
          <w:highlight w:val="yellow"/>
        </w:rPr>
        <w:t>=20V</w:t>
      </w:r>
      <w:r w:rsidR="00CD689E" w:rsidRPr="000A7B00">
        <w:rPr>
          <w:color w:val="0070C0"/>
          <w:szCs w:val="32"/>
          <w:highlight w:val="yellow"/>
        </w:rPr>
        <w:t>.</w:t>
      </w:r>
    </w:p>
    <w:p w:rsidR="007D4C25" w:rsidRPr="00B43C9B" w:rsidRDefault="007D4C25" w:rsidP="0048316C">
      <w:pPr>
        <w:jc w:val="both"/>
        <w:rPr>
          <w:szCs w:val="32"/>
        </w:rPr>
      </w:pPr>
      <w:bookmarkStart w:id="0" w:name="_GoBack"/>
      <w:bookmarkEnd w:id="0"/>
    </w:p>
    <w:sectPr w:rsidR="007D4C25" w:rsidRPr="00B43C9B" w:rsidSect="000F5675">
      <w:headerReference w:type="default" r:id="rId117"/>
      <w:footerReference w:type="default" r:id="rId118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7245" w:rsidRDefault="00CC7245" w:rsidP="00A902A0">
      <w:r>
        <w:separator/>
      </w:r>
    </w:p>
  </w:endnote>
  <w:endnote w:type="continuationSeparator" w:id="0">
    <w:p w:rsidR="00CC7245" w:rsidRDefault="00CC7245" w:rsidP="00A90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T Sans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2A0" w:rsidRPr="00AC45F0" w:rsidRDefault="00A902A0" w:rsidP="00BF7EAF">
    <w:pPr>
      <w:pStyle w:val="Footer"/>
      <w:pBdr>
        <w:top w:val="single" w:sz="4" w:space="1" w:color="auto"/>
      </w:pBdr>
      <w:jc w:val="right"/>
      <w:rPr>
        <w:rFonts w:ascii="UT Sans" w:hAnsi="UT Sans"/>
        <w:sz w:val="16"/>
      </w:rPr>
    </w:pPr>
    <w:r w:rsidRPr="00AC45F0">
      <w:rPr>
        <w:rFonts w:ascii="UT Sans" w:hAnsi="UT Sans"/>
        <w:sz w:val="16"/>
      </w:rPr>
      <w:t xml:space="preserve">Page </w:t>
    </w:r>
    <w:r w:rsidRPr="00AC45F0">
      <w:rPr>
        <w:rFonts w:ascii="UT Sans" w:hAnsi="UT Sans"/>
        <w:b/>
        <w:sz w:val="16"/>
      </w:rPr>
      <w:fldChar w:fldCharType="begin"/>
    </w:r>
    <w:r w:rsidRPr="00AC45F0">
      <w:rPr>
        <w:rFonts w:ascii="UT Sans" w:hAnsi="UT Sans"/>
        <w:b/>
        <w:sz w:val="16"/>
      </w:rPr>
      <w:instrText xml:space="preserve"> PAGE </w:instrText>
    </w:r>
    <w:r w:rsidRPr="00AC45F0">
      <w:rPr>
        <w:rFonts w:ascii="UT Sans" w:hAnsi="UT Sans"/>
        <w:b/>
        <w:sz w:val="16"/>
      </w:rPr>
      <w:fldChar w:fldCharType="separate"/>
    </w:r>
    <w:r w:rsidR="000E24D1" w:rsidRPr="00AC45F0">
      <w:rPr>
        <w:rFonts w:ascii="UT Sans" w:hAnsi="UT Sans"/>
        <w:b/>
        <w:noProof/>
        <w:sz w:val="16"/>
      </w:rPr>
      <w:t>5</w:t>
    </w:r>
    <w:r w:rsidRPr="00AC45F0">
      <w:rPr>
        <w:rFonts w:ascii="UT Sans" w:hAnsi="UT Sans"/>
        <w:b/>
        <w:sz w:val="16"/>
      </w:rPr>
      <w:fldChar w:fldCharType="end"/>
    </w:r>
    <w:r w:rsidRPr="00AC45F0">
      <w:rPr>
        <w:rFonts w:ascii="UT Sans" w:hAnsi="UT Sans"/>
        <w:sz w:val="16"/>
      </w:rPr>
      <w:t xml:space="preserve"> of </w:t>
    </w:r>
    <w:r w:rsidRPr="00AC45F0">
      <w:rPr>
        <w:rFonts w:ascii="UT Sans" w:hAnsi="UT Sans"/>
        <w:b/>
        <w:sz w:val="16"/>
      </w:rPr>
      <w:fldChar w:fldCharType="begin"/>
    </w:r>
    <w:r w:rsidRPr="00AC45F0">
      <w:rPr>
        <w:rFonts w:ascii="UT Sans" w:hAnsi="UT Sans"/>
        <w:b/>
        <w:sz w:val="16"/>
      </w:rPr>
      <w:instrText xml:space="preserve"> NUMPAGES  </w:instrText>
    </w:r>
    <w:r w:rsidRPr="00AC45F0">
      <w:rPr>
        <w:rFonts w:ascii="UT Sans" w:hAnsi="UT Sans"/>
        <w:b/>
        <w:sz w:val="16"/>
      </w:rPr>
      <w:fldChar w:fldCharType="separate"/>
    </w:r>
    <w:r w:rsidR="000E24D1" w:rsidRPr="00AC45F0">
      <w:rPr>
        <w:rFonts w:ascii="UT Sans" w:hAnsi="UT Sans"/>
        <w:b/>
        <w:noProof/>
        <w:sz w:val="16"/>
      </w:rPr>
      <w:t>5</w:t>
    </w:r>
    <w:r w:rsidRPr="00AC45F0">
      <w:rPr>
        <w:rFonts w:ascii="UT Sans" w:hAnsi="UT Sans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7245" w:rsidRDefault="00CC7245" w:rsidP="00A902A0">
      <w:r>
        <w:separator/>
      </w:r>
    </w:p>
  </w:footnote>
  <w:footnote w:type="continuationSeparator" w:id="0">
    <w:p w:rsidR="00CC7245" w:rsidRDefault="00CC7245" w:rsidP="00A902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7EAF" w:rsidRPr="00B43C9B" w:rsidRDefault="00B43C9B" w:rsidP="00B43C9B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9639"/>
      </w:tabs>
      <w:rPr>
        <w:sz w:val="20"/>
        <w:szCs w:val="18"/>
        <w:lang w:val="ro-RO"/>
      </w:rPr>
    </w:pPr>
    <w:r w:rsidRPr="001A4CE7">
      <w:rPr>
        <w:sz w:val="20"/>
        <w:szCs w:val="18"/>
      </w:rPr>
      <w:t>Dispozitive electronice</w:t>
    </w:r>
    <w:r w:rsidRPr="001A4CE7">
      <w:rPr>
        <w:sz w:val="20"/>
        <w:szCs w:val="18"/>
      </w:rPr>
      <w:tab/>
      <w:t xml:space="preserve">Pregătire PARȚIALUL </w:t>
    </w:r>
    <w:r>
      <w:rPr>
        <w:sz w:val="20"/>
        <w:szCs w:val="18"/>
        <w:lang w:val="ro-RO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7655"/>
    <w:multiLevelType w:val="hybridMultilevel"/>
    <w:tmpl w:val="DE80670E"/>
    <w:lvl w:ilvl="0" w:tplc="38BAB886">
      <w:start w:val="1"/>
      <w:numFmt w:val="lowerLetter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197D70"/>
    <w:multiLevelType w:val="hybridMultilevel"/>
    <w:tmpl w:val="B56EE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B333C"/>
    <w:multiLevelType w:val="hybridMultilevel"/>
    <w:tmpl w:val="C916F9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C75A8"/>
    <w:multiLevelType w:val="hybridMultilevel"/>
    <w:tmpl w:val="1F660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74584"/>
    <w:multiLevelType w:val="hybridMultilevel"/>
    <w:tmpl w:val="50622F76"/>
    <w:lvl w:ilvl="0" w:tplc="FF0056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42AB1"/>
    <w:multiLevelType w:val="hybridMultilevel"/>
    <w:tmpl w:val="F62A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E1561"/>
    <w:multiLevelType w:val="hybridMultilevel"/>
    <w:tmpl w:val="147640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80E4A"/>
    <w:multiLevelType w:val="hybridMultilevel"/>
    <w:tmpl w:val="D688D9C8"/>
    <w:lvl w:ilvl="0" w:tplc="E6C6EDA6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A4366E"/>
    <w:multiLevelType w:val="hybridMultilevel"/>
    <w:tmpl w:val="CDB2D62E"/>
    <w:lvl w:ilvl="0" w:tplc="2E082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EC3E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729D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463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8C0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C42A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66E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5CA0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58F6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EC56851"/>
    <w:multiLevelType w:val="hybridMultilevel"/>
    <w:tmpl w:val="84B80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37270"/>
    <w:multiLevelType w:val="hybridMultilevel"/>
    <w:tmpl w:val="E2323A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471852"/>
    <w:multiLevelType w:val="hybridMultilevel"/>
    <w:tmpl w:val="7BA252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61113"/>
    <w:multiLevelType w:val="hybridMultilevel"/>
    <w:tmpl w:val="86E69A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DC583A"/>
    <w:multiLevelType w:val="hybridMultilevel"/>
    <w:tmpl w:val="E75436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1B2CA4"/>
    <w:multiLevelType w:val="hybridMultilevel"/>
    <w:tmpl w:val="2A4AD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3A27C7"/>
    <w:multiLevelType w:val="hybridMultilevel"/>
    <w:tmpl w:val="097C3C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5D0A10"/>
    <w:multiLevelType w:val="hybridMultilevel"/>
    <w:tmpl w:val="5F70BF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46BEC"/>
    <w:multiLevelType w:val="hybridMultilevel"/>
    <w:tmpl w:val="A344D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25695E"/>
    <w:multiLevelType w:val="hybridMultilevel"/>
    <w:tmpl w:val="17FC8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25612F"/>
    <w:multiLevelType w:val="hybridMultilevel"/>
    <w:tmpl w:val="81F62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E14AB2"/>
    <w:multiLevelType w:val="hybridMultilevel"/>
    <w:tmpl w:val="8C9A81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B33132"/>
    <w:multiLevelType w:val="hybridMultilevel"/>
    <w:tmpl w:val="B25AD27A"/>
    <w:lvl w:ilvl="0" w:tplc="0DA257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D755EC"/>
    <w:multiLevelType w:val="hybridMultilevel"/>
    <w:tmpl w:val="50D6AF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205EDF"/>
    <w:multiLevelType w:val="hybridMultilevel"/>
    <w:tmpl w:val="68002564"/>
    <w:lvl w:ilvl="0" w:tplc="E6C6EDA6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AB4281"/>
    <w:multiLevelType w:val="hybridMultilevel"/>
    <w:tmpl w:val="13B69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B37A6D"/>
    <w:multiLevelType w:val="hybridMultilevel"/>
    <w:tmpl w:val="5F70BF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565DAC"/>
    <w:multiLevelType w:val="hybridMultilevel"/>
    <w:tmpl w:val="B1964E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1A1131"/>
    <w:multiLevelType w:val="hybridMultilevel"/>
    <w:tmpl w:val="5D4E17FE"/>
    <w:lvl w:ilvl="0" w:tplc="E6C6EDA6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7"/>
  </w:num>
  <w:num w:numId="3">
    <w:abstractNumId w:val="27"/>
  </w:num>
  <w:num w:numId="4">
    <w:abstractNumId w:val="0"/>
  </w:num>
  <w:num w:numId="5">
    <w:abstractNumId w:val="12"/>
  </w:num>
  <w:num w:numId="6">
    <w:abstractNumId w:val="5"/>
  </w:num>
  <w:num w:numId="7">
    <w:abstractNumId w:val="17"/>
  </w:num>
  <w:num w:numId="8">
    <w:abstractNumId w:val="20"/>
  </w:num>
  <w:num w:numId="9">
    <w:abstractNumId w:val="2"/>
  </w:num>
  <w:num w:numId="10">
    <w:abstractNumId w:val="15"/>
  </w:num>
  <w:num w:numId="11">
    <w:abstractNumId w:val="11"/>
  </w:num>
  <w:num w:numId="12">
    <w:abstractNumId w:val="22"/>
  </w:num>
  <w:num w:numId="13">
    <w:abstractNumId w:val="4"/>
  </w:num>
  <w:num w:numId="14">
    <w:abstractNumId w:val="10"/>
  </w:num>
  <w:num w:numId="15">
    <w:abstractNumId w:val="21"/>
  </w:num>
  <w:num w:numId="16">
    <w:abstractNumId w:val="14"/>
  </w:num>
  <w:num w:numId="17">
    <w:abstractNumId w:val="26"/>
  </w:num>
  <w:num w:numId="18">
    <w:abstractNumId w:val="8"/>
  </w:num>
  <w:num w:numId="19">
    <w:abstractNumId w:val="25"/>
  </w:num>
  <w:num w:numId="20">
    <w:abstractNumId w:val="13"/>
  </w:num>
  <w:num w:numId="21">
    <w:abstractNumId w:val="19"/>
  </w:num>
  <w:num w:numId="22">
    <w:abstractNumId w:val="1"/>
  </w:num>
  <w:num w:numId="23">
    <w:abstractNumId w:val="9"/>
  </w:num>
  <w:num w:numId="24">
    <w:abstractNumId w:val="16"/>
  </w:num>
  <w:num w:numId="25">
    <w:abstractNumId w:val="6"/>
  </w:num>
  <w:num w:numId="26">
    <w:abstractNumId w:val="3"/>
  </w:num>
  <w:num w:numId="27">
    <w:abstractNumId w:val="24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95"/>
    <w:rsid w:val="00001F81"/>
    <w:rsid w:val="0000609D"/>
    <w:rsid w:val="000166A1"/>
    <w:rsid w:val="000221CD"/>
    <w:rsid w:val="00024529"/>
    <w:rsid w:val="0002512C"/>
    <w:rsid w:val="0003391B"/>
    <w:rsid w:val="00047886"/>
    <w:rsid w:val="000538A0"/>
    <w:rsid w:val="00074FEE"/>
    <w:rsid w:val="00077669"/>
    <w:rsid w:val="0009094D"/>
    <w:rsid w:val="00095A76"/>
    <w:rsid w:val="000A0380"/>
    <w:rsid w:val="000A7B00"/>
    <w:rsid w:val="000D02BA"/>
    <w:rsid w:val="000E24D1"/>
    <w:rsid w:val="000F1F34"/>
    <w:rsid w:val="000F31AC"/>
    <w:rsid w:val="000F37B5"/>
    <w:rsid w:val="000F5675"/>
    <w:rsid w:val="00105C1A"/>
    <w:rsid w:val="0011023E"/>
    <w:rsid w:val="001148C9"/>
    <w:rsid w:val="00117194"/>
    <w:rsid w:val="00126395"/>
    <w:rsid w:val="00133F96"/>
    <w:rsid w:val="001500BF"/>
    <w:rsid w:val="001516A3"/>
    <w:rsid w:val="001616BC"/>
    <w:rsid w:val="00193030"/>
    <w:rsid w:val="001A2636"/>
    <w:rsid w:val="001B4784"/>
    <w:rsid w:val="001F42A5"/>
    <w:rsid w:val="00205E1C"/>
    <w:rsid w:val="002060D0"/>
    <w:rsid w:val="00211A1F"/>
    <w:rsid w:val="00246C29"/>
    <w:rsid w:val="0024706D"/>
    <w:rsid w:val="00264E36"/>
    <w:rsid w:val="00280232"/>
    <w:rsid w:val="002840CF"/>
    <w:rsid w:val="002C2543"/>
    <w:rsid w:val="002C40FB"/>
    <w:rsid w:val="002E4024"/>
    <w:rsid w:val="0032653D"/>
    <w:rsid w:val="00326BF8"/>
    <w:rsid w:val="00330931"/>
    <w:rsid w:val="0033775D"/>
    <w:rsid w:val="00340112"/>
    <w:rsid w:val="0035459C"/>
    <w:rsid w:val="00373BA3"/>
    <w:rsid w:val="00387FA3"/>
    <w:rsid w:val="003968BA"/>
    <w:rsid w:val="003B246A"/>
    <w:rsid w:val="003C1FDD"/>
    <w:rsid w:val="003C3BFE"/>
    <w:rsid w:val="003E3515"/>
    <w:rsid w:val="003E457C"/>
    <w:rsid w:val="003F499F"/>
    <w:rsid w:val="0043626C"/>
    <w:rsid w:val="004449EA"/>
    <w:rsid w:val="00451B26"/>
    <w:rsid w:val="00452FFE"/>
    <w:rsid w:val="00456453"/>
    <w:rsid w:val="0048015D"/>
    <w:rsid w:val="0048316C"/>
    <w:rsid w:val="00483D11"/>
    <w:rsid w:val="00484376"/>
    <w:rsid w:val="004922DE"/>
    <w:rsid w:val="00494F29"/>
    <w:rsid w:val="004A46F7"/>
    <w:rsid w:val="004A6DAC"/>
    <w:rsid w:val="004A77F9"/>
    <w:rsid w:val="004B1C43"/>
    <w:rsid w:val="004D42AF"/>
    <w:rsid w:val="004E3BD5"/>
    <w:rsid w:val="004F7380"/>
    <w:rsid w:val="00501F27"/>
    <w:rsid w:val="0052217A"/>
    <w:rsid w:val="0052633B"/>
    <w:rsid w:val="0053396D"/>
    <w:rsid w:val="005A4170"/>
    <w:rsid w:val="005A6C46"/>
    <w:rsid w:val="005B3894"/>
    <w:rsid w:val="005C2012"/>
    <w:rsid w:val="005D08DE"/>
    <w:rsid w:val="005D2E13"/>
    <w:rsid w:val="00610C59"/>
    <w:rsid w:val="00627A7F"/>
    <w:rsid w:val="00633802"/>
    <w:rsid w:val="00667069"/>
    <w:rsid w:val="00683505"/>
    <w:rsid w:val="00683F7A"/>
    <w:rsid w:val="00685976"/>
    <w:rsid w:val="006B0155"/>
    <w:rsid w:val="006C18F0"/>
    <w:rsid w:val="006C299B"/>
    <w:rsid w:val="006E00A0"/>
    <w:rsid w:val="00705D37"/>
    <w:rsid w:val="00710C12"/>
    <w:rsid w:val="007357BC"/>
    <w:rsid w:val="00755925"/>
    <w:rsid w:val="00760412"/>
    <w:rsid w:val="00772727"/>
    <w:rsid w:val="00772EE9"/>
    <w:rsid w:val="007735E2"/>
    <w:rsid w:val="00782349"/>
    <w:rsid w:val="00785A27"/>
    <w:rsid w:val="00796EAB"/>
    <w:rsid w:val="007A460D"/>
    <w:rsid w:val="007D4C25"/>
    <w:rsid w:val="007D5A67"/>
    <w:rsid w:val="007D5F65"/>
    <w:rsid w:val="007E1802"/>
    <w:rsid w:val="007F0742"/>
    <w:rsid w:val="007F2A6B"/>
    <w:rsid w:val="007F2ACA"/>
    <w:rsid w:val="007F43D8"/>
    <w:rsid w:val="0080240A"/>
    <w:rsid w:val="00811913"/>
    <w:rsid w:val="00824078"/>
    <w:rsid w:val="00851669"/>
    <w:rsid w:val="008615C8"/>
    <w:rsid w:val="00872C0F"/>
    <w:rsid w:val="0088005F"/>
    <w:rsid w:val="0089683D"/>
    <w:rsid w:val="008A5319"/>
    <w:rsid w:val="008B39FF"/>
    <w:rsid w:val="008B7995"/>
    <w:rsid w:val="008E497B"/>
    <w:rsid w:val="008E6844"/>
    <w:rsid w:val="008E7956"/>
    <w:rsid w:val="00901445"/>
    <w:rsid w:val="00905693"/>
    <w:rsid w:val="0092004D"/>
    <w:rsid w:val="00930D78"/>
    <w:rsid w:val="009442C4"/>
    <w:rsid w:val="009505EE"/>
    <w:rsid w:val="00954993"/>
    <w:rsid w:val="00963EA4"/>
    <w:rsid w:val="0098033D"/>
    <w:rsid w:val="00982BBB"/>
    <w:rsid w:val="0098326B"/>
    <w:rsid w:val="0098480F"/>
    <w:rsid w:val="009A6143"/>
    <w:rsid w:val="009A664B"/>
    <w:rsid w:val="009D1D8C"/>
    <w:rsid w:val="009D6FD5"/>
    <w:rsid w:val="009E7866"/>
    <w:rsid w:val="009F2005"/>
    <w:rsid w:val="009F6D13"/>
    <w:rsid w:val="00A30895"/>
    <w:rsid w:val="00A4226C"/>
    <w:rsid w:val="00A506C8"/>
    <w:rsid w:val="00A55798"/>
    <w:rsid w:val="00A70B55"/>
    <w:rsid w:val="00A902A0"/>
    <w:rsid w:val="00A909EF"/>
    <w:rsid w:val="00A9313D"/>
    <w:rsid w:val="00AA6FCC"/>
    <w:rsid w:val="00AA71FF"/>
    <w:rsid w:val="00AC45F0"/>
    <w:rsid w:val="00AE0B56"/>
    <w:rsid w:val="00AE4E9B"/>
    <w:rsid w:val="00AF022E"/>
    <w:rsid w:val="00B00D6D"/>
    <w:rsid w:val="00B10D15"/>
    <w:rsid w:val="00B2428A"/>
    <w:rsid w:val="00B30D7F"/>
    <w:rsid w:val="00B310A0"/>
    <w:rsid w:val="00B3214E"/>
    <w:rsid w:val="00B40345"/>
    <w:rsid w:val="00B43C9B"/>
    <w:rsid w:val="00B46E6C"/>
    <w:rsid w:val="00B54EFB"/>
    <w:rsid w:val="00B55F28"/>
    <w:rsid w:val="00B63BA8"/>
    <w:rsid w:val="00B77799"/>
    <w:rsid w:val="00B852DE"/>
    <w:rsid w:val="00B86638"/>
    <w:rsid w:val="00BA1973"/>
    <w:rsid w:val="00BC555A"/>
    <w:rsid w:val="00BD1671"/>
    <w:rsid w:val="00BD516B"/>
    <w:rsid w:val="00BE2C7F"/>
    <w:rsid w:val="00BE42EB"/>
    <w:rsid w:val="00BF0DFA"/>
    <w:rsid w:val="00BF370C"/>
    <w:rsid w:val="00BF6DED"/>
    <w:rsid w:val="00BF7EAF"/>
    <w:rsid w:val="00C007DD"/>
    <w:rsid w:val="00C00BFE"/>
    <w:rsid w:val="00C01E45"/>
    <w:rsid w:val="00C028E6"/>
    <w:rsid w:val="00C04198"/>
    <w:rsid w:val="00C0432D"/>
    <w:rsid w:val="00C229C6"/>
    <w:rsid w:val="00C60EFB"/>
    <w:rsid w:val="00C614CC"/>
    <w:rsid w:val="00C74D45"/>
    <w:rsid w:val="00C949A1"/>
    <w:rsid w:val="00CA7A8D"/>
    <w:rsid w:val="00CB45B9"/>
    <w:rsid w:val="00CC7245"/>
    <w:rsid w:val="00CD1426"/>
    <w:rsid w:val="00CD36A3"/>
    <w:rsid w:val="00CD689E"/>
    <w:rsid w:val="00CE2E81"/>
    <w:rsid w:val="00D13858"/>
    <w:rsid w:val="00D25B07"/>
    <w:rsid w:val="00D52904"/>
    <w:rsid w:val="00D56EC3"/>
    <w:rsid w:val="00D6016D"/>
    <w:rsid w:val="00D71B4B"/>
    <w:rsid w:val="00D8725E"/>
    <w:rsid w:val="00D8779C"/>
    <w:rsid w:val="00D9630A"/>
    <w:rsid w:val="00DA2D1D"/>
    <w:rsid w:val="00DC164C"/>
    <w:rsid w:val="00DC3A27"/>
    <w:rsid w:val="00DE2E88"/>
    <w:rsid w:val="00DE4388"/>
    <w:rsid w:val="00DE467D"/>
    <w:rsid w:val="00E0607F"/>
    <w:rsid w:val="00E07907"/>
    <w:rsid w:val="00E11255"/>
    <w:rsid w:val="00E15AA5"/>
    <w:rsid w:val="00E21BB6"/>
    <w:rsid w:val="00E24F4D"/>
    <w:rsid w:val="00E251CF"/>
    <w:rsid w:val="00E25C06"/>
    <w:rsid w:val="00E36063"/>
    <w:rsid w:val="00E45DFC"/>
    <w:rsid w:val="00E71802"/>
    <w:rsid w:val="00E72E0F"/>
    <w:rsid w:val="00E9192F"/>
    <w:rsid w:val="00EE30E1"/>
    <w:rsid w:val="00EE7BEA"/>
    <w:rsid w:val="00EF2721"/>
    <w:rsid w:val="00F02E2D"/>
    <w:rsid w:val="00F063CE"/>
    <w:rsid w:val="00F1596E"/>
    <w:rsid w:val="00F45597"/>
    <w:rsid w:val="00F523BF"/>
    <w:rsid w:val="00F6271A"/>
    <w:rsid w:val="00F97915"/>
    <w:rsid w:val="00F97F3A"/>
    <w:rsid w:val="00FA41A9"/>
    <w:rsid w:val="00FA568F"/>
    <w:rsid w:val="00FB35A0"/>
    <w:rsid w:val="00FD0846"/>
    <w:rsid w:val="00FD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2704DC"/>
  <w15:chartTrackingRefBased/>
  <w15:docId w15:val="{35EAF364-F937-4342-B1A7-8DCABD5C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395"/>
    <w:rPr>
      <w:rFonts w:eastAsia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126395"/>
    <w:pPr>
      <w:widowControl w:val="0"/>
      <w:autoSpaceDE w:val="0"/>
      <w:autoSpaceDN w:val="0"/>
      <w:adjustRightInd w:val="0"/>
      <w:ind w:left="540" w:hanging="540"/>
      <w:outlineLvl w:val="0"/>
    </w:pPr>
    <w:rPr>
      <w:sz w:val="64"/>
      <w:szCs w:val="64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126395"/>
    <w:pPr>
      <w:widowControl w:val="0"/>
      <w:autoSpaceDE w:val="0"/>
      <w:autoSpaceDN w:val="0"/>
      <w:adjustRightInd w:val="0"/>
      <w:ind w:left="1170" w:hanging="450"/>
      <w:outlineLvl w:val="1"/>
    </w:pPr>
    <w:rPr>
      <w:sz w:val="56"/>
      <w:szCs w:val="56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26395"/>
    <w:rPr>
      <w:rFonts w:eastAsia="Times New Roman"/>
      <w:sz w:val="64"/>
      <w:szCs w:val="64"/>
    </w:rPr>
  </w:style>
  <w:style w:type="character" w:customStyle="1" w:styleId="Heading2Char">
    <w:name w:val="Heading 2 Char"/>
    <w:link w:val="Heading2"/>
    <w:rsid w:val="00126395"/>
    <w:rPr>
      <w:rFonts w:eastAsia="Times New Roman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395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2639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02A0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A902A0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902A0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A902A0"/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A46F7"/>
    <w:pPr>
      <w:ind w:left="720"/>
      <w:contextualSpacing/>
    </w:pPr>
    <w:rPr>
      <w:rFonts w:eastAsia="Calibri"/>
    </w:rPr>
  </w:style>
  <w:style w:type="table" w:styleId="TableGrid">
    <w:name w:val="Table Grid"/>
    <w:basedOn w:val="TableNormal"/>
    <w:uiPriority w:val="59"/>
    <w:rsid w:val="004A46F7"/>
    <w:rPr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63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header" Target="header1.xml"/><Relationship Id="rId21" Type="http://schemas.openxmlformats.org/officeDocument/2006/relationships/image" Target="media/image9.wmf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19.bin"/><Relationship Id="rId63" Type="http://schemas.openxmlformats.org/officeDocument/2006/relationships/image" Target="media/image31.wmf"/><Relationship Id="rId68" Type="http://schemas.openxmlformats.org/officeDocument/2006/relationships/image" Target="media/image34.wmf"/><Relationship Id="rId84" Type="http://schemas.openxmlformats.org/officeDocument/2006/relationships/image" Target="media/image42.wmf"/><Relationship Id="rId89" Type="http://schemas.openxmlformats.org/officeDocument/2006/relationships/oleObject" Target="embeddings/oleObject39.bin"/><Relationship Id="rId112" Type="http://schemas.openxmlformats.org/officeDocument/2006/relationships/oleObject" Target="embeddings/oleObject50.bin"/><Relationship Id="rId16" Type="http://schemas.openxmlformats.org/officeDocument/2006/relationships/oleObject" Target="embeddings/oleObject4.bin"/><Relationship Id="rId107" Type="http://schemas.openxmlformats.org/officeDocument/2006/relationships/image" Target="media/image54.wmf"/><Relationship Id="rId11" Type="http://schemas.openxmlformats.org/officeDocument/2006/relationships/image" Target="media/image4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2.bin"/><Relationship Id="rId58" Type="http://schemas.openxmlformats.org/officeDocument/2006/relationships/image" Target="media/image28.wmf"/><Relationship Id="rId74" Type="http://schemas.openxmlformats.org/officeDocument/2006/relationships/image" Target="media/image37.wmf"/><Relationship Id="rId79" Type="http://schemas.openxmlformats.org/officeDocument/2006/relationships/oleObject" Target="embeddings/oleObject34.bin"/><Relationship Id="rId102" Type="http://schemas.openxmlformats.org/officeDocument/2006/relationships/oleObject" Target="embeddings/oleObject45.bin"/><Relationship Id="rId5" Type="http://schemas.openxmlformats.org/officeDocument/2006/relationships/footnotes" Target="footnotes.xml"/><Relationship Id="rId90" Type="http://schemas.openxmlformats.org/officeDocument/2006/relationships/image" Target="media/image45.wmf"/><Relationship Id="rId95" Type="http://schemas.openxmlformats.org/officeDocument/2006/relationships/oleObject" Target="embeddings/oleObject42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43" Type="http://schemas.openxmlformats.org/officeDocument/2006/relationships/image" Target="media/image20.emf"/><Relationship Id="rId48" Type="http://schemas.openxmlformats.org/officeDocument/2006/relationships/image" Target="media/image23.wmf"/><Relationship Id="rId64" Type="http://schemas.openxmlformats.org/officeDocument/2006/relationships/oleObject" Target="embeddings/oleObject27.bin"/><Relationship Id="rId69" Type="http://schemas.openxmlformats.org/officeDocument/2006/relationships/oleObject" Target="embeddings/oleObject29.bin"/><Relationship Id="rId113" Type="http://schemas.openxmlformats.org/officeDocument/2006/relationships/image" Target="media/image57.wmf"/><Relationship Id="rId118" Type="http://schemas.openxmlformats.org/officeDocument/2006/relationships/footer" Target="footer1.xml"/><Relationship Id="rId80" Type="http://schemas.openxmlformats.org/officeDocument/2006/relationships/image" Target="media/image40.wmf"/><Relationship Id="rId85" Type="http://schemas.openxmlformats.org/officeDocument/2006/relationships/oleObject" Target="embeddings/oleObject37.bin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5.bin"/><Relationship Id="rId103" Type="http://schemas.openxmlformats.org/officeDocument/2006/relationships/image" Target="media/image52.wmf"/><Relationship Id="rId108" Type="http://schemas.openxmlformats.org/officeDocument/2006/relationships/oleObject" Target="embeddings/oleObject48.bin"/><Relationship Id="rId54" Type="http://schemas.openxmlformats.org/officeDocument/2006/relationships/image" Target="media/image26.wmf"/><Relationship Id="rId70" Type="http://schemas.openxmlformats.org/officeDocument/2006/relationships/image" Target="media/image35.wmf"/><Relationship Id="rId75" Type="http://schemas.openxmlformats.org/officeDocument/2006/relationships/oleObject" Target="embeddings/oleObject32.bin"/><Relationship Id="rId91" Type="http://schemas.openxmlformats.org/officeDocument/2006/relationships/oleObject" Target="embeddings/oleObject40.bin"/><Relationship Id="rId96" Type="http://schemas.openxmlformats.org/officeDocument/2006/relationships/image" Target="media/image4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1.bin"/><Relationship Id="rId119" Type="http://schemas.openxmlformats.org/officeDocument/2006/relationships/fontTable" Target="fontTable.xml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image" Target="media/image32.emf"/><Relationship Id="rId73" Type="http://schemas.openxmlformats.org/officeDocument/2006/relationships/oleObject" Target="embeddings/oleObject31.bin"/><Relationship Id="rId78" Type="http://schemas.openxmlformats.org/officeDocument/2006/relationships/image" Target="media/image39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3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4.bin"/><Relationship Id="rId101" Type="http://schemas.openxmlformats.org/officeDocument/2006/relationships/image" Target="media/image5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Relationship Id="rId109" Type="http://schemas.openxmlformats.org/officeDocument/2006/relationships/image" Target="media/image55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8.wmf"/><Relationship Id="rId97" Type="http://schemas.openxmlformats.org/officeDocument/2006/relationships/oleObject" Target="embeddings/oleObject43.bin"/><Relationship Id="rId104" Type="http://schemas.openxmlformats.org/officeDocument/2006/relationships/oleObject" Target="embeddings/oleObject46.bin"/><Relationship Id="rId120" Type="http://schemas.openxmlformats.org/officeDocument/2006/relationships/theme" Target="theme/theme1.xml"/><Relationship Id="rId7" Type="http://schemas.openxmlformats.org/officeDocument/2006/relationships/image" Target="media/image1.emf"/><Relationship Id="rId71" Type="http://schemas.openxmlformats.org/officeDocument/2006/relationships/oleObject" Target="embeddings/oleObject30.bin"/><Relationship Id="rId92" Type="http://schemas.openxmlformats.org/officeDocument/2006/relationships/image" Target="media/image46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8.bin"/><Relationship Id="rId66" Type="http://schemas.openxmlformats.org/officeDocument/2006/relationships/image" Target="media/image33.wmf"/><Relationship Id="rId87" Type="http://schemas.openxmlformats.org/officeDocument/2006/relationships/oleObject" Target="embeddings/oleObject38.bin"/><Relationship Id="rId110" Type="http://schemas.openxmlformats.org/officeDocument/2006/relationships/oleObject" Target="embeddings/oleObject49.bin"/><Relationship Id="rId115" Type="http://schemas.openxmlformats.org/officeDocument/2006/relationships/image" Target="media/image58.wmf"/><Relationship Id="rId61" Type="http://schemas.openxmlformats.org/officeDocument/2006/relationships/oleObject" Target="embeddings/oleObject26.bin"/><Relationship Id="rId82" Type="http://schemas.openxmlformats.org/officeDocument/2006/relationships/image" Target="media/image41.wmf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56" Type="http://schemas.openxmlformats.org/officeDocument/2006/relationships/image" Target="media/image27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50.emf"/><Relationship Id="rId105" Type="http://schemas.openxmlformats.org/officeDocument/2006/relationships/image" Target="media/image53.wmf"/><Relationship Id="rId8" Type="http://schemas.openxmlformats.org/officeDocument/2006/relationships/image" Target="media/image2.emf"/><Relationship Id="rId51" Type="http://schemas.openxmlformats.org/officeDocument/2006/relationships/oleObject" Target="embeddings/oleObject21.bin"/><Relationship Id="rId72" Type="http://schemas.openxmlformats.org/officeDocument/2006/relationships/image" Target="media/image36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9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image" Target="media/image22.wmf"/><Relationship Id="rId67" Type="http://schemas.openxmlformats.org/officeDocument/2006/relationships/oleObject" Target="embeddings/oleObject28.bin"/><Relationship Id="rId116" Type="http://schemas.openxmlformats.org/officeDocument/2006/relationships/oleObject" Target="embeddings/oleObject52.bin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62" Type="http://schemas.openxmlformats.org/officeDocument/2006/relationships/image" Target="media/image30.emf"/><Relationship Id="rId83" Type="http://schemas.openxmlformats.org/officeDocument/2006/relationships/oleObject" Target="embeddings/oleObject36.bin"/><Relationship Id="rId88" Type="http://schemas.openxmlformats.org/officeDocument/2006/relationships/image" Target="media/image44.wmf"/><Relationship Id="rId111" Type="http://schemas.openxmlformats.org/officeDocument/2006/relationships/image" Target="media/image56.wmf"/><Relationship Id="rId15" Type="http://schemas.openxmlformats.org/officeDocument/2006/relationships/image" Target="media/image6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685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</dc:creator>
  <cp:keywords/>
  <cp:lastModifiedBy>geoic@yahoo.com</cp:lastModifiedBy>
  <cp:revision>9</cp:revision>
  <cp:lastPrinted>2014-12-10T20:39:00Z</cp:lastPrinted>
  <dcterms:created xsi:type="dcterms:W3CDTF">2020-01-04T13:20:00Z</dcterms:created>
  <dcterms:modified xsi:type="dcterms:W3CDTF">2020-01-04T14:22:00Z</dcterms:modified>
</cp:coreProperties>
</file>