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 xml:space="preserve">Subiect examen la disciplina 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Protocoale de comunicații</w:t>
      </w:r>
    </w:p>
    <w:p w:rsidR="008977F8" w:rsidRPr="00B008D6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B008D6">
        <w:rPr>
          <w:rFonts w:ascii="UT Sans" w:hAnsi="UT Sans"/>
          <w:b/>
        </w:rPr>
        <w:t>29.01.2021</w:t>
      </w:r>
    </w:p>
    <w:p w:rsidR="00A65567" w:rsidRPr="00B008D6" w:rsidRDefault="00A65567" w:rsidP="00A65567">
      <w:pPr>
        <w:jc w:val="center"/>
        <w:rPr>
          <w:rFonts w:ascii="UT Sans" w:hAnsi="UT Sans"/>
          <w:b/>
        </w:rPr>
      </w:pPr>
    </w:p>
    <w:p w:rsidR="00D678F7" w:rsidRPr="00B008D6" w:rsidRDefault="00D678F7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 xml:space="preserve">1. </w:t>
      </w:r>
      <w:r w:rsidR="00EB554A" w:rsidRPr="00B008D6">
        <w:rPr>
          <w:rFonts w:ascii="UT Sans" w:hAnsi="UT Sans"/>
        </w:rPr>
        <w:t>Enumerați elementele pe care le definește un protocol.</w:t>
      </w:r>
    </w:p>
    <w:p w:rsidR="00EB554A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2</w:t>
      </w:r>
      <w:r w:rsidR="00EB554A" w:rsidRPr="00B008D6">
        <w:rPr>
          <w:rFonts w:ascii="UT Sans" w:hAnsi="UT Sans"/>
        </w:rPr>
        <w:t>. Completați în tabelul următor tipul unităților de date pentru fiecare nivel de comunicație din modelul OSI.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Unitate de date</w:t>
            </w: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  <w:tr w:rsidR="00EB554A" w:rsidRPr="00B008D6" w:rsidTr="009F3AD7">
        <w:tc>
          <w:tcPr>
            <w:tcW w:w="2199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EB554A" w:rsidRPr="00B008D6" w:rsidRDefault="00EB554A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EB554A" w:rsidRPr="00B008D6" w:rsidRDefault="00EB554A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br w:type="textWrapping" w:clear="all"/>
      </w:r>
    </w:p>
    <w:p w:rsidR="00D678F7" w:rsidRPr="00B008D6" w:rsidRDefault="00D3347D" w:rsidP="00EB554A">
      <w:pPr>
        <w:jc w:val="both"/>
        <w:rPr>
          <w:rFonts w:ascii="UT Sans" w:hAnsi="UT Sans"/>
        </w:rPr>
      </w:pPr>
      <w:r w:rsidRPr="00B008D6">
        <w:rPr>
          <w:rFonts w:ascii="UT Sans" w:hAnsi="UT Sans"/>
        </w:rPr>
        <w:t>3</w:t>
      </w:r>
      <w:r w:rsidR="00EB554A" w:rsidRPr="00B008D6">
        <w:rPr>
          <w:rFonts w:ascii="UT Sans" w:hAnsi="UT Sans"/>
        </w:rPr>
        <w:t xml:space="preserve">. </w:t>
      </w:r>
      <w:r w:rsidR="00893FCD" w:rsidRPr="00B008D6">
        <w:rPr>
          <w:rFonts w:ascii="UT Sans" w:hAnsi="UT Sans"/>
        </w:rPr>
        <w:t>Specificați rolul și unitatea de date pentru nivelul fizic din modelul de comunicații OSI.</w:t>
      </w:r>
    </w:p>
    <w:p w:rsidR="00D678F7" w:rsidRPr="00B008D6" w:rsidRDefault="00D678F7" w:rsidP="008977F8">
      <w:pPr>
        <w:spacing w:after="0" w:line="240" w:lineRule="auto"/>
        <w:jc w:val="both"/>
        <w:rPr>
          <w:rFonts w:ascii="UT Sans" w:hAnsi="UT Sans"/>
        </w:rPr>
      </w:pPr>
    </w:p>
    <w:p w:rsidR="00EB554A" w:rsidRPr="00B008D6" w:rsidRDefault="00D3347D" w:rsidP="00EB554A">
      <w:pPr>
        <w:pStyle w:val="BodyText"/>
        <w:jc w:val="left"/>
        <w:rPr>
          <w:rFonts w:ascii="UT Sans" w:hAnsi="UT Sans"/>
          <w:sz w:val="22"/>
          <w:szCs w:val="22"/>
          <w:lang w:val="it-IT"/>
        </w:rPr>
      </w:pPr>
      <w:r w:rsidRPr="00B008D6">
        <w:rPr>
          <w:rFonts w:ascii="UT Sans" w:hAnsi="UT Sans"/>
          <w:sz w:val="22"/>
          <w:szCs w:val="22"/>
        </w:rPr>
        <w:t>4</w:t>
      </w:r>
      <w:r w:rsidR="00EB554A" w:rsidRPr="00B008D6">
        <w:rPr>
          <w:rFonts w:ascii="UT Sans" w:hAnsi="UT Sans"/>
          <w:sz w:val="22"/>
          <w:szCs w:val="22"/>
        </w:rPr>
        <w:t xml:space="preserve">. </w:t>
      </w:r>
      <w:r w:rsidR="00EB554A" w:rsidRPr="00B008D6">
        <w:rPr>
          <w:rFonts w:ascii="UT Sans" w:hAnsi="UT Sans"/>
          <w:sz w:val="22"/>
          <w:szCs w:val="22"/>
          <w:lang w:val="it-IT"/>
        </w:rPr>
        <w:t xml:space="preserve">Pentru </w:t>
      </w:r>
      <w:proofErr w:type="gramStart"/>
      <w:r w:rsidR="00EB554A" w:rsidRPr="00B008D6">
        <w:rPr>
          <w:rFonts w:ascii="UT Sans" w:hAnsi="UT Sans"/>
          <w:sz w:val="22"/>
          <w:szCs w:val="22"/>
          <w:lang w:val="it-IT"/>
        </w:rPr>
        <w:t>a transfera</w:t>
      </w:r>
      <w:proofErr w:type="gramEnd"/>
      <w:r w:rsidR="00EB554A" w:rsidRPr="00B008D6">
        <w:rPr>
          <w:rFonts w:ascii="UT Sans" w:hAnsi="UT Sans"/>
          <w:sz w:val="22"/>
          <w:szCs w:val="22"/>
          <w:lang w:val="it-IT"/>
        </w:rPr>
        <w:t xml:space="preserve"> date prin portul serial al unui calculator PC folosind protocol software, este necesar un cablu cu: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a</w:t>
      </w:r>
      <w:r w:rsidRPr="00B008D6">
        <w:rPr>
          <w:rFonts w:ascii="UT Sans" w:hAnsi="UT Sans"/>
        </w:rPr>
        <w:t>. Două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b</w:t>
      </w:r>
      <w:r w:rsidRPr="00B008D6">
        <w:rPr>
          <w:rFonts w:ascii="UT Sans" w:hAnsi="UT Sans"/>
        </w:rPr>
        <w:t>. Trei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c</w:t>
      </w:r>
      <w:r w:rsidRPr="00B008D6">
        <w:rPr>
          <w:rFonts w:ascii="UT Sans" w:hAnsi="UT Sans"/>
        </w:rPr>
        <w:t>. Patru fire</w:t>
      </w:r>
    </w:p>
    <w:p w:rsidR="00EB554A" w:rsidRPr="00B008D6" w:rsidRDefault="00EB554A" w:rsidP="00EB554A">
      <w:pPr>
        <w:spacing w:after="0" w:line="240" w:lineRule="auto"/>
        <w:ind w:left="709"/>
        <w:rPr>
          <w:rFonts w:ascii="UT Sans" w:hAnsi="UT Sans"/>
        </w:rPr>
      </w:pPr>
      <w:r w:rsidRPr="00B008D6">
        <w:rPr>
          <w:rFonts w:ascii="UT Sans" w:hAnsi="UT Sans"/>
          <w:b/>
        </w:rPr>
        <w:t>d.</w:t>
      </w:r>
      <w:r w:rsidRPr="00B008D6">
        <w:rPr>
          <w:rFonts w:ascii="UT Sans" w:hAnsi="UT Sans"/>
        </w:rPr>
        <w:t xml:space="preserve"> Cinci fire</w:t>
      </w:r>
    </w:p>
    <w:p w:rsidR="00D678F7" w:rsidRPr="00B008D6" w:rsidRDefault="00EB554A" w:rsidP="00EB554A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Precizaţi care sunt semnalele vehiculate de aceste fire.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pStyle w:val="BodyText"/>
        <w:jc w:val="left"/>
        <w:rPr>
          <w:rFonts w:ascii="UT Sans" w:hAnsi="UT Sans"/>
          <w:sz w:val="22"/>
          <w:szCs w:val="22"/>
          <w:lang w:val="fr-FR"/>
        </w:rPr>
      </w:pPr>
      <w:r w:rsidRPr="00B008D6">
        <w:rPr>
          <w:rFonts w:ascii="UT Sans" w:hAnsi="UT Sans"/>
          <w:sz w:val="22"/>
          <w:szCs w:val="22"/>
        </w:rPr>
        <w:t>5</w:t>
      </w:r>
      <w:r w:rsidR="00F82029" w:rsidRPr="00B008D6">
        <w:rPr>
          <w:rFonts w:ascii="UT Sans" w:hAnsi="UT Sans"/>
          <w:sz w:val="22"/>
          <w:szCs w:val="22"/>
        </w:rPr>
        <w:t xml:space="preserve">.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Ordonaţi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crescător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considerând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,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modurile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operare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ale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portului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paralel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(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fără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a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specifica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 xml:space="preserve"> rata de </w:t>
      </w:r>
      <w:proofErr w:type="spellStart"/>
      <w:r w:rsidR="00F82029" w:rsidRPr="00B008D6">
        <w:rPr>
          <w:rFonts w:ascii="UT Sans" w:hAnsi="UT Sans"/>
          <w:sz w:val="22"/>
          <w:szCs w:val="22"/>
          <w:lang w:val="fr-FR"/>
        </w:rPr>
        <w:t>transfer</w:t>
      </w:r>
      <w:proofErr w:type="spellEnd"/>
      <w:r w:rsidR="00F82029" w:rsidRPr="00B008D6">
        <w:rPr>
          <w:rFonts w:ascii="UT Sans" w:hAnsi="UT Sans"/>
          <w:sz w:val="22"/>
          <w:szCs w:val="22"/>
          <w:lang w:val="fr-FR"/>
        </w:rPr>
        <w:t>):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a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Compatibility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b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 xml:space="preserve">. </w:t>
      </w:r>
      <w:proofErr w:type="spellStart"/>
      <w:r w:rsidRPr="00B008D6">
        <w:rPr>
          <w:rFonts w:ascii="UT Sans" w:hAnsi="UT Sans"/>
          <w:sz w:val="22"/>
          <w:szCs w:val="22"/>
          <w:lang w:val="fr-FR"/>
        </w:rPr>
        <w:t>Nibble</w:t>
      </w:r>
      <w:proofErr w:type="spellEnd"/>
      <w:r w:rsidRPr="00B008D6">
        <w:rPr>
          <w:rFonts w:ascii="UT Sans" w:hAnsi="UT Sans"/>
          <w:sz w:val="22"/>
          <w:szCs w:val="22"/>
          <w:lang w:val="fr-FR"/>
        </w:rPr>
        <w:t xml:space="preserve"> Mode</w:t>
      </w:r>
    </w:p>
    <w:p w:rsidR="00F82029" w:rsidRPr="00B008D6" w:rsidRDefault="00F82029" w:rsidP="00F82029">
      <w:pPr>
        <w:pStyle w:val="BodyText"/>
        <w:ind w:left="426"/>
        <w:jc w:val="left"/>
        <w:rPr>
          <w:rFonts w:ascii="UT Sans" w:hAnsi="UT Sans"/>
          <w:sz w:val="22"/>
          <w:szCs w:val="22"/>
          <w:lang w:val="fr-FR"/>
        </w:rPr>
      </w:pPr>
      <w:proofErr w:type="gramStart"/>
      <w:r w:rsidRPr="00B008D6">
        <w:rPr>
          <w:rFonts w:ascii="UT Sans" w:hAnsi="UT Sans"/>
          <w:b/>
          <w:sz w:val="22"/>
          <w:szCs w:val="22"/>
          <w:lang w:val="fr-FR"/>
        </w:rPr>
        <w:t>c</w:t>
      </w:r>
      <w:proofErr w:type="gramEnd"/>
      <w:r w:rsidRPr="00B008D6">
        <w:rPr>
          <w:rFonts w:ascii="UT Sans" w:hAnsi="UT Sans"/>
          <w:sz w:val="22"/>
          <w:szCs w:val="22"/>
          <w:lang w:val="fr-FR"/>
        </w:rPr>
        <w:t>. ECP Mode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F82029" w:rsidRPr="00B008D6" w:rsidRDefault="00F82029">
      <w:pPr>
        <w:rPr>
          <w:rFonts w:ascii="UT Sans" w:hAnsi="UT Sans"/>
        </w:rPr>
      </w:pPr>
      <w:r w:rsidRPr="00B008D6">
        <w:rPr>
          <w:rFonts w:ascii="UT Sans" w:hAnsi="UT Sans"/>
        </w:rPr>
        <w:br w:type="page"/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rPr>
          <w:rFonts w:ascii="UT Sans" w:hAnsi="UT Sans"/>
        </w:rPr>
      </w:pPr>
      <w:r w:rsidRPr="00B008D6">
        <w:rPr>
          <w:rFonts w:ascii="UT Sans" w:hAnsi="UT Sans"/>
        </w:rPr>
        <w:t>6</w:t>
      </w:r>
      <w:r w:rsidR="00F82029" w:rsidRPr="00B008D6">
        <w:rPr>
          <w:rFonts w:ascii="UT Sans" w:hAnsi="UT Sans"/>
        </w:rPr>
        <w:t>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28"/>
        <w:gridCol w:w="656"/>
        <w:gridCol w:w="482"/>
        <w:gridCol w:w="485"/>
        <w:gridCol w:w="484"/>
        <w:gridCol w:w="484"/>
        <w:gridCol w:w="484"/>
        <w:gridCol w:w="484"/>
        <w:gridCol w:w="577"/>
        <w:gridCol w:w="464"/>
        <w:gridCol w:w="656"/>
        <w:gridCol w:w="484"/>
        <w:gridCol w:w="484"/>
        <w:gridCol w:w="484"/>
        <w:gridCol w:w="484"/>
        <w:gridCol w:w="483"/>
        <w:gridCol w:w="484"/>
        <w:gridCol w:w="577"/>
      </w:tblGrid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jc w:val="center"/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SPI Slave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Start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LSB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  <w:r w:rsidRPr="00B008D6">
              <w:rPr>
                <w:rFonts w:ascii="UT Sans" w:hAnsi="UT Sans"/>
              </w:rPr>
              <w:t>1</w:t>
            </w: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  <w:tr w:rsidR="00F82029" w:rsidRPr="00B008D6" w:rsidTr="009F3AD7">
        <w:tc>
          <w:tcPr>
            <w:tcW w:w="740" w:type="dxa"/>
          </w:tcPr>
          <w:p w:rsidR="00F82029" w:rsidRPr="00B008D6" w:rsidRDefault="00F82029" w:rsidP="009F3AD7">
            <w:pPr>
              <w:rPr>
                <w:rFonts w:ascii="UT Sans" w:hAnsi="UT Sans"/>
                <w:sz w:val="16"/>
              </w:rPr>
            </w:pPr>
            <w:r w:rsidRPr="00B008D6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F82029" w:rsidRPr="00B008D6" w:rsidRDefault="00F82029" w:rsidP="009F3AD7">
            <w:pPr>
              <w:rPr>
                <w:rFonts w:ascii="UT Sans" w:hAnsi="UT Sans"/>
              </w:rPr>
            </w:pPr>
          </w:p>
        </w:tc>
      </w:tr>
    </w:tbl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7</w:t>
      </w:r>
      <w:r w:rsidR="00F82029" w:rsidRPr="00B008D6">
        <w:rPr>
          <w:rFonts w:ascii="UT Sans" w:hAnsi="UT Sans"/>
        </w:rPr>
        <w:t>. Sunt posibili masteri multipli în conexiunea: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a. SPI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b. I2C</w:t>
      </w:r>
    </w:p>
    <w:p w:rsidR="00F82029" w:rsidRPr="00B008D6" w:rsidRDefault="00F82029" w:rsidP="00F82029">
      <w:pPr>
        <w:spacing w:after="0" w:line="240" w:lineRule="auto"/>
        <w:ind w:left="284"/>
        <w:rPr>
          <w:rFonts w:ascii="UT Sans" w:hAnsi="UT Sans"/>
        </w:rPr>
      </w:pPr>
      <w:r w:rsidRPr="00B008D6">
        <w:rPr>
          <w:rFonts w:ascii="UT Sans" w:hAnsi="UT Sans"/>
        </w:rPr>
        <w:t>c. USB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F82029" w:rsidRPr="00B008D6" w:rsidRDefault="00D3347D" w:rsidP="00F82029">
      <w:pPr>
        <w:spacing w:after="0" w:line="240" w:lineRule="auto"/>
        <w:rPr>
          <w:rFonts w:ascii="UT Sans" w:hAnsi="UT Sans"/>
        </w:rPr>
      </w:pPr>
      <w:r w:rsidRPr="00B008D6">
        <w:rPr>
          <w:rFonts w:ascii="UT Sans" w:hAnsi="UT Sans"/>
        </w:rPr>
        <w:t>8</w:t>
      </w:r>
      <w:r w:rsidR="00F82029" w:rsidRPr="00B008D6">
        <w:rPr>
          <w:rFonts w:ascii="UT Sans" w:hAnsi="UT Sans"/>
        </w:rPr>
        <w:t>. Un dispozitiv hub USB poate să transmită: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it-IT"/>
        </w:rPr>
      </w:pPr>
      <w:r w:rsidRPr="00B008D6">
        <w:rPr>
          <w:rFonts w:ascii="UT Sans" w:hAnsi="UT Sans"/>
          <w:b/>
          <w:lang w:val="it-IT"/>
        </w:rPr>
        <w:t>a</w:t>
      </w:r>
      <w:r w:rsidRPr="00B008D6">
        <w:rPr>
          <w:rFonts w:ascii="UT Sans" w:hAnsi="UT Sans"/>
          <w:lang w:val="it-IT"/>
        </w:rPr>
        <w:t>. Pachete de semnalizare (</w:t>
      </w:r>
      <w:r w:rsidRPr="00B008D6">
        <w:rPr>
          <w:rFonts w:ascii="UT Sans" w:hAnsi="UT Sans"/>
          <w:i/>
          <w:iCs/>
        </w:rPr>
        <w:t>Token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b</w:t>
      </w:r>
      <w:r w:rsidRPr="00B008D6">
        <w:rPr>
          <w:rFonts w:ascii="UT Sans" w:hAnsi="UT Sans"/>
          <w:lang w:val="fr-FR"/>
        </w:rPr>
        <w:t xml:space="preserve">.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date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Data Packet</w:t>
      </w:r>
      <w:r w:rsidRPr="00B008D6">
        <w:rPr>
          <w:rFonts w:ascii="UT Sans" w:hAnsi="UT Sans"/>
          <w:iCs/>
        </w:rPr>
        <w:t>)</w:t>
      </w:r>
    </w:p>
    <w:p w:rsidR="00F82029" w:rsidRPr="00B008D6" w:rsidRDefault="00F82029" w:rsidP="00F82029">
      <w:pPr>
        <w:spacing w:after="0" w:line="240" w:lineRule="auto"/>
        <w:rPr>
          <w:rFonts w:ascii="UT Sans" w:hAnsi="UT Sans"/>
          <w:lang w:val="fr-FR"/>
        </w:rPr>
      </w:pPr>
      <w:r w:rsidRPr="00B008D6">
        <w:rPr>
          <w:rFonts w:ascii="UT Sans" w:hAnsi="UT Sans"/>
          <w:b/>
          <w:lang w:val="fr-FR"/>
        </w:rPr>
        <w:t>c.</w:t>
      </w:r>
      <w:r w:rsidRPr="00B008D6">
        <w:rPr>
          <w:rFonts w:ascii="UT Sans" w:hAnsi="UT Sans"/>
          <w:lang w:val="fr-FR"/>
        </w:rPr>
        <w:t xml:space="preserve"> </w:t>
      </w:r>
      <w:proofErr w:type="spellStart"/>
      <w:r w:rsidRPr="00B008D6">
        <w:rPr>
          <w:rFonts w:ascii="UT Sans" w:hAnsi="UT Sans"/>
          <w:lang w:val="fr-FR"/>
        </w:rPr>
        <w:t>Pachete</w:t>
      </w:r>
      <w:proofErr w:type="spellEnd"/>
      <w:r w:rsidRPr="00B008D6">
        <w:rPr>
          <w:rFonts w:ascii="UT Sans" w:hAnsi="UT Sans"/>
          <w:lang w:val="fr-FR"/>
        </w:rPr>
        <w:t xml:space="preserve"> de </w:t>
      </w:r>
      <w:proofErr w:type="spellStart"/>
      <w:r w:rsidRPr="00B008D6">
        <w:rPr>
          <w:rFonts w:ascii="UT Sans" w:hAnsi="UT Sans"/>
          <w:lang w:val="fr-FR"/>
        </w:rPr>
        <w:t>dialog</w:t>
      </w:r>
      <w:proofErr w:type="spellEnd"/>
      <w:r w:rsidRPr="00B008D6">
        <w:rPr>
          <w:rFonts w:ascii="UT Sans" w:hAnsi="UT Sans"/>
          <w:lang w:val="fr-FR"/>
        </w:rPr>
        <w:t xml:space="preserve"> </w:t>
      </w:r>
      <w:r w:rsidRPr="00B008D6">
        <w:rPr>
          <w:rFonts w:ascii="UT Sans" w:hAnsi="UT Sans"/>
          <w:lang w:val="it-IT"/>
        </w:rPr>
        <w:t>(</w:t>
      </w:r>
      <w:r w:rsidRPr="00B008D6">
        <w:rPr>
          <w:rFonts w:ascii="UT Sans" w:hAnsi="UT Sans"/>
          <w:i/>
          <w:iCs/>
        </w:rPr>
        <w:t>Handshake Packet</w:t>
      </w:r>
      <w:r w:rsidRPr="00B008D6">
        <w:rPr>
          <w:rFonts w:ascii="UT Sans" w:hAnsi="UT Sans"/>
          <w:iCs/>
        </w:rPr>
        <w:t>)</w:t>
      </w:r>
    </w:p>
    <w:p w:rsidR="00EB554A" w:rsidRPr="00B008D6" w:rsidRDefault="00F82029" w:rsidP="00F82029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  <w:i/>
        </w:rPr>
        <w:t>* Justificați</w:t>
      </w:r>
    </w:p>
    <w:p w:rsidR="00EB554A" w:rsidRPr="00B008D6" w:rsidRDefault="00EB554A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9. În ce faze de viață ale unui produs poate fi folosită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  <w:r w:rsidRPr="00B008D6">
        <w:rPr>
          <w:rFonts w:ascii="UT Sans" w:hAnsi="UT Sans"/>
        </w:rPr>
        <w:t>10. Care este rolul registrului Boundery scan în interfața JTAG?</w:t>
      </w: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B008D6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B008D6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B008D6">
        <w:rPr>
          <w:rFonts w:ascii="UT Sans" w:hAnsi="UT Sans"/>
          <w:sz w:val="18"/>
          <w:szCs w:val="22"/>
          <w:lang w:val="it-IT"/>
        </w:rPr>
        <w:t>45</w:t>
      </w:r>
      <w:r w:rsidRPr="00B008D6">
        <w:rPr>
          <w:rFonts w:ascii="UT Sans" w:hAnsi="UT Sans"/>
          <w:sz w:val="18"/>
          <w:szCs w:val="22"/>
          <w:lang w:val="it-IT"/>
        </w:rPr>
        <w:t xml:space="preserve"> minute</w:t>
      </w:r>
      <w:r w:rsidRPr="00B008D6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B008D6">
        <w:rPr>
          <w:rFonts w:ascii="UT Sans" w:hAnsi="UT Sans"/>
          <w:sz w:val="18"/>
          <w:szCs w:val="22"/>
          <w:lang w:val="it-IT"/>
        </w:rPr>
        <w:t xml:space="preserve"> </w:t>
      </w:r>
      <w:r w:rsidRPr="00B008D6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B008D6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B008D6">
        <w:rPr>
          <w:rFonts w:ascii="UT Sans" w:hAnsi="UT Sans"/>
          <w:sz w:val="18"/>
          <w:szCs w:val="22"/>
          <w:lang w:val="it-IT"/>
        </w:rPr>
        <w:t>Fiecare întrebare este cota</w:t>
      </w:r>
      <w:bookmarkStart w:id="0" w:name="_GoBack"/>
      <w:bookmarkEnd w:id="0"/>
      <w:r w:rsidRPr="00B008D6">
        <w:rPr>
          <w:rFonts w:ascii="UT Sans" w:hAnsi="UT Sans"/>
          <w:sz w:val="18"/>
          <w:szCs w:val="22"/>
          <w:lang w:val="it-IT"/>
        </w:rPr>
        <w:t xml:space="preserve">tă </w:t>
      </w:r>
      <w:r w:rsidR="009E18A0" w:rsidRPr="00B008D6">
        <w:rPr>
          <w:rFonts w:ascii="UT Sans" w:hAnsi="UT Sans"/>
          <w:sz w:val="18"/>
          <w:szCs w:val="22"/>
          <w:lang w:val="it-IT"/>
        </w:rPr>
        <w:t>1</w:t>
      </w:r>
      <w:r w:rsidRPr="00B008D6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B008D6">
        <w:rPr>
          <w:rFonts w:ascii="UT Sans" w:hAnsi="UT Sans"/>
          <w:sz w:val="18"/>
          <w:szCs w:val="22"/>
          <w:lang w:val="it-IT"/>
        </w:rPr>
        <w:tab/>
        <w:t>Sef lucr.dr.ing. Cornel STANCA</w:t>
      </w:r>
    </w:p>
    <w:sectPr w:rsidR="008977F8" w:rsidRPr="00B008D6" w:rsidSect="00B008D6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2A256D"/>
    <w:rsid w:val="002D0FAC"/>
    <w:rsid w:val="002D48D2"/>
    <w:rsid w:val="00362AB4"/>
    <w:rsid w:val="003A6250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893FCD"/>
    <w:rsid w:val="008977F8"/>
    <w:rsid w:val="00982721"/>
    <w:rsid w:val="009E18A0"/>
    <w:rsid w:val="00A65567"/>
    <w:rsid w:val="00AB2018"/>
    <w:rsid w:val="00B008D6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73AB8"/>
    <w:rsid w:val="00EB554A"/>
    <w:rsid w:val="00ED0F33"/>
    <w:rsid w:val="00F11465"/>
    <w:rsid w:val="00F16BA9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2021-01-28T21:29:00Z</dcterms:created>
  <dcterms:modified xsi:type="dcterms:W3CDTF">2021-01-28T21:29:00Z</dcterms:modified>
</cp:coreProperties>
</file>