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Wingify Flag Values</w:t>
      </w:r>
    </w:p>
    <w:p>
      <w:pPr>
        <w:jc w:val="center"/>
      </w:pPr>
      <w:r>
        <w:rPr>
          <w:rFonts w:ascii="Arial" w:hAnsi="Arial" w:eastAsia="Arial"/>
          <w:b w:val="0"/>
          <w:color w:val="666666"/>
          <w:sz w:val="22"/>
        </w:rPr>
        <w:t>Flagship iOS  |  Dual-engine flag value API  |  Google Docs friendly</w:t>
      </w:r>
    </w:p>
    <w:p>
      <w:r>
        <w:rPr>
          <w:rFonts w:ascii="Arial" w:hAnsi="Arial" w:eastAsia="Arial"/>
          <w:b w:val="0"/>
          <w:sz w:val="22"/>
        </w:rPr>
        <w:t>When Flagship is started with wingifyInitOptions, fetchFlags evaluates Wingify features and getFlag resolves Wingify first, then ABTasty.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1. Getting a flag value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let flag = visitor.getFlag(key: "checkoutFlow")</w:t>
      </w:r>
    </w:p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1.1 Single-variable Wingify feature</w:t>
      </w:r>
    </w:p>
    <w:p>
      <w:r>
        <w:rPr>
          <w:rFonts w:ascii="Arial" w:hAnsi="Arial" w:eastAsia="Arial"/>
          <w:b w:val="0"/>
          <w:sz w:val="22"/>
        </w:rPr>
        <w:t>Use the non-overloaded API. The SDK returns that variable automatically: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let value = flag.value(defaultValue: "defaultValue")</w:t>
      </w:r>
    </w:p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1.2 Multi-variable Wingify feature</w:t>
      </w:r>
    </w:p>
    <w:p>
      <w:r>
        <w:rPr>
          <w:rFonts w:ascii="Arial" w:hAnsi="Arial" w:eastAsia="Arial"/>
          <w:b w:val="0"/>
          <w:sz w:val="22"/>
        </w:rPr>
        <w:t>If the feature has more than one variable and you call value(defaultValue:) without a variable key: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sz w:val="22"/>
        </w:rPr>
        <w:t>The SDK returns your defaultValue.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sz w:val="22"/>
        </w:rPr>
        <w:t>A WARNING log is printed, for example:</w:t>
      </w:r>
    </w:p>
    <w:p>
      <w:r>
        <w:rPr>
          <w:rFonts w:ascii="Arial" w:hAnsi="Arial" w:eastAsia="Arial"/>
          <w:b/>
          <w:sz w:val="22"/>
        </w:rPr>
        <w:t>Wingify feature 'checkoutFlow' contains multiple variables. Please specify a variable key using .value(Value: "variableKey", defaultValue:).</w:t>
      </w:r>
    </w:p>
    <w:p>
      <w:r>
        <w:rPr>
          <w:rFonts w:ascii="Arial" w:hAnsi="Arial" w:eastAsia="Arial"/>
          <w:b w:val="0"/>
          <w:sz w:val="22"/>
        </w:rPr>
        <w:t>Pass the variable key with the overloaded API: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let cta = flag.value(Value: "cta", defaultValue: "Buy now")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let discount = flag.value(Value: "discount", defaultValue: 0)</w:t>
      </w:r>
    </w:p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1.3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Wingify variables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API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value(defaultValue:)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Returns that variable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&gt; 1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value(defaultValue:)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Returns defaultValue + warning log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Any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value(Value:defaultValue:)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Returns the named variable (or defaultValue if missing / type mismatch)</w:t>
            </w:r>
          </w:p>
        </w:tc>
      </w:tr>
    </w:tbl>
    <w:p/>
    <w:p>
      <w:r>
        <w:rPr>
          <w:rFonts w:ascii="Arial" w:hAnsi="Arial" w:eastAsia="Arial"/>
          <w:b w:val="0"/>
          <w:sz w:val="22"/>
        </w:rPr>
        <w:t>ABTasty flags are unchanged: value(defaultValue:) returns the modification value; the Value: parameter is ignored.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2. Visitor to WingifyUserContext mapping</w:t>
      </w:r>
    </w:p>
    <w:p>
      <w:r>
        <w:rPr>
          <w:rFonts w:ascii="Arial" w:hAnsi="Arial" w:eastAsia="Arial"/>
          <w:b w:val="0"/>
          <w:sz w:val="22"/>
        </w:rPr>
        <w:t>When creating a visitor, pass Wingify options and context: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let visitor = Flagship.sharedInstance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.newVisitor(visitorId: "userId", hasConsented: true)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.withContext(context: [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"userAgent": userAgent,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"ipAddress": ipAddress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// other custom variables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])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.withWingifyUserContext(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shouldUseDeviceIdAsUserId: true,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bucketingSeed: bucketingSeed,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postSegmentationVariables: postSegmentationVariables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.build()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Flagship</w:t>
            </w:r>
          </w:p>
        </w:tc>
        <w:tc>
          <w:tcPr>
            <w:tcW w:type="dxa" w:w="4986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WingifyUserContext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visitorId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id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withContext / getContext()</w:t>
            </w:r>
          </w:p>
        </w:tc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customVariables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context key userAgent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userAgent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context key ipAddress</w:t>
            </w:r>
          </w:p>
        </w:tc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ipAddress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withWingifyUserContext.shouldUseDeviceIdAsUserId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shouldUseDeviceIdAsUserId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withWingifyUserContext.bucketingSeed</w:t>
            </w:r>
          </w:p>
        </w:tc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bucketingSeed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withWingifyUserContext.postSegmentationVariables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postSegmentationVariables</w:t>
            </w:r>
          </w:p>
        </w:tc>
      </w:tr>
    </w:tbl>
    <w:p/>
    <w:p>
      <w:r>
        <w:rPr>
          <w:rFonts w:ascii="Arial" w:hAnsi="Arial" w:eastAsia="Arial"/>
          <w:b w:val="0"/>
          <w:sz w:val="22"/>
        </w:rPr>
        <w:t>This mapping is applied in WingifyContextMapper before Wingify getFlag during fetchFlags.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3. Related APIs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Flagship.start(...) — ABTasty only (Flagship product)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Flagship.start(..., wingifyInitOptions:) — dual-engine (FlagshipWingify product)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FSVisitorBuilder.withWingifyUserContext(...) — Wingify user-context options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visitor.fetchFlags — prefetches Wingify features when FlagshipWingify is linked and configured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visitor.getFlag(key:) — Wingify key preferred when present in Wingify settings</w:t>
      </w:r>
    </w:p>
    <w:p>
      <w:r>
        <w:rPr>
          <w:rFonts w:ascii="Arial" w:hAnsi="Arial" w:eastAsia="Arial"/>
          <w:b w:val="0"/>
          <w:sz w:val="22"/>
        </w:rPr>
        <w:t>See also: Optional Wingify SDK documentation.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