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Jewelry Design Language (JDL)</w:t>
      </w:r>
    </w:p>
    <w:p>
      <w:pPr>
        <w:spacing w:after="100"/>
        <w:jc w:val="center"/>
      </w:pPr>
      <w:r>
        <w:rPr>
          <w:color w:val="666666"/>
          <w:sz w:val="28"/>
          <w:szCs w:val="28"/>
        </w:rPr>
        <w:t xml:space="preserve">Version 0.1  —  Engagement Rings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A formal grammar for parsing, composing, and manufacturing Indian retail jewelry</w:t>
      </w:r>
    </w:p>
    <w:p>
      <w:pPr>
        <w:pStyle w:val="Heading1"/>
        <w:spacing w:after="200" w:before="360"/>
      </w:pPr>
      <w:r>
        <w:t xml:space="preserve">1. The Thesis</w:t>
      </w:r>
    </w:p>
    <w:p>
      <w:pPr>
        <w:spacing w:after="120"/>
      </w:pPr>
      <w:r>
        <w:t xml:space="preserve">Jewelers do not design from nothing. They recombine a finite vocabulary of known elements — shanks, heads, prongs, accents, finishes. A master in Karol Bagh, shown a Pinterest screenshot, silently parses it into this vocabulary and reproduces it. The vocabulary is transmitted through apprenticeship, not written down.</w:t>
      </w:r>
    </w:p>
    <w:p>
      <w:pPr>
        <w:spacing w:after="120"/>
      </w:pPr>
      <w:r>
        <w:t xml:space="preserve">JDL writes it down.</w:t>
      </w:r>
    </w:p>
    <w:p>
      <w:pPr>
        <w:spacing w:after="120"/>
      </w:pPr>
      <w:r>
        <w:t xml:space="preserve">Once the grammar exists, three things become possible that are impossible today: </w:t>
      </w:r>
      <w:r>
        <w:rPr>
          <w:b/>
          <w:bCs/>
        </w:rPr>
        <w:t xml:space="preserve">(1) </w:t>
      </w:r>
      <w:r>
        <w:t xml:space="preserve">Vision models can parse photos into JDL (a classification problem they solve well) instead of generating 3D geometry (a problem they solve badly). </w:t>
      </w:r>
      <w:r>
        <w:rPr>
          <w:b/>
          <w:bCs/>
        </w:rPr>
        <w:t xml:space="preserve">(2) </w:t>
      </w:r>
      <w:r>
        <w:t xml:space="preserve">A synthesizer composes the JDL into CAD that is manufacturable by construction — because every primitive is pre-engineered to cast. </w:t>
      </w:r>
      <w:r>
        <w:rPr>
          <w:b/>
          <w:bCs/>
        </w:rPr>
        <w:t xml:space="preserve">(3) </w:t>
      </w:r>
      <w:r>
        <w:t xml:space="preserve">The JDL itself becomes a portable format jewelers, customers, casting houses, appraisers, and insurers can all read.</w:t>
      </w:r>
    </w:p>
    <w:p>
      <w:pPr>
        <w:pStyle w:val="Heading2"/>
        <w:spacing w:after="160" w:before="280"/>
      </w:pPr>
      <w:r>
        <w:t xml:space="preserve">1.1 What this document is</w:t>
      </w:r>
    </w:p>
    <w:p>
      <w:pPr>
        <w:spacing w:after="120"/>
      </w:pPr>
      <w:r>
        <w:t xml:space="preserve">A first-draft specification of JDL for engagement rings. It covers ~80% of Indian retail engagement ring designs. It is intentionally incomplete — the point is to take this to a master jewelry CAD designer in Jaipur or Mumbai and have them tear it apart, fill gaps, and correct errors. That feedback loop is the first month's work.</w:t>
      </w:r>
    </w:p>
    <w:p>
      <w:pPr>
        <w:pStyle w:val="Heading2"/>
        <w:spacing w:after="160" w:before="280"/>
      </w:pPr>
      <w:r>
        <w:t xml:space="preserve">1.2 What this document is not</w:t>
      </w:r>
    </w:p>
    <w:p>
      <w:pPr>
        <w:spacing w:after="120"/>
      </w:pPr>
      <w:r>
        <w:t xml:space="preserve">Not a final standard. Not a product spec. Not code. It is a linguistic blueprint: the parts of speech, the rules of composition, and worked examples.</w:t>
      </w:r>
    </w:p>
    <w:p>
      <w:pPr>
        <w:pStyle w:val="Heading1"/>
        <w:spacing w:after="200" w:before="360"/>
      </w:pPr>
      <w:r>
        <w:t xml:space="preserve">2. Grammar Overview</w:t>
      </w:r>
    </w:p>
    <w:p>
      <w:pPr>
        <w:spacing w:after="120"/>
      </w:pPr>
      <w:r>
        <w:t xml:space="preserve">JDL is hierarchical. A piece is composed of components. Components have required parameters and optional modifiers. Invalid combinations are not expressible — the grammar rejects them at parse time, which is why generated CAD is guaranteed manufacturable.</w:t>
      </w:r>
    </w:p>
    <w:p>
      <w:pPr>
        <w:pStyle w:val="Heading2"/>
        <w:spacing w:after="160" w:before="280"/>
      </w:pPr>
      <w:r>
        <w:t xml:space="preserve">2.1 Top-level structure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piece: ring</w:t>
      </w:r>
      <w:r>
        <w:rPr>
          <w:rFonts w:ascii="Consolas" w:cs="Consolas" w:eastAsia="Consolas" w:hAnsi="Consolas"/>
          <w:sz w:val="20"/>
          <w:szCs w:val="20"/>
        </w:rPr>
        <w:br/>
        <w:t xml:space="preserve">  shank: &lt;shank_element&gt;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head: &lt;head_element&gt;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center_stone: &lt;stone_element&gt;       # required for engagement rings</w:t>
      </w:r>
      <w:r>
        <w:rPr>
          <w:rFonts w:ascii="Consolas" w:cs="Consolas" w:eastAsia="Consolas" w:hAnsi="Consolas"/>
          <w:sz w:val="20"/>
          <w:szCs w:val="20"/>
        </w:rPr>
        <w:br/>
        <w:t xml:space="preserve">  accent: &lt;accent_element&gt;            # optional, repeatable</w:t>
      </w:r>
      <w:r>
        <w:rPr>
          <w:rFonts w:ascii="Consolas" w:cs="Consolas" w:eastAsia="Consolas" w:hAnsi="Consolas"/>
          <w:sz w:val="20"/>
          <w:szCs w:val="20"/>
        </w:rPr>
        <w:br/>
        <w:t xml:space="preserve">  gallery: &lt;gallery_element&gt;          # optional</w:t>
      </w:r>
      <w:r>
        <w:rPr>
          <w:rFonts w:ascii="Consolas" w:cs="Consolas" w:eastAsia="Consolas" w:hAnsi="Consolas"/>
          <w:sz w:val="20"/>
          <w:szCs w:val="20"/>
        </w:rPr>
        <w:br/>
        <w:t xml:space="preserve">  finish: &lt;finish_element&gt;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metal: &lt;metal_spec&gt;</w:t>
      </w:r>
      <w:r>
        <w:rPr>
          <w:rFonts w:ascii="Consolas" w:cs="Consolas" w:eastAsia="Consolas" w:hAnsi="Consolas"/>
          <w:sz w:val="20"/>
          <w:szCs w:val="20"/>
        </w:rPr>
        <w:br/>
        <w:t xml:space="preserve">  size: &lt;size_spec&gt;</w:t>
      </w:r>
    </w:p>
    <w:p>
      <w:pPr>
        <w:pStyle w:val="Heading2"/>
        <w:spacing w:after="160" w:before="280"/>
      </w:pPr>
      <w:r>
        <w:t xml:space="preserve">2.2 Design principles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parameter has units. No implicit assumptions.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primitive is parametric — size adjustability, stone substitution, metal change are all variable changes, not redesigns.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primitive has a manufacturability envelope: minimum wall thickness, minimum feature size, maximum overhang. The synthesizer enforces these.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primitive has a material-cost function. The synthesizer outputs estimated gold weight along with the CAD.</w:t>
      </w:r>
    </w:p>
    <w:p>
      <w:pPr>
        <w:pStyle w:val="Heading1"/>
        <w:spacing w:after="200" w:before="360"/>
      </w:pPr>
      <w:r>
        <w:t xml:space="preserve">3. The Vocabulary (v0.1)</w:t>
      </w:r>
    </w:p>
    <w:p>
      <w:pPr>
        <w:spacing w:after="120"/>
      </w:pPr>
      <w:r>
        <w:t xml:space="preserve">Each table below is a category. Each row is a primitive. Each primitive is one hand-built parametric CAD file in the synthesizer library.</w:t>
      </w:r>
    </w:p>
    <w:p>
      <w:pPr>
        <w:pStyle w:val="Heading2"/>
        <w:spacing w:after="160" w:before="280"/>
      </w:pPr>
      <w:r>
        <w:t xml:space="preserve">3.1 Shank Styles</w:t>
      </w:r>
    </w:p>
    <w:p>
      <w:pPr>
        <w:spacing w:after="120"/>
      </w:pPr>
      <w:r>
        <w:t xml:space="preserve">The band of the ring — the part that circles the finger. The most-requested modification category.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JDL token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plain_round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Classic round cross-section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width_mm, thickness_mm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plain_flat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outer face, rounded inside (comfort fit)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width_mm, thickness_mm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plain_square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cross-section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width_mm, thickness_mm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knife_edge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Tapered to a ridge on top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width_mm, ridge_height_mm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cathedral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Shank rises toward the head, supporting it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width_mm, rise_mm, rise_length_mm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tapered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Narrows from shoulders toward base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shoulder_width_mm, base_width_mm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split_shank_v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into two arms at the head (V pattern)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split_length_mm, split_angle_deg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split_shank_parallel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Splits into parallel arms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split_length_mm, arm_width_mm, gap_mm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twist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or more bands twisted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band_count, twist_angle_deg, band_width_mm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infinity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Crossover pattern forming infinity symbol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crossover_point, arm_width_mm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bypass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arms overlap without joining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overlap_length_mm, gap_mm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eternity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Stones set continuously around entire shank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accent: pave/channel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half_eternity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Stones set around top half only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coverage_deg (typ 180)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tapered_baguette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Baguette stones flanking the head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baguette_count, baguette_size</w:t>
            </w:r>
          </w:p>
        </w:tc>
      </w:tr>
      <w:t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milgrain_edge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Plain band with beaded edge detail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width_mm, milgrain_size (fine/medium/bold)</w:t>
            </w:r>
          </w:p>
        </w:tc>
      </w:tr>
    </w:tbl>
    <w:p>
      <w:pPr>
        <w:pStyle w:val="Heading2"/>
        <w:spacing w:after="160" w:before="280"/>
      </w:pPr>
      <w:r>
        <w:t xml:space="preserve">3.2 Head Styles</w:t>
      </w:r>
    </w:p>
    <w:p>
      <w:pPr>
        <w:spacing w:after="120"/>
      </w:pPr>
      <w:r>
        <w:t xml:space="preserve">The part that holds the center stone. The defining visual of an engagement ring.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JDL token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solitaire_4prong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center stone, 4 prongs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prong_style, prong_length_mm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solitaire_6prong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 center stone, 6 prongs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prong_style, prong_length_mm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solitaire_3stone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stone flanked by 2 side stones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side_stone_ratio, side_stone_cut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halo_single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stone surrounded by one ring of accents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halo_stone_count, halo_stone_size_mm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halo_double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concentric rings of accents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inner_count, outer_count, outer_stone_size_mm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halo_floral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Halo shaped like flower petals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petal_count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bezel_full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 fully enclosed in metal rim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bezel_height_mm, bezel_width_mm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bezel_half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Bezel on 2 sides, open on other 2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bezel_height_mm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tension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 held by shank pressure (appears suspended)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tension_gap_mm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cluster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stones grouped to appear as one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stone_count, cluster_shape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cathedral_trellis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Prongs extend up from shank like arches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arch_height_mm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illusion_plate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 set in reflective plate to appear larger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plate_shape, plate_size_mm</w:t>
            </w:r>
          </w:p>
        </w:tc>
      </w:tr>
    </w:tbl>
    <w:p>
      <w:pPr>
        <w:pStyle w:val="Heading2"/>
        <w:spacing w:after="160" w:before="280"/>
      </w:pPr>
      <w:r>
        <w:t xml:space="preserve">3.3 Prong Styles</w:t>
      </w:r>
    </w:p>
    <w:p>
      <w:pPr>
        <w:spacing w:after="120"/>
      </w:pPr>
      <w:r>
        <w:t xml:space="preserve">The metal claws that grip the stone. Independent of prong 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JDL token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Manufacturing note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claw_round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Rounded tip, most common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Easiest to cast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claw_pointed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Pointed tip, classic look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of snagging fabric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claw_flat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 top, modern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metal, higher cost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claw_v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V-shaped, for princess/square cuts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Required for corner protection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double_claw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prongs in place of each one (8-prong look)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Requires closer spacing rules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shared_prong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prong holds two adjacent stones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in accent settings only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tiger_claw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Textured/notched for grip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Decorative, traditional Indian style</w:t>
            </w:r>
          </w:p>
        </w:tc>
      </w:tr>
    </w:tbl>
    <w:p>
      <w:pPr>
        <w:pStyle w:val="Heading2"/>
        <w:spacing w:after="160" w:before="280"/>
      </w:pPr>
      <w:r>
        <w:t xml:space="preserve">3.4 Center Stone Specification</w:t>
      </w:r>
    </w:p>
    <w:p>
      <w:pPr>
        <w:spacing w:after="120"/>
      </w:pPr>
      <w:r>
        <w:t xml:space="preserve">The stone itself is not a CAD primitive — it is a specification the setting must conform to.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center_stone:</w:t>
      </w:r>
      <w:r>
        <w:rPr>
          <w:rFonts w:ascii="Consolas" w:cs="Consolas" w:eastAsia="Consolas" w:hAnsi="Consolas"/>
          <w:sz w:val="20"/>
          <w:szCs w:val="20"/>
        </w:rPr>
        <w:br/>
        <w:t xml:space="preserve">  cut: round_brilliant | princess | cushion | oval | emerald |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pear | marquise | radiant | asscher | heart</w:t>
      </w:r>
      <w:r>
        <w:rPr>
          <w:rFonts w:ascii="Consolas" w:cs="Consolas" w:eastAsia="Consolas" w:hAnsi="Consolas"/>
          <w:sz w:val="20"/>
          <w:szCs w:val="20"/>
        </w:rPr>
        <w:br/>
        <w:t xml:space="preserve">  dimensions:</w:t>
      </w:r>
      <w:r>
        <w:rPr>
          <w:rFonts w:ascii="Consolas" w:cs="Consolas" w:eastAsia="Consolas" w:hAnsi="Consolas"/>
          <w:sz w:val="20"/>
          <w:szCs w:val="20"/>
        </w:rPr>
        <w:br/>
        <w:t xml:space="preserve">    diameter_mm: &lt;for round&gt;</w:t>
      </w:r>
      <w:r>
        <w:rPr>
          <w:rFonts w:ascii="Consolas" w:cs="Consolas" w:eastAsia="Consolas" w:hAnsi="Consolas"/>
          <w:sz w:val="20"/>
          <w:szCs w:val="20"/>
        </w:rPr>
        <w:br/>
        <w:t xml:space="preserve">    length_mm, width_mm, depth_mm: &lt;for fancy cuts&gt;</w:t>
      </w:r>
      <w:r>
        <w:rPr>
          <w:rFonts w:ascii="Consolas" w:cs="Consolas" w:eastAsia="Consolas" w:hAnsi="Consolas"/>
          <w:sz w:val="20"/>
          <w:szCs w:val="20"/>
        </w:rPr>
        <w:br/>
        <w:t xml:space="preserve">  carat_weight: &lt;auto-calculated from dimensions + cut&gt;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setting_depth_mm: &lt;how much stone sits below shank top&gt;</w:t>
      </w:r>
    </w:p>
    <w:p>
      <w:pPr>
        <w:spacing w:after="120"/>
      </w:pPr>
      <w:r>
        <w:t xml:space="preserve">This is critical: the synthesizer uses these dimensions to generate the stone seat geometry inside the head primitive. The seat is parametric — changing the stone changes the seat automatically.</w:t>
      </w:r>
    </w:p>
    <w:p>
      <w:pPr>
        <w:pStyle w:val="Heading2"/>
        <w:spacing w:after="160" w:before="280"/>
      </w:pPr>
      <w:r>
        <w:t xml:space="preserve">3.5 Accent Patterns</w:t>
      </w:r>
    </w:p>
    <w:p>
      <w:pPr>
        <w:spacing w:after="120"/>
      </w:pPr>
      <w:r>
        <w:t xml:space="preserve">Additional stones set into the shank or around the head. Repeatable — a ring can have multiple accent elements.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JDL token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parameters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pave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 stones set close with small beads of metal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stone_size_mm, row_count, length_mm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micro_pave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Pavé with stones under 1mm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stone_size_mm, length_mm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channel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Stones held between two metal walls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stone_count, stone_size_mm, length_mm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bar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Stones separated by thin metal bars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stone_count, bar_width_mm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bead_set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Stones held by raised beads of metal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stone_count, pattern (linear/cluster)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gypsy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 set flush into metal (no prongs)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stone_size_mm, count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baguette_flanking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Baguette stones on either side of head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baguette_length_mm, count_per_side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trillion_flanking</w:t>
            </w:r>
          </w:p>
        </w:tc>
        <w:tc>
          <w:tcPr>
            <w:tcW w:type="dxa" w:w="4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Trillion (triangle) stones flanking head</w:t>
            </w:r>
          </w:p>
        </w:tc>
        <w:tc>
          <w:tcPr>
            <w:tcW w:type="dxa" w:w="2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trillion_size_mm</w:t>
            </w:r>
          </w:p>
        </w:tc>
      </w:tr>
    </w:tbl>
    <w:p>
      <w:pPr>
        <w:pStyle w:val="Heading2"/>
        <w:spacing w:after="160" w:before="280"/>
      </w:pPr>
      <w:r>
        <w:t xml:space="preserve">3.6 Gallery (Under-the-Head Detail)</w:t>
      </w:r>
    </w:p>
    <w:p>
      <w:pPr>
        <w:spacing w:after="120"/>
      </w:pPr>
      <w:r>
        <w:t xml:space="preserve">The visible part of the head when viewed from the side. Often overlooked but a major Indian-market differentiator.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JDL token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plain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 metal, no openwork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open_basket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 openwork allowing light through stone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filigree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Intricate openwork pattern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surprise_stone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Hidden stone set under the center stone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heart_cutout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Heart-shaped cutout — popular for proposals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infinity_cutout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Infinity symbol cutout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floral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Floral openwork, common in South Indian designs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cathedral_arches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Arches visible from the side (pairs with cathedral shank)</w:t>
            </w:r>
          </w:p>
        </w:tc>
      </w:tr>
    </w:tbl>
    <w:p>
      <w:pPr>
        <w:pStyle w:val="Heading2"/>
        <w:spacing w:after="160" w:before="280"/>
      </w:pPr>
      <w:r>
        <w:t xml:space="preserve">3.7 Finish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JDL token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344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high_polish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Mirror finish, most common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matte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Brushed, non-reflective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satin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Between polish and matte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hammered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Hand-hammered texture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sandblast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Uniform rough texture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florentine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Crosshatched engraved lines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milgrain_all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Beaded detail on all edges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antique_patina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Darkened in recesses to highlight detail</w:t>
            </w:r>
          </w:p>
        </w:tc>
      </w:tr>
    </w:tbl>
    <w:p>
      <w:pPr>
        <w:pStyle w:val="Heading2"/>
        <w:spacing w:after="160" w:before="280"/>
      </w:pPr>
      <w:r>
        <w:t xml:space="preserve">3.8 Metal Specification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metal:</w:t>
      </w:r>
      <w:r>
        <w:rPr>
          <w:rFonts w:ascii="Consolas" w:cs="Consolas" w:eastAsia="Consolas" w:hAnsi="Consolas"/>
          <w:sz w:val="20"/>
          <w:szCs w:val="20"/>
        </w:rPr>
        <w:br/>
        <w:t xml:space="preserve">  material: 18k_yellow_gold | 18k_white_gold | 18k_rose_gold |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22k_yellow_gold | 14k_yellow_gold | platinum_950 |</w:t>
      </w:r>
      <w:r>
        <w:rPr>
          <w:rFonts w:ascii="Consolas" w:cs="Consolas" w:eastAsia="Consolas" w:hAnsi="Consolas"/>
          <w:sz w:val="20"/>
          <w:szCs w:val="20"/>
        </w:rPr>
        <w:br/>
        <w:t xml:space="preserve">            silver_925</w:t>
      </w:r>
      <w:r>
        <w:rPr>
          <w:rFonts w:ascii="Consolas" w:cs="Consolas" w:eastAsia="Consolas" w:hAnsi="Consolas"/>
          <w:sz w:val="20"/>
          <w:szCs w:val="20"/>
        </w:rPr>
        <w:br/>
        <w:t xml:space="preserve">  plating: none | rhodium | gold                # optional post-finish</w:t>
      </w:r>
      <w:r>
        <w:rPr>
          <w:rFonts w:ascii="Consolas" w:cs="Consolas" w:eastAsia="Consolas" w:hAnsi="Consolas"/>
          <w:sz w:val="20"/>
          <w:szCs w:val="20"/>
        </w:rPr>
        <w:br/>
        <w:t xml:space="preserve">  tone_variation: single_tone | two_tone | three_tone</w:t>
      </w:r>
      <w:r>
        <w:rPr>
          <w:rFonts w:ascii="Consolas" w:cs="Consolas" w:eastAsia="Consolas" w:hAnsi="Consolas"/>
          <w:sz w:val="20"/>
          <w:szCs w:val="20"/>
        </w:rPr>
        <w:br/>
        <w:t xml:space="preserve">    # for two/three tone, specify which components use which metal:</w:t>
      </w:r>
      <w:r>
        <w:rPr>
          <w:rFonts w:ascii="Consolas" w:cs="Consolas" w:eastAsia="Consolas" w:hAnsi="Consolas"/>
          <w:sz w:val="20"/>
          <w:szCs w:val="20"/>
        </w:rPr>
        <w:br/>
        <w:t xml:space="preserve">    # shank: 18k_yellow_gold, head: 18k_white_gold</w:t>
      </w:r>
    </w:p>
    <w:p>
      <w:pPr>
        <w:pStyle w:val="Heading2"/>
        <w:spacing w:after="160" w:before="280"/>
      </w:pPr>
      <w:r>
        <w:t xml:space="preserve">3.9 Size Specification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size:</w:t>
      </w:r>
      <w:r>
        <w:rPr>
          <w:rFonts w:ascii="Consolas" w:cs="Consolas" w:eastAsia="Consolas" w:hAnsi="Consolas"/>
          <w:sz w:val="20"/>
          <w:szCs w:val="20"/>
        </w:rPr>
        <w:br/>
        <w:t xml:space="preserve">  standard: IN_12 | IN_14 | IN_16 | ...          # Indian ring sizes</w:t>
      </w:r>
      <w:r>
        <w:rPr>
          <w:rFonts w:ascii="Consolas" w:cs="Consolas" w:eastAsia="Consolas" w:hAnsi="Consolas"/>
          <w:sz w:val="20"/>
          <w:szCs w:val="20"/>
        </w:rPr>
        <w:br/>
        <w:t xml:space="preserve">  # OR</w:t>
      </w:r>
      <w:r>
        <w:rPr>
          <w:rFonts w:ascii="Consolas" w:cs="Consolas" w:eastAsia="Consolas" w:hAnsi="Consolas"/>
          <w:sz w:val="20"/>
          <w:szCs w:val="20"/>
        </w:rPr>
        <w:br/>
        <w:t xml:space="preserve">  inner_diameter_mm: &lt;exact measurement&gt;</w:t>
      </w:r>
      <w:r>
        <w:rPr>
          <w:rFonts w:ascii="Consolas" w:cs="Consolas" w:eastAsia="Consolas" w:hAnsi="Consolas"/>
          <w:sz w:val="20"/>
          <w:szCs w:val="20"/>
        </w:rPr>
        <w:br/>
        <w:t xml:space="preserve">  # OR</w:t>
      </w:r>
      <w:r>
        <w:rPr>
          <w:rFonts w:ascii="Consolas" w:cs="Consolas" w:eastAsia="Consolas" w:hAnsi="Consolas"/>
          <w:sz w:val="20"/>
          <w:szCs w:val="20"/>
        </w:rPr>
        <w:br/>
        <w:t xml:space="preserve">  us_size: 6 | 6.5 | 7 | ...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resizable: true | false                          # is the design resizable without remake?</w:t>
      </w:r>
      <w:r>
        <w:rPr>
          <w:rFonts w:ascii="Consolas" w:cs="Consolas" w:eastAsia="Consolas" w:hAnsi="Consolas"/>
          <w:sz w:val="20"/>
          <w:szCs w:val="20"/>
        </w:rPr>
        <w:br/>
        <w:t xml:space="preserve">resize_range: [min_size, max_size]               # if resizable</w:t>
      </w:r>
    </w:p>
    <w:p>
      <w:pPr>
        <w:pStyle w:val="Heading1"/>
        <w:spacing w:after="200" w:before="360"/>
      </w:pPr>
      <w:r>
        <w:t xml:space="preserve">4. Composition Rules</w:t>
      </w:r>
    </w:p>
    <w:p>
      <w:pPr>
        <w:spacing w:after="120"/>
      </w:pPr>
      <w:r>
        <w:t xml:space="preserve">Not every combination is valid. These rules are enforced by the synthesizer.</w:t>
      </w:r>
    </w:p>
    <w:p>
      <w:pPr>
        <w:pStyle w:val="Heading3"/>
        <w:spacing w:after="120" w:before="200"/>
      </w:pPr>
      <w:r>
        <w:t xml:space="preserve">4.1 Compatibility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tension head requires shank thickness ≥ 2.5mm (structural integrity)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eternity shank cannot combine with split_shank_* (geometric impossibility)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claw_v prongs required for princess, asscher, and emerald cuts (corner protection)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micro_pave requires metal purity ≤ 18k (22k is too soft to hold bead settings)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bezel_full head hides stone culet — reduces light return, flag to jeweler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cathedral shank pairs only with cathedral_trellis or solitaire_* heads</w:t>
      </w:r>
    </w:p>
    <w:p>
      <w:pPr>
        <w:pStyle w:val="Heading3"/>
        <w:spacing w:after="120" w:before="200"/>
      </w:pPr>
      <w:r>
        <w:t xml:space="preserve">4.2 Manufacturability envelope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shank thickness: 1.2mm (below this, will bend)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prong tip thickness: 0.4mm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wall thickness anywhere: 0.8mm (below this, casting fails)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Minimum gap between accent stones: 0.2mm (stone-to-stone, not counting metal)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Maximum overhang without support: 1.5mm (beyond this, wax pattern sags)</w:t>
      </w:r>
    </w:p>
    <w:p>
      <w:pPr>
        <w:pStyle w:val="Heading3"/>
        <w:spacing w:after="120" w:before="200"/>
      </w:pPr>
      <w:r>
        <w:t xml:space="preserve">4.3 Material-cost enforcement</w:t>
      </w:r>
    </w:p>
    <w:p>
      <w:pPr>
        <w:spacing w:after="120"/>
      </w:pPr>
      <w:r>
        <w:t xml:space="preserve">Every primitive has a volume function V(params) → mm³. Total metal volume is the sum across primitives minus stone displacement. Gold weight = volume × density. Jeweler receives cost quote before CAD is finalized.</w:t>
      </w:r>
    </w:p>
    <w:p>
      <w:pPr>
        <w:pStyle w:val="Heading1"/>
        <w:spacing w:after="200" w:before="360"/>
      </w:pPr>
      <w:r>
        <w:t xml:space="preserve">5. Worked Examples</w:t>
      </w:r>
    </w:p>
    <w:p>
      <w:pPr>
        <w:spacing w:after="120"/>
      </w:pPr>
      <w:r>
        <w:t xml:space="preserve">Three common Indian retail engagement rings, expressed as JDL.</w:t>
      </w:r>
    </w:p>
    <w:p>
      <w:pPr>
        <w:pStyle w:val="Heading2"/>
        <w:spacing w:after="160" w:before="280"/>
      </w:pPr>
      <w:r>
        <w:t xml:space="preserve">5.1 The classic solitaire</w:t>
      </w:r>
    </w:p>
    <w:p>
      <w:pPr>
        <w:spacing w:after="120"/>
      </w:pPr>
      <w:r>
        <w:t xml:space="preserve">Tiffany-style 6-prong solitaire, 1ct round diamond, plain band. The single most-requested design globally.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piece: ring</w:t>
      </w:r>
      <w:r>
        <w:rPr>
          <w:rFonts w:ascii="Consolas" w:cs="Consolas" w:eastAsia="Consolas" w:hAnsi="Consolas"/>
          <w:sz w:val="20"/>
          <w:szCs w:val="20"/>
        </w:rPr>
        <w:br/>
        <w:t xml:space="preserve">  shank: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plain_round</w:t>
      </w:r>
      <w:r>
        <w:rPr>
          <w:rFonts w:ascii="Consolas" w:cs="Consolas" w:eastAsia="Consolas" w:hAnsi="Consolas"/>
          <w:sz w:val="20"/>
          <w:szCs w:val="20"/>
        </w:rPr>
        <w:br/>
        <w:t xml:space="preserve">    width_mm: 2.0</w:t>
      </w:r>
      <w:r>
        <w:rPr>
          <w:rFonts w:ascii="Consolas" w:cs="Consolas" w:eastAsia="Consolas" w:hAnsi="Consolas"/>
          <w:sz w:val="20"/>
          <w:szCs w:val="20"/>
        </w:rPr>
        <w:br/>
        <w:t xml:space="preserve">    thickness_mm: 1.8</w:t>
      </w:r>
      <w:r>
        <w:rPr>
          <w:rFonts w:ascii="Consolas" w:cs="Consolas" w:eastAsia="Consolas" w:hAnsi="Consolas"/>
          <w:sz w:val="20"/>
          <w:szCs w:val="20"/>
        </w:rPr>
        <w:br/>
        <w:t xml:space="preserve">  head: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solitaire_6prong</w:t>
      </w:r>
      <w:r>
        <w:rPr>
          <w:rFonts w:ascii="Consolas" w:cs="Consolas" w:eastAsia="Consolas" w:hAnsi="Consolas"/>
          <w:sz w:val="20"/>
          <w:szCs w:val="20"/>
        </w:rPr>
        <w:br/>
        <w:t xml:space="preserve">    prong_style: claw_round</w:t>
      </w:r>
      <w:r>
        <w:rPr>
          <w:rFonts w:ascii="Consolas" w:cs="Consolas" w:eastAsia="Consolas" w:hAnsi="Consolas"/>
          <w:sz w:val="20"/>
          <w:szCs w:val="20"/>
        </w:rPr>
        <w:br/>
        <w:t xml:space="preserve">    prong_length_mm: 4.5</w:t>
      </w:r>
      <w:r>
        <w:rPr>
          <w:rFonts w:ascii="Consolas" w:cs="Consolas" w:eastAsia="Consolas" w:hAnsi="Consolas"/>
          <w:sz w:val="20"/>
          <w:szCs w:val="20"/>
        </w:rPr>
        <w:br/>
        <w:t xml:space="preserve">  center_stone:</w:t>
      </w:r>
      <w:r>
        <w:rPr>
          <w:rFonts w:ascii="Consolas" w:cs="Consolas" w:eastAsia="Consolas" w:hAnsi="Consolas"/>
          <w:sz w:val="20"/>
          <w:szCs w:val="20"/>
        </w:rPr>
        <w:br/>
        <w:t xml:space="preserve">    cut: round_brilliant</w:t>
      </w:r>
      <w:r>
        <w:rPr>
          <w:rFonts w:ascii="Consolas" w:cs="Consolas" w:eastAsia="Consolas" w:hAnsi="Consolas"/>
          <w:sz w:val="20"/>
          <w:szCs w:val="20"/>
        </w:rPr>
        <w:br/>
        <w:t xml:space="preserve">    diameter_mm: 6.5</w:t>
      </w:r>
      <w:r>
        <w:rPr>
          <w:rFonts w:ascii="Consolas" w:cs="Consolas" w:eastAsia="Consolas" w:hAnsi="Consolas"/>
          <w:sz w:val="20"/>
          <w:szCs w:val="20"/>
        </w:rPr>
        <w:br/>
        <w:t xml:space="preserve">    carat_weight: 1.00</w:t>
      </w:r>
      <w:r>
        <w:rPr>
          <w:rFonts w:ascii="Consolas" w:cs="Consolas" w:eastAsia="Consolas" w:hAnsi="Consolas"/>
          <w:sz w:val="20"/>
          <w:szCs w:val="20"/>
        </w:rPr>
        <w:br/>
        <w:t xml:space="preserve">  gallery: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open_basket</w:t>
      </w:r>
      <w:r>
        <w:rPr>
          <w:rFonts w:ascii="Consolas" w:cs="Consolas" w:eastAsia="Consolas" w:hAnsi="Consolas"/>
          <w:sz w:val="20"/>
          <w:szCs w:val="20"/>
        </w:rPr>
        <w:br/>
        <w:t xml:space="preserve">  finish: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high_polish</w:t>
      </w:r>
      <w:r>
        <w:rPr>
          <w:rFonts w:ascii="Consolas" w:cs="Consolas" w:eastAsia="Consolas" w:hAnsi="Consolas"/>
          <w:sz w:val="20"/>
          <w:szCs w:val="20"/>
        </w:rPr>
        <w:br/>
        <w:t xml:space="preserve">  metal:</w:t>
      </w:r>
      <w:r>
        <w:rPr>
          <w:rFonts w:ascii="Consolas" w:cs="Consolas" w:eastAsia="Consolas" w:hAnsi="Consolas"/>
          <w:sz w:val="20"/>
          <w:szCs w:val="20"/>
        </w:rPr>
        <w:br/>
        <w:t xml:space="preserve">    material: 18k_white_gold</w:t>
      </w:r>
      <w:r>
        <w:rPr>
          <w:rFonts w:ascii="Consolas" w:cs="Consolas" w:eastAsia="Consolas" w:hAnsi="Consolas"/>
          <w:sz w:val="20"/>
          <w:szCs w:val="20"/>
        </w:rPr>
        <w:br/>
        <w:t xml:space="preserve">    tone_variation: single_tone</w:t>
      </w:r>
      <w:r>
        <w:rPr>
          <w:rFonts w:ascii="Consolas" w:cs="Consolas" w:eastAsia="Consolas" w:hAnsi="Consolas"/>
          <w:sz w:val="20"/>
          <w:szCs w:val="20"/>
        </w:rPr>
        <w:br/>
        <w:t xml:space="preserve">  size:</w:t>
      </w:r>
      <w:r>
        <w:rPr>
          <w:rFonts w:ascii="Consolas" w:cs="Consolas" w:eastAsia="Consolas" w:hAnsi="Consolas"/>
          <w:sz w:val="20"/>
          <w:szCs w:val="20"/>
        </w:rPr>
        <w:br/>
        <w:t xml:space="preserve">    standard: IN_14</w:t>
      </w:r>
      <w:r>
        <w:rPr>
          <w:rFonts w:ascii="Consolas" w:cs="Consolas" w:eastAsia="Consolas" w:hAnsi="Consolas"/>
          <w:sz w:val="20"/>
          <w:szCs w:val="20"/>
        </w:rPr>
        <w:br/>
        <w:t xml:space="preserve">    resizable: true</w:t>
      </w:r>
      <w:r>
        <w:rPr>
          <w:rFonts w:ascii="Consolas" w:cs="Consolas" w:eastAsia="Consolas" w:hAnsi="Consolas"/>
          <w:sz w:val="20"/>
          <w:szCs w:val="20"/>
        </w:rPr>
        <w:br/>
        <w:t xml:space="preserve">    resize_range: [IN_10, IN_18]</w:t>
      </w:r>
    </w:p>
    <w:p>
      <w:pPr>
        <w:pStyle w:val="Heading2"/>
        <w:spacing w:after="160" w:before="280"/>
      </w:pPr>
      <w:r>
        <w:t xml:space="preserve">5.2 Halo with pavé shank</w:t>
      </w:r>
    </w:p>
    <w:p>
      <w:pPr>
        <w:spacing w:after="120"/>
      </w:pPr>
      <w:r>
        <w:t xml:space="preserve">A popular Indian mid-range design — cushion-cut center, halo, pavé running down the shoulders.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piece: ring</w:t>
      </w:r>
      <w:r>
        <w:rPr>
          <w:rFonts w:ascii="Consolas" w:cs="Consolas" w:eastAsia="Consolas" w:hAnsi="Consolas"/>
          <w:sz w:val="20"/>
          <w:szCs w:val="20"/>
        </w:rPr>
        <w:br/>
        <w:t xml:space="preserve">  shank: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tapered</w:t>
      </w:r>
      <w:r>
        <w:rPr>
          <w:rFonts w:ascii="Consolas" w:cs="Consolas" w:eastAsia="Consolas" w:hAnsi="Consolas"/>
          <w:sz w:val="20"/>
          <w:szCs w:val="20"/>
        </w:rPr>
        <w:br/>
        <w:t xml:space="preserve">    shoulder_width_mm: 2.4</w:t>
      </w:r>
      <w:r>
        <w:rPr>
          <w:rFonts w:ascii="Consolas" w:cs="Consolas" w:eastAsia="Consolas" w:hAnsi="Consolas"/>
          <w:sz w:val="20"/>
          <w:szCs w:val="20"/>
        </w:rPr>
        <w:br/>
        <w:t xml:space="preserve">    base_width_mm: 1.8</w:t>
      </w:r>
      <w:r>
        <w:rPr>
          <w:rFonts w:ascii="Consolas" w:cs="Consolas" w:eastAsia="Consolas" w:hAnsi="Consolas"/>
          <w:sz w:val="20"/>
          <w:szCs w:val="20"/>
        </w:rPr>
        <w:br/>
        <w:t xml:space="preserve">  head: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halo_single</w:t>
      </w:r>
      <w:r>
        <w:rPr>
          <w:rFonts w:ascii="Consolas" w:cs="Consolas" w:eastAsia="Consolas" w:hAnsi="Consolas"/>
          <w:sz w:val="20"/>
          <w:szCs w:val="20"/>
        </w:rPr>
        <w:br/>
        <w:t xml:space="preserve">    halo_stone_count: 14</w:t>
      </w:r>
      <w:r>
        <w:rPr>
          <w:rFonts w:ascii="Consolas" w:cs="Consolas" w:eastAsia="Consolas" w:hAnsi="Consolas"/>
          <w:sz w:val="20"/>
          <w:szCs w:val="20"/>
        </w:rPr>
        <w:br/>
        <w:t xml:space="preserve">    halo_stone_size_mm: 1.2</w:t>
      </w:r>
      <w:r>
        <w:rPr>
          <w:rFonts w:ascii="Consolas" w:cs="Consolas" w:eastAsia="Consolas" w:hAnsi="Consolas"/>
          <w:sz w:val="20"/>
          <w:szCs w:val="20"/>
        </w:rPr>
        <w:br/>
        <w:t xml:space="preserve">    prong_style: claw_round</w:t>
      </w:r>
      <w:r>
        <w:rPr>
          <w:rFonts w:ascii="Consolas" w:cs="Consolas" w:eastAsia="Consolas" w:hAnsi="Consolas"/>
          <w:sz w:val="20"/>
          <w:szCs w:val="20"/>
        </w:rPr>
        <w:br/>
        <w:t xml:space="preserve">  center_stone:</w:t>
      </w:r>
      <w:r>
        <w:rPr>
          <w:rFonts w:ascii="Consolas" w:cs="Consolas" w:eastAsia="Consolas" w:hAnsi="Consolas"/>
          <w:sz w:val="20"/>
          <w:szCs w:val="20"/>
        </w:rPr>
        <w:br/>
        <w:t xml:space="preserve">    cut: cushion</w:t>
      </w:r>
      <w:r>
        <w:rPr>
          <w:rFonts w:ascii="Consolas" w:cs="Consolas" w:eastAsia="Consolas" w:hAnsi="Consolas"/>
          <w:sz w:val="20"/>
          <w:szCs w:val="20"/>
        </w:rPr>
        <w:br/>
        <w:t xml:space="preserve">    length_mm: 6.5</w:t>
      </w:r>
      <w:r>
        <w:rPr>
          <w:rFonts w:ascii="Consolas" w:cs="Consolas" w:eastAsia="Consolas" w:hAnsi="Consolas"/>
          <w:sz w:val="20"/>
          <w:szCs w:val="20"/>
        </w:rPr>
        <w:br/>
        <w:t xml:space="preserve">    width_mm: 6.5</w:t>
      </w:r>
      <w:r>
        <w:rPr>
          <w:rFonts w:ascii="Consolas" w:cs="Consolas" w:eastAsia="Consolas" w:hAnsi="Consolas"/>
          <w:sz w:val="20"/>
          <w:szCs w:val="20"/>
        </w:rPr>
        <w:br/>
        <w:t xml:space="preserve">    depth_mm: 4.2</w:t>
      </w:r>
      <w:r>
        <w:rPr>
          <w:rFonts w:ascii="Consolas" w:cs="Consolas" w:eastAsia="Consolas" w:hAnsi="Consolas"/>
          <w:sz w:val="20"/>
          <w:szCs w:val="20"/>
        </w:rPr>
        <w:br/>
        <w:t xml:space="preserve">    carat_weight: 1.25</w:t>
      </w:r>
      <w:r>
        <w:rPr>
          <w:rFonts w:ascii="Consolas" w:cs="Consolas" w:eastAsia="Consolas" w:hAnsi="Consolas"/>
          <w:sz w:val="20"/>
          <w:szCs w:val="20"/>
        </w:rPr>
        <w:br/>
        <w:t xml:space="preserve">  accent: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pave</w:t>
      </w:r>
      <w:r>
        <w:rPr>
          <w:rFonts w:ascii="Consolas" w:cs="Consolas" w:eastAsia="Consolas" w:hAnsi="Consolas"/>
          <w:sz w:val="20"/>
          <w:szCs w:val="20"/>
        </w:rPr>
        <w:br/>
        <w:t xml:space="preserve">    stone_size_mm: 1.2</w:t>
      </w:r>
      <w:r>
        <w:rPr>
          <w:rFonts w:ascii="Consolas" w:cs="Consolas" w:eastAsia="Consolas" w:hAnsi="Consolas"/>
          <w:sz w:val="20"/>
          <w:szCs w:val="20"/>
        </w:rPr>
        <w:br/>
        <w:t xml:space="preserve">    row_count: 1</w:t>
      </w:r>
      <w:r>
        <w:rPr>
          <w:rFonts w:ascii="Consolas" w:cs="Consolas" w:eastAsia="Consolas" w:hAnsi="Consolas"/>
          <w:sz w:val="20"/>
          <w:szCs w:val="20"/>
        </w:rPr>
        <w:br/>
        <w:t xml:space="preserve">    length_mm: 14.0</w:t>
      </w:r>
      <w:r>
        <w:rPr>
          <w:rFonts w:ascii="Consolas" w:cs="Consolas" w:eastAsia="Consolas" w:hAnsi="Consolas"/>
          <w:sz w:val="20"/>
          <w:szCs w:val="20"/>
        </w:rPr>
        <w:br/>
        <w:t xml:space="preserve">    placement: shoulder_both_sides</w:t>
      </w:r>
      <w:r>
        <w:rPr>
          <w:rFonts w:ascii="Consolas" w:cs="Consolas" w:eastAsia="Consolas" w:hAnsi="Consolas"/>
          <w:sz w:val="20"/>
          <w:szCs w:val="20"/>
        </w:rPr>
        <w:br/>
        <w:t xml:space="preserve">  gallery: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filigree</w:t>
      </w:r>
      <w:r>
        <w:rPr>
          <w:rFonts w:ascii="Consolas" w:cs="Consolas" w:eastAsia="Consolas" w:hAnsi="Consolas"/>
          <w:sz w:val="20"/>
          <w:szCs w:val="20"/>
        </w:rPr>
        <w:br/>
        <w:t xml:space="preserve">  finish: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high_polish</w:t>
      </w:r>
      <w:r>
        <w:rPr>
          <w:rFonts w:ascii="Consolas" w:cs="Consolas" w:eastAsia="Consolas" w:hAnsi="Consolas"/>
          <w:sz w:val="20"/>
          <w:szCs w:val="20"/>
        </w:rPr>
        <w:br/>
        <w:t xml:space="preserve">  metal:</w:t>
      </w:r>
      <w:r>
        <w:rPr>
          <w:rFonts w:ascii="Consolas" w:cs="Consolas" w:eastAsia="Consolas" w:hAnsi="Consolas"/>
          <w:sz w:val="20"/>
          <w:szCs w:val="20"/>
        </w:rPr>
        <w:br/>
        <w:t xml:space="preserve">    material: 18k_rose_gold</w:t>
      </w:r>
      <w:r>
        <w:rPr>
          <w:rFonts w:ascii="Consolas" w:cs="Consolas" w:eastAsia="Consolas" w:hAnsi="Consolas"/>
          <w:sz w:val="20"/>
          <w:szCs w:val="20"/>
        </w:rPr>
        <w:br/>
        <w:t xml:space="preserve">    tone_variation: single_tone</w:t>
      </w:r>
      <w:r>
        <w:rPr>
          <w:rFonts w:ascii="Consolas" w:cs="Consolas" w:eastAsia="Consolas" w:hAnsi="Consolas"/>
          <w:sz w:val="20"/>
          <w:szCs w:val="20"/>
        </w:rPr>
        <w:br/>
        <w:t xml:space="preserve">  size:</w:t>
      </w:r>
      <w:r>
        <w:rPr>
          <w:rFonts w:ascii="Consolas" w:cs="Consolas" w:eastAsia="Consolas" w:hAnsi="Consolas"/>
          <w:sz w:val="20"/>
          <w:szCs w:val="20"/>
        </w:rPr>
        <w:br/>
        <w:t xml:space="preserve">    standard: IN_13</w:t>
      </w:r>
      <w:r>
        <w:rPr>
          <w:rFonts w:ascii="Consolas" w:cs="Consolas" w:eastAsia="Consolas" w:hAnsi="Consolas"/>
          <w:sz w:val="20"/>
          <w:szCs w:val="20"/>
        </w:rPr>
        <w:br/>
        <w:t xml:space="preserve">    resizable: true</w:t>
      </w:r>
      <w:r>
        <w:rPr>
          <w:rFonts w:ascii="Consolas" w:cs="Consolas" w:eastAsia="Consolas" w:hAnsi="Consolas"/>
          <w:sz w:val="20"/>
          <w:szCs w:val="20"/>
        </w:rPr>
        <w:br/>
        <w:t xml:space="preserve">    resize_range: [IN_10, IN_16]</w:t>
      </w:r>
    </w:p>
    <w:p>
      <w:pPr>
        <w:pStyle w:val="Heading2"/>
        <w:spacing w:after="160" w:before="280"/>
      </w:pPr>
      <w:r>
        <w:t xml:space="preserve">5.3 South Indian temple-style solitaire</w:t>
      </w:r>
    </w:p>
    <w:p>
      <w:pPr>
        <w:spacing w:after="120"/>
      </w:pPr>
      <w:r>
        <w:t xml:space="preserve">Traditional design with floral gallery, tiger-claw prongs, milgrain edge. Typical of Tamil Nadu and Kerala retail.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piece: ring</w:t>
      </w:r>
      <w:r>
        <w:rPr>
          <w:rFonts w:ascii="Consolas" w:cs="Consolas" w:eastAsia="Consolas" w:hAnsi="Consolas"/>
          <w:sz w:val="20"/>
          <w:szCs w:val="20"/>
        </w:rPr>
        <w:br/>
        <w:t xml:space="preserve">  shank: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milgrain_edge</w:t>
      </w:r>
      <w:r>
        <w:rPr>
          <w:rFonts w:ascii="Consolas" w:cs="Consolas" w:eastAsia="Consolas" w:hAnsi="Consolas"/>
          <w:sz w:val="20"/>
          <w:szCs w:val="20"/>
        </w:rPr>
        <w:br/>
        <w:t xml:space="preserve">    width_mm: 2.8</w:t>
      </w:r>
      <w:r>
        <w:rPr>
          <w:rFonts w:ascii="Consolas" w:cs="Consolas" w:eastAsia="Consolas" w:hAnsi="Consolas"/>
          <w:sz w:val="20"/>
          <w:szCs w:val="20"/>
        </w:rPr>
        <w:br/>
        <w:t xml:space="preserve">    thickness_mm: 2.0</w:t>
      </w:r>
      <w:r>
        <w:rPr>
          <w:rFonts w:ascii="Consolas" w:cs="Consolas" w:eastAsia="Consolas" w:hAnsi="Consolas"/>
          <w:sz w:val="20"/>
          <w:szCs w:val="20"/>
        </w:rPr>
        <w:br/>
        <w:t xml:space="preserve">    milgrain_size: medium</w:t>
      </w:r>
      <w:r>
        <w:rPr>
          <w:rFonts w:ascii="Consolas" w:cs="Consolas" w:eastAsia="Consolas" w:hAnsi="Consolas"/>
          <w:sz w:val="20"/>
          <w:szCs w:val="20"/>
        </w:rPr>
        <w:br/>
        <w:t xml:space="preserve">  head: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solitaire_4prong</w:t>
      </w:r>
      <w:r>
        <w:rPr>
          <w:rFonts w:ascii="Consolas" w:cs="Consolas" w:eastAsia="Consolas" w:hAnsi="Consolas"/>
          <w:sz w:val="20"/>
          <w:szCs w:val="20"/>
        </w:rPr>
        <w:br/>
        <w:t xml:space="preserve">    prong_style: tiger_claw</w:t>
      </w:r>
      <w:r>
        <w:rPr>
          <w:rFonts w:ascii="Consolas" w:cs="Consolas" w:eastAsia="Consolas" w:hAnsi="Consolas"/>
          <w:sz w:val="20"/>
          <w:szCs w:val="20"/>
        </w:rPr>
        <w:br/>
        <w:t xml:space="preserve">    prong_length_mm: 4.0</w:t>
      </w:r>
      <w:r>
        <w:rPr>
          <w:rFonts w:ascii="Consolas" w:cs="Consolas" w:eastAsia="Consolas" w:hAnsi="Consolas"/>
          <w:sz w:val="20"/>
          <w:szCs w:val="20"/>
        </w:rPr>
        <w:br/>
        <w:t xml:space="preserve">  center_stone:</w:t>
      </w:r>
      <w:r>
        <w:rPr>
          <w:rFonts w:ascii="Consolas" w:cs="Consolas" w:eastAsia="Consolas" w:hAnsi="Consolas"/>
          <w:sz w:val="20"/>
          <w:szCs w:val="20"/>
        </w:rPr>
        <w:br/>
        <w:t xml:space="preserve">    cut: round_brilliant</w:t>
      </w:r>
      <w:r>
        <w:rPr>
          <w:rFonts w:ascii="Consolas" w:cs="Consolas" w:eastAsia="Consolas" w:hAnsi="Consolas"/>
          <w:sz w:val="20"/>
          <w:szCs w:val="20"/>
        </w:rPr>
        <w:br/>
        <w:t xml:space="preserve">    diameter_mm: 5.5</w:t>
      </w:r>
      <w:r>
        <w:rPr>
          <w:rFonts w:ascii="Consolas" w:cs="Consolas" w:eastAsia="Consolas" w:hAnsi="Consolas"/>
          <w:sz w:val="20"/>
          <w:szCs w:val="20"/>
        </w:rPr>
        <w:br/>
        <w:t xml:space="preserve">    carat_weight: 0.70</w:t>
      </w:r>
      <w:r>
        <w:rPr>
          <w:rFonts w:ascii="Consolas" w:cs="Consolas" w:eastAsia="Consolas" w:hAnsi="Consolas"/>
          <w:sz w:val="20"/>
          <w:szCs w:val="20"/>
        </w:rPr>
        <w:br/>
        <w:t xml:space="preserve">  gallery: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floral</w:t>
      </w:r>
      <w:r>
        <w:rPr>
          <w:rFonts w:ascii="Consolas" w:cs="Consolas" w:eastAsia="Consolas" w:hAnsi="Consolas"/>
          <w:sz w:val="20"/>
          <w:szCs w:val="20"/>
        </w:rPr>
        <w:br/>
        <w:t xml:space="preserve">  finish:</w:t>
      </w:r>
      <w:r>
        <w:rPr>
          <w:rFonts w:ascii="Consolas" w:cs="Consolas" w:eastAsia="Consolas" w:hAnsi="Consolas"/>
          <w:sz w:val="20"/>
          <w:szCs w:val="20"/>
        </w:rPr>
        <w:br/>
        <w:t xml:space="preserve">    type: high_polish</w:t>
      </w:r>
      <w:r>
        <w:rPr>
          <w:rFonts w:ascii="Consolas" w:cs="Consolas" w:eastAsia="Consolas" w:hAnsi="Consolas"/>
          <w:sz w:val="20"/>
          <w:szCs w:val="20"/>
        </w:rPr>
        <w:br/>
        <w:t xml:space="preserve">  metal:</w:t>
      </w:r>
      <w:r>
        <w:rPr>
          <w:rFonts w:ascii="Consolas" w:cs="Consolas" w:eastAsia="Consolas" w:hAnsi="Consolas"/>
          <w:sz w:val="20"/>
          <w:szCs w:val="20"/>
        </w:rPr>
        <w:br/>
        <w:t xml:space="preserve">    material: 22k_yellow_gold</w:t>
      </w:r>
      <w:r>
        <w:rPr>
          <w:rFonts w:ascii="Consolas" w:cs="Consolas" w:eastAsia="Consolas" w:hAnsi="Consolas"/>
          <w:sz w:val="20"/>
          <w:szCs w:val="20"/>
        </w:rPr>
        <w:br/>
        <w:t xml:space="preserve">    tone_variation: single_tone</w:t>
      </w:r>
      <w:r>
        <w:rPr>
          <w:rFonts w:ascii="Consolas" w:cs="Consolas" w:eastAsia="Consolas" w:hAnsi="Consolas"/>
          <w:sz w:val="20"/>
          <w:szCs w:val="20"/>
        </w:rPr>
        <w:br/>
        <w:t xml:space="preserve">  size:</w:t>
      </w:r>
      <w:r>
        <w:rPr>
          <w:rFonts w:ascii="Consolas" w:cs="Consolas" w:eastAsia="Consolas" w:hAnsi="Consolas"/>
          <w:sz w:val="20"/>
          <w:szCs w:val="20"/>
        </w:rPr>
        <w:br/>
        <w:t xml:space="preserve">    standard: IN_14</w:t>
      </w:r>
      <w:r>
        <w:rPr>
          <w:rFonts w:ascii="Consolas" w:cs="Consolas" w:eastAsia="Consolas" w:hAnsi="Consolas"/>
          <w:sz w:val="20"/>
          <w:szCs w:val="20"/>
        </w:rPr>
        <w:br/>
        <w:t xml:space="preserve">    resizable: true</w:t>
      </w:r>
      <w:r>
        <w:rPr>
          <w:rFonts w:ascii="Consolas" w:cs="Consolas" w:eastAsia="Consolas" w:hAnsi="Consolas"/>
          <w:sz w:val="20"/>
          <w:szCs w:val="20"/>
        </w:rPr>
        <w:br/>
        <w:t xml:space="preserve">    resize_range: [IN_11, IN_17]</w:t>
      </w:r>
    </w:p>
    <w:p>
      <w:pPr>
        <w:pStyle w:val="Heading1"/>
        <w:spacing w:after="200" w:before="360"/>
      </w:pPr>
      <w:r>
        <w:t xml:space="preserve">6. The Vision Parser</w:t>
      </w:r>
    </w:p>
    <w:p>
      <w:pPr>
        <w:spacing w:after="120"/>
      </w:pPr>
      <w:r>
        <w:t xml:space="preserve">Vision model input: one photo of a ring. Output: a JDL document with per-field confidence scores.</w:t>
      </w:r>
    </w:p>
    <w:p>
      <w:pPr>
        <w:pStyle w:val="Heading2"/>
        <w:spacing w:after="160" w:before="280"/>
      </w:pPr>
      <w:r>
        <w:t xml:space="preserve">6.1 Parser prompt structure</w:t>
      </w:r>
    </w:p>
    <w:p>
      <w:pPr>
        <w:spacing w:after="120"/>
      </w:pPr>
      <w:r>
        <w:t xml:space="preserve">The parser is not trained. It is a structured-output prompt to a frontier VLM (Claude Vision, GPT-4V, Gemini). The prompt includes the full JDL vocabulary as the output schema. The model classifies — it does not generate geometry.</w:t>
      </w:r>
    </w:p>
    <w:p>
      <w:pPr>
        <w:shd w:fill="F5F5F5" w:val="clear"/>
        <w:spacing w:after="120" w:before="120"/>
      </w:pPr>
      <w:r>
        <w:rPr>
          <w:rFonts w:ascii="Consolas" w:cs="Consolas" w:eastAsia="Consolas" w:hAnsi="Consolas"/>
          <w:sz w:val="20"/>
          <w:szCs w:val="20"/>
        </w:rPr>
        <w:t xml:space="preserve">INPUT: [photo]</w:t>
      </w:r>
      <w:r>
        <w:rPr>
          <w:rFonts w:ascii="Consolas" w:cs="Consolas" w:eastAsia="Consolas" w:hAnsi="Consolas"/>
          <w:sz w:val="20"/>
          <w:szCs w:val="20"/>
        </w:rPr>
        <w:br/>
        <w:t xml:space="preserve">SCHEMA: [full JDL vocabulary tables from Section 3]</w:t>
      </w:r>
      <w:r>
        <w:rPr>
          <w:rFonts w:ascii="Consolas" w:cs="Consolas" w:eastAsia="Consolas" w:hAnsi="Consolas"/>
          <w:sz w:val="20"/>
          <w:szCs w:val="20"/>
        </w:rPr>
        <w:br/>
        <w:t xml:space="preserve">INSTRUCTION: Identify each JDL component visible in this ring.</w:t>
      </w:r>
      <w:r>
        <w:rPr>
          <w:rFonts w:ascii="Consolas" w:cs="Consolas" w:eastAsia="Consolas" w:hAnsi="Consolas"/>
          <w:sz w:val="20"/>
          <w:szCs w:val="20"/>
        </w:rPr>
        <w:br/>
        <w:t xml:space="preserve">For each field, return:</w:t>
      </w:r>
      <w:r>
        <w:rPr>
          <w:rFonts w:ascii="Consolas" w:cs="Consolas" w:eastAsia="Consolas" w:hAnsi="Consolas"/>
          <w:sz w:val="20"/>
          <w:szCs w:val="20"/>
        </w:rPr>
        <w:br/>
        <w:t xml:space="preserve">  - value: one token from the vocabulary</w:t>
      </w:r>
      <w:r>
        <w:rPr>
          <w:rFonts w:ascii="Consolas" w:cs="Consolas" w:eastAsia="Consolas" w:hAnsi="Consolas"/>
          <w:sz w:val="20"/>
          <w:szCs w:val="20"/>
        </w:rPr>
        <w:br/>
        <w:t xml:space="preserve">  - confidence: 0.0-1.0</w:t>
      </w:r>
      <w:r>
        <w:rPr>
          <w:rFonts w:ascii="Consolas" w:cs="Consolas" w:eastAsia="Consolas" w:hAnsi="Consolas"/>
          <w:sz w:val="20"/>
          <w:szCs w:val="20"/>
        </w:rPr>
        <w:br/>
        <w:t xml:space="preserve">  - evidence: short phrase describing what you see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br/>
        <w:t xml:space="preserve">If a field cannot be determined from the photo, return</w:t>
      </w:r>
      <w:r>
        <w:rPr>
          <w:rFonts w:ascii="Consolas" w:cs="Consolas" w:eastAsia="Consolas" w:hAnsi="Consolas"/>
          <w:sz w:val="20"/>
          <w:szCs w:val="20"/>
        </w:rPr>
        <w:br/>
        <w:t xml:space="preserve">  value: null</w:t>
      </w:r>
      <w:r>
        <w:rPr>
          <w:rFonts w:ascii="Consolas" w:cs="Consolas" w:eastAsia="Consolas" w:hAnsi="Consolas"/>
          <w:sz w:val="20"/>
          <w:szCs w:val="20"/>
        </w:rPr>
        <w:br/>
        <w:t xml:space="preserve">  confidence: 0.0</w:t>
      </w:r>
      <w:r>
        <w:rPr>
          <w:rFonts w:ascii="Consolas" w:cs="Consolas" w:eastAsia="Consolas" w:hAnsi="Consolas"/>
          <w:sz w:val="20"/>
          <w:szCs w:val="20"/>
        </w:rPr>
        <w:br/>
        <w:t xml:space="preserve">  reason: why (e.g. "side view required", "stone hidden behind prong")</w:t>
      </w:r>
    </w:p>
    <w:p>
      <w:pPr>
        <w:pStyle w:val="Heading2"/>
        <w:spacing w:after="160" w:before="280"/>
      </w:pPr>
      <w:r>
        <w:t xml:space="preserve">6.2 Confidence routing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≥ 0.85 on all fields → synthesize CAD immediately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≥ 0.85 on structural fields (shank, head, stone), &lt; 0.85 on details → synthesize with defaults, flag details for jeweler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&lt; 0.85 on structural fields → request additional photos (side view, top view) via WhatsApp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confidence &lt; 0.5 on any structural field → route to human CAD designer (fallback tier)</w:t>
      </w:r>
    </w:p>
    <w:p>
      <w:pPr>
        <w:pStyle w:val="Heading1"/>
        <w:spacing w:after="200" w:before="360"/>
      </w:pPr>
      <w:r>
        <w:t xml:space="preserve">7. Open Questions for the Master Jeweler</w:t>
      </w:r>
    </w:p>
    <w:p>
      <w:pPr>
        <w:spacing w:after="120"/>
      </w:pPr>
      <w:r>
        <w:t xml:space="preserve">This is where v0.1 needs correction. Specific questions to bring to a Jaipur or Mumbai master CAD designer: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Shank coverage: </w:t>
      </w:r>
      <w:r>
        <w:t xml:space="preserve">Are there common shank styles in Indian retail missing from the 15 above? Particularly regional — Bengali antique, Punjabi kundan-base, Nizami?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Head styles: </w:t>
      </w:r>
      <w:r>
        <w:t xml:space="preserve">Is the halo/solitaire/bezel taxonomy sufficient, or are there meaningful sub-categories (e.g., hidden halo, compass set) that deserve their own primitives?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Prong counts: </w:t>
      </w:r>
      <w:r>
        <w:t xml:space="preserve">Is counting prongs as a parameter of head (instead of separate primitives per count) the right abstraction?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Stone seat geometry: </w:t>
      </w:r>
      <w:r>
        <w:t xml:space="preserve">Does stone seat design vary enough across head types that it needs its own primitive, or can it be derived from stone cut + head type?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Multi-stone pieces: </w:t>
      </w:r>
      <w:r>
        <w:t xml:space="preserve">How do 3-stone, 5-stone, and trilogy designs decompose? Extend center_stone to be a list, or add a new component type?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Cultural/religious elements: </w:t>
      </w:r>
      <w:r>
        <w:t xml:space="preserve">Om, Ganesha, cross, kalash, peacock — are these rings (in which case they extend the head vocabulary) or pendants (separate piece type)?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Kundan, polki, jadau: </w:t>
      </w:r>
      <w:r>
        <w:t xml:space="preserve">These are traditional Indian setting techniques that don't fit the Western prong/bezel/pavé taxonomy. Do they need their own setting_technique dimension?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Manufacturing envelopes: </w:t>
      </w:r>
      <w:r>
        <w:t xml:space="preserve">Are the wall thickness / feature size numbers in Section 4.2 correct for lost-wax casting at typical Indian foundries? What do they need to be for CNC vs casting vs 3D-printed masters?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Missing dimensions: </w:t>
      </w:r>
      <w:r>
        <w:t xml:space="preserve">What parameters do jewelers routinely modify that v0.1 has not captured? (e.g., shoulder slope angle, gallery height, head-to-shank transition radius)</w:t>
      </w:r>
    </w:p>
    <w:p>
      <w:pPr>
        <w:pStyle w:val="Heading1"/>
        <w:spacing w:after="200" w:before="360"/>
      </w:pPr>
      <w:r>
        <w:t xml:space="preserve">8. From Document to Product</w:t>
      </w:r>
    </w:p>
    <w:p>
      <w:pPr>
        <w:pStyle w:val="Heading2"/>
        <w:spacing w:after="160" w:before="280"/>
      </w:pPr>
      <w:r>
        <w:t xml:space="preserve">8.1 Month 1 — Validate the grammar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Hire master CAD designer in Jaipur/Mumbai on contract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Walk through this v0.1 spec, mark every gap and error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Collect 200 real engagement ring photos (from existing JewelAI jeweler clients). Parse each one manually into JDL. Find everything the grammar cannot express.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Ship JDL v0.2 by end of month</w:t>
      </w:r>
    </w:p>
    <w:p>
      <w:pPr>
        <w:pStyle w:val="Heading2"/>
        <w:spacing w:after="160" w:before="280"/>
      </w:pPr>
      <w:r>
        <w:t xml:space="preserve">8.2 Month 2 — Build the first 10 primitives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 CadQuery (Python) or Grasshopper (Rhino)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Start with: plain_round shank, solitaire_4prong head, claw_round prong, round_brilliant stone seat, high_polish finish, 18k_yellow_gold metal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primitive: parametric, watertight, manufacturability-validated, volume function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Goal: synthesize example 5.1 end-to-end, send to casting house, receive physical ring</w:t>
      </w:r>
    </w:p>
    <w:p>
      <w:pPr>
        <w:pStyle w:val="Heading2"/>
        <w:spacing w:after="160" w:before="280"/>
      </w:pPr>
      <w:r>
        <w:t xml:space="preserve">8.3 Month 3 — The parser and the pipeline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Wire Claude Vision / GPT-4V to the JDL schema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Test parsing accuracy on the 200 photos from Month 1 (now with known-good JDL ground truth)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the confidence routing logic from Section 6.2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WhatsApp integration: photo in, preview + quote out, payment, CAD out</w:t>
      </w:r>
    </w:p>
    <w:p>
      <w:pPr>
        <w:pStyle w:val="Heading2"/>
        <w:spacing w:after="160" w:before="280"/>
      </w:pPr>
      <w:r>
        <w:t xml:space="preserve">8.4 Months 4–6 — Expand and deploy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the remaining primitives (30–50 total for engagement rings)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Partner with one casting house for end-to-end fulfillment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Onboard first 10 paying jewelers (existing JewelAI users)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Extend JDL to pendants, earrings, bangles</w:t>
      </w:r>
    </w:p>
    <w:p>
      <w:pPr>
        <w:pStyle w:val="Heading2"/>
        <w:spacing w:after="160" w:before="280"/>
      </w:pPr>
      <w:r>
        <w:t xml:space="preserve">8.5 Month 12 and beyond — Make JDL the standard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JDL spec publicly (the spec, not the primitive library)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License the synthesizer to Tanishq, Kalyan, Malabar as white-label infrastructure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Offer JDL export from JewelAI and JDL import to casting houses, appraisers, insurers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moat: you own the reference implementation, the most complete primitive library, and the data flywheel of what jewelers actually build</w:t>
      </w:r>
    </w:p>
    <w:p>
      <w:pPr>
        <w:pStyle w:val="Heading1"/>
        <w:spacing w:after="200" w:before="360"/>
      </w:pPr>
      <w:r>
        <w:t xml:space="preserve">9. One Sentence</w:t>
      </w:r>
    </w:p>
    <w:p>
      <w:pPr>
        <w:spacing w:after="240" w:before="240"/>
        <w:jc w:val="center"/>
      </w:pPr>
      <w:r>
        <w:rPr>
          <w:i/>
          <w:iCs/>
          <w:sz w:val="28"/>
          <w:szCs w:val="28"/>
        </w:rPr>
        <w:t xml:space="preserve">Stop trying to generate jewelry. Learn to read it, then recompose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344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C56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Jewelry Design Language v0.1</dc:title>
  <dc:creator>JewelAI</dc:creator>
  <cp:lastModifiedBy>Un-named</cp:lastModifiedBy>
  <cp:revision>1</cp:revision>
  <dcterms:created xsi:type="dcterms:W3CDTF">2026-04-16T15:28:07.603Z</dcterms:created>
  <dcterms:modified xsi:type="dcterms:W3CDTF">2026-04-16T15:28:07.604Z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