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Enriquecimiento de datos empresariales</w:t>
      </w:r>
    </w:p>
    <w:p>
      <w:pPr>
        <w:jc w:val="center"/>
      </w:pPr>
      <w:r>
        <w:rPr>
          <w:i/>
          <w:sz w:val="26"/>
        </w:rPr>
        <w:t>Guía para el cliente</w:t>
      </w:r>
    </w:p>
    <w:p>
      <w:r>
        <w:t>Este documento explica cómo identificamos y consolidamos la información pública de cada organización a partir de su nombre legal o comercial, qué campos devolvemos y cómo interpretar el grado de confianza de cada resultado.</w:t>
      </w:r>
    </w:p>
    <w:p>
      <w:pPr>
        <w:pStyle w:val="Heading1"/>
      </w:pPr>
      <w:r>
        <w:t>¿Qué hacemos?</w:t>
      </w:r>
    </w:p>
    <w:p>
      <w:r>
        <w:t>Por cada empresa de entrada generamos un único perfil enriquecido que puede incluir: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680"/>
          </w:tcPr>
          <w:p>
            <w:r>
              <w:t>Nombre legal</w:t>
            </w:r>
          </w:p>
        </w:tc>
        <w:tc>
          <w:tcPr>
            <w:tcW w:type="dxa" w:w="4680"/>
          </w:tcPr>
          <w:p>
            <w:r>
              <w:t>El nombre con el que se nos proporcionó la organización</w:t>
            </w:r>
          </w:p>
        </w:tc>
      </w:tr>
      <w:tr>
        <w:tc>
          <w:tcPr>
            <w:tcW w:type="dxa" w:w="4680"/>
          </w:tcPr>
          <w:p>
            <w:r>
              <w:t>Nombre comercial</w:t>
            </w:r>
          </w:p>
        </w:tc>
        <w:tc>
          <w:tcPr>
            <w:tcW w:type="dxa" w:w="4680"/>
          </w:tcPr>
          <w:p>
            <w:r>
              <w:t>Denominación pública con la que opera en el mercado</w:t>
            </w:r>
          </w:p>
        </w:tc>
      </w:tr>
      <w:tr>
        <w:tc>
          <w:tcPr>
            <w:tcW w:type="dxa" w:w="4680"/>
          </w:tcPr>
          <w:p>
            <w:r>
              <w:t>LinkedIn</w:t>
            </w:r>
          </w:p>
        </w:tc>
        <w:tc>
          <w:tcPr>
            <w:tcW w:type="dxa" w:w="4680"/>
          </w:tcPr>
          <w:p>
            <w:r>
              <w:t>URL del perfil corporativo en LinkedIn</w:t>
            </w:r>
          </w:p>
        </w:tc>
      </w:tr>
      <w:tr>
        <w:tc>
          <w:tcPr>
            <w:tcW w:type="dxa" w:w="4680"/>
          </w:tcPr>
          <w:p>
            <w:r>
              <w:t>Sitio web</w:t>
            </w:r>
          </w:p>
        </w:tc>
        <w:tc>
          <w:tcPr>
            <w:tcW w:type="dxa" w:w="4680"/>
          </w:tcPr>
          <w:p>
            <w:r>
              <w:t>Página oficial de la empresa (solo dominio corporativo)</w:t>
            </w:r>
          </w:p>
        </w:tc>
      </w:tr>
      <w:tr>
        <w:tc>
          <w:tcPr>
            <w:tcW w:type="dxa" w:w="4680"/>
          </w:tcPr>
          <w:p>
            <w:r>
              <w:t>Dominio</w:t>
            </w:r>
          </w:p>
        </w:tc>
        <w:tc>
          <w:tcPr>
            <w:tcW w:type="dxa" w:w="4680"/>
          </w:tcPr>
          <w:p>
            <w:r>
              <w:t>Dominio principal del sitio web</w:t>
            </w:r>
          </w:p>
        </w:tc>
      </w:tr>
      <w:tr>
        <w:tc>
          <w:tcPr>
            <w:tcW w:type="dxa" w:w="4680"/>
          </w:tcPr>
          <w:p>
            <w:r>
              <w:t>Sector</w:t>
            </w:r>
          </w:p>
        </w:tc>
        <w:tc>
          <w:tcPr>
            <w:tcW w:type="dxa" w:w="4680"/>
          </w:tcPr>
          <w:p>
            <w:r>
              <w:t>Actividad principal (ej. Seguros, Telecomunicaciones)</w:t>
            </w:r>
          </w:p>
        </w:tc>
      </w:tr>
      <w:tr>
        <w:tc>
          <w:tcPr>
            <w:tcW w:type="dxa" w:w="4680"/>
          </w:tcPr>
          <w:p>
            <w:r>
              <w:t>Empleados / seguidores</w:t>
            </w:r>
          </w:p>
        </w:tc>
        <w:tc>
          <w:tcPr>
            <w:tcW w:type="dxa" w:w="4680"/>
          </w:tcPr>
          <w:p>
            <w:r>
              <w:t>Tamaño aproximado según perfil público</w:t>
            </w:r>
          </w:p>
        </w:tc>
      </w:tr>
      <w:tr>
        <w:tc>
          <w:tcPr>
            <w:tcW w:type="dxa" w:w="4680"/>
          </w:tcPr>
          <w:p>
            <w:r>
              <w:t>Teléfono</w:t>
            </w:r>
          </w:p>
        </w:tc>
        <w:tc>
          <w:tcPr>
            <w:tcW w:type="dxa" w:w="4680"/>
          </w:tcPr>
          <w:p>
            <w:r>
              <w:t>Contacto publicado cuando está disponible</w:t>
            </w:r>
          </w:p>
        </w:tc>
      </w:tr>
      <w:tr>
        <w:tc>
          <w:tcPr>
            <w:tcW w:type="dxa" w:w="4680"/>
          </w:tcPr>
          <w:p>
            <w:r>
              <w:t>Sede</w:t>
            </w:r>
          </w:p>
        </w:tc>
        <w:tc>
          <w:tcPr>
            <w:tcW w:type="dxa" w:w="4680"/>
          </w:tcPr>
          <w:p>
            <w:r>
              <w:t>Ubicación de la oficina principal en texto legible</w:t>
            </w:r>
          </w:p>
        </w:tc>
      </w:tr>
      <w:tr>
        <w:tc>
          <w:tcPr>
            <w:tcW w:type="dxa" w:w="4680"/>
          </w:tcPr>
          <w:p>
            <w:r>
              <w:t>Grado de match</w:t>
            </w:r>
          </w:p>
        </w:tc>
        <w:tc>
          <w:tcPr>
            <w:tcW w:type="dxa" w:w="4680"/>
          </w:tcPr>
          <w:p>
            <w:r>
              <w:t>Nivel de confianza en la identificación</w:t>
            </w:r>
          </w:p>
        </w:tc>
      </w:tr>
      <w:tr>
        <w:tc>
          <w:tcPr>
            <w:tcW w:type="dxa" w:w="4680"/>
          </w:tcPr>
          <w:p>
            <w:r>
              <w:t>Puntuación</w:t>
            </w:r>
          </w:p>
        </w:tc>
        <w:tc>
          <w:tcPr>
            <w:tcW w:type="dxa" w:w="4680"/>
          </w:tcPr>
          <w:p>
            <w:r>
              <w:t>Valor numérico de 0 a 100 que resume la fuerza de las evidencias</w:t>
            </w:r>
          </w:p>
        </w:tc>
      </w:tr>
    </w:tbl>
    <w:p/>
    <w:p>
      <w:r>
        <w:t>No se devuelven múltiples candidatos por empresa: el sistema elige la mejor identidad posible según las reglas descritas en este documento.</w:t>
      </w:r>
    </w:p>
    <w:p>
      <w:pPr>
        <w:pStyle w:val="Heading1"/>
      </w:pPr>
      <w:r>
        <w:t>¿De dónde sale la información?</w:t>
      </w:r>
    </w:p>
    <w:p>
      <w:r>
        <w:t>Utilizamos varias fuentes complementarias y las cruzamos de forma automática. No dependemos de una sola fuente para decidir.</w:t>
      </w:r>
    </w:p>
    <w:p>
      <w:pPr>
        <w:pStyle w:val="ListBullet"/>
      </w:pPr>
      <w:r>
        <w:t>Flujo resumido:</w:t>
      </w:r>
    </w:p>
    <w:p>
      <w:pPr>
        <w:pStyle w:val="ListBullet"/>
      </w:pPr>
      <w:r>
        <w:t>Nombre de la empresa → búsqueda web y perfil LinkedIn</w:t>
      </w:r>
    </w:p>
    <w:p>
      <w:pPr>
        <w:pStyle w:val="ListBullet"/>
      </w:pPr>
      <w:r>
        <w:t>Búsqueda web → señales de directorios, sitio web oficial y validación de marca</w:t>
      </w:r>
    </w:p>
    <w:p>
      <w:pPr>
        <w:pStyle w:val="ListBullet"/>
      </w:pPr>
      <w:r>
        <w:t>Perfil LinkedIn → datos estructurados de empresa</w:t>
      </w:r>
    </w:p>
    <w:p>
      <w:pPr>
        <w:pStyle w:val="ListBullet"/>
      </w:pPr>
      <w:r>
        <w:t>Todas las señales → motor de puntuación → perfil consolidado</w:t>
      </w:r>
    </w:p>
    <w:p>
      <w:pPr>
        <w:pStyle w:val="Heading2"/>
      </w:pPr>
      <w:r>
        <w:t>1. Búsqueda web</w:t>
      </w:r>
    </w:p>
    <w:p>
      <w:r>
        <w:t>Buscamos en internet referencias a la empresa para localizar:</w:t>
      </w:r>
    </w:p>
    <w:p>
      <w:pPr>
        <w:pStyle w:val="ListBullet"/>
      </w:pPr>
      <w:r>
        <w:t>Su perfil en LinkedIn</w:t>
      </w:r>
    </w:p>
    <w:p>
      <w:pPr>
        <w:pStyle w:val="ListBullet"/>
      </w:pPr>
      <w:r>
        <w:t>Su sitio web oficial</w:t>
      </w:r>
    </w:p>
    <w:p>
      <w:pPr>
        <w:pStyle w:val="ListBullet"/>
      </w:pPr>
      <w:r>
        <w:t>Menciones en directorios empresariales, registros mercantiles y otras páginas informativas</w:t>
      </w:r>
    </w:p>
    <w:p>
      <w:r>
        <w:t>Los directorios no se consideran sitio web de la empresa. Solo aportan pistas (sector, ciudad, a veces la URL real citada en el texto del listado).</w:t>
      </w:r>
    </w:p>
    <w:p>
      <w:pPr>
        <w:pStyle w:val="Heading2"/>
      </w:pPr>
      <w:r>
        <w:t>2. Fuente profesional de LinkedIn</w:t>
      </w:r>
    </w:p>
    <w:p>
      <w:r>
        <w:t>Cuando tenemos un perfil corporativo candidato, lo consultamos para obtener datos estructurados: nombre comercial, sector, empleados, sede, descripción, etc.</w:t>
      </w:r>
    </w:p>
    <w:p>
      <w:pPr>
        <w:pStyle w:val="Heading2"/>
      </w:pPr>
      <w:r>
        <w:t>3. Validación del sitio web</w:t>
      </w:r>
    </w:p>
    <w:p>
      <w:r>
        <w:t>Si encontramos una web candidata, comprobamos que el contenido menciona a la empresa buscada (título, textos institucionales, aviso legal, «quiénes somos»). Esto evita asignar páginas de terceros con nombres parecidos.</w:t>
      </w:r>
    </w:p>
    <w:p>
      <w:pPr>
        <w:pStyle w:val="Heading2"/>
      </w:pPr>
      <w:r>
        <w:t>4. Mapas y fichas locales (último recurso)</w:t>
      </w:r>
    </w:p>
    <w:p>
      <w:r>
        <w:t>Solo si la búsqueda web no ofrece un sitio fiable, consultamos fichas de negocio en mapas, priorizando la ciudad o provincia conocida de la empresa.</w:t>
      </w:r>
    </w:p>
    <w:p>
      <w:pPr>
        <w:pStyle w:val="Heading1"/>
      </w:pPr>
      <w:r>
        <w:t>Cómo construimos el perfil</w:t>
      </w:r>
    </w:p>
    <w:p>
      <w:r>
        <w:t>No tomamos el primer resultado que aparece. Aplicamos un sistema de puntuación que valora cada señal y elige la combinación más fiable.</w:t>
      </w:r>
    </w:p>
    <w:p>
      <w:pPr>
        <w:pStyle w:val="Heading2"/>
      </w:pPr>
      <w:r>
        <w:t>Señales que recogemos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Qué aporta</w:t>
            </w:r>
          </w:p>
        </w:tc>
      </w:tr>
      <w:tr>
        <w:tc>
          <w:tcPr>
            <w:tcW w:type="dxa" w:w="4680"/>
          </w:tcPr>
          <w:p>
            <w:r>
              <w:t>Nombre</w:t>
            </w:r>
          </w:p>
        </w:tc>
        <w:tc>
          <w:tcPr>
            <w:tcW w:type="dxa" w:w="4680"/>
          </w:tcPr>
          <w:p>
            <w:r>
              <w:t>Similitud entre el nombre legal y la marca encontrada</w:t>
            </w:r>
          </w:p>
        </w:tc>
      </w:tr>
      <w:tr>
        <w:tc>
          <w:tcPr>
            <w:tcW w:type="dxa" w:w="4680"/>
          </w:tcPr>
          <w:p>
            <w:r>
              <w:t>LinkedIn</w:t>
            </w:r>
          </w:p>
        </w:tc>
        <w:tc>
          <w:tcPr>
            <w:tcW w:type="dxa" w:w="4680"/>
          </w:tcPr>
          <w:p>
            <w:r>
              <w:t>Coherencia del perfil, posición en resultados, datos de empresa</w:t>
            </w:r>
          </w:p>
        </w:tc>
      </w:tr>
      <w:tr>
        <w:tc>
          <w:tcPr>
            <w:tcW w:type="dxa" w:w="4680"/>
          </w:tcPr>
          <w:p>
            <w:r>
              <w:t>Sitio web</w:t>
            </w:r>
          </w:p>
        </w:tc>
        <w:tc>
          <w:tcPr>
            <w:tcW w:type="dxa" w:w="4680"/>
          </w:tcPr>
          <w:p>
            <w:r>
              <w:t>Coincidencia del dominio con la marca, páginas corporativas</w:t>
            </w:r>
          </w:p>
        </w:tc>
      </w:tr>
      <w:tr>
        <w:tc>
          <w:tcPr>
            <w:tcW w:type="dxa" w:w="4680"/>
          </w:tcPr>
          <w:p>
            <w:r>
              <w:t>Directorios</w:t>
            </w:r>
          </w:p>
        </w:tc>
        <w:tc>
          <w:tcPr>
            <w:tcW w:type="dxa" w:w="4680"/>
          </w:tcPr>
          <w:p>
            <w:r>
              <w:t>Sector, localización, URL citada en el snippet</w:t>
            </w:r>
          </w:p>
        </w:tc>
      </w:tr>
      <w:tr>
        <w:tc>
          <w:tcPr>
            <w:tcW w:type="dxa" w:w="4680"/>
          </w:tcPr>
          <w:p>
            <w:r>
              <w:t>Geografía</w:t>
            </w:r>
          </w:p>
        </w:tc>
        <w:tc>
          <w:tcPr>
            <w:tcW w:type="dxa" w:w="4680"/>
          </w:tcPr>
          <w:p>
            <w:r>
              <w:t>Ciudad, provincia y país del lote vs sede y dominio</w:t>
            </w:r>
          </w:p>
        </w:tc>
      </w:tr>
      <w:tr>
        <w:tc>
          <w:tcPr>
            <w:tcW w:type="dxa" w:w="4680"/>
          </w:tcPr>
          <w:p>
            <w:r>
              <w:t>Tamaño</w:t>
            </w:r>
          </w:p>
        </w:tc>
        <w:tc>
          <w:tcPr>
            <w:tcW w:type="dxa" w:w="4680"/>
          </w:tcPr>
          <w:p>
            <w:r>
              <w:t>Empleados y seguidores cuando están publicados</w:t>
            </w:r>
          </w:p>
        </w:tc>
      </w:tr>
    </w:tbl>
    <w:p/>
    <w:p>
      <w:pPr>
        <w:pStyle w:val="Heading2"/>
      </w:pPr>
      <w:r>
        <w:t>Reglas de calidad</w:t>
      </w:r>
    </w:p>
    <w:p>
      <w:r>
        <w:rPr>
          <w:b/>
        </w:rPr>
        <w:t xml:space="preserve">1. Mejor vacío que incorrecto. </w:t>
      </w:r>
      <w:r>
        <w:t>Si la única web encontrada pertenece a otra empresa del mismo nombre en otro país, o a un directorio, no la asignamos.</w:t>
      </w:r>
    </w:p>
    <w:p>
      <w:r>
        <w:rPr>
          <w:b/>
        </w:rPr>
        <w:t xml:space="preserve">2. La web oficial pesa más que un listado. </w:t>
      </w:r>
      <w:r>
        <w:t>Un dominio corporativo validado tiene prioridad sobre enlaces indirectos.</w:t>
      </w:r>
    </w:p>
    <w:p>
      <w:r>
        <w:rPr>
          <w:b/>
        </w:rPr>
        <w:t xml:space="preserve">3. Coherencia geográfica. </w:t>
      </w:r>
      <w:r>
        <w:t>Para lotes de un país concreto, penalizamos dominios claramente asociados a otro mercado.</w:t>
      </w:r>
    </w:p>
    <w:p>
      <w:r>
        <w:rPr>
          <w:b/>
        </w:rPr>
        <w:t xml:space="preserve">4. Marcas relacionadas ≠ misma entidad. </w:t>
      </w:r>
      <w:r>
        <w:t>Una gestoría o marca comercial vecina puede aparecer como coincidencia probable, no como confirmada.</w:t>
      </w:r>
    </w:p>
    <w:p>
      <w:r>
        <w:rPr>
          <w:b/>
        </w:rPr>
        <w:t xml:space="preserve">5. Portales de terceros. </w:t>
      </w:r>
      <w:r>
        <w:t>Webs de aseguradoras, consultoras o marketplaces no se asignan como web oficial salvo que la empresa sea precisamente esa entidad.</w:t>
      </w:r>
    </w:p>
    <w:p>
      <w:r>
        <w:rPr>
          <w:b/>
        </w:rPr>
        <w:t xml:space="preserve">6. Un solo resultado por empresa. </w:t>
      </w:r>
      <w:r>
        <w:t>El motor elige la identidad con mayor puntuación global, no una lista de alternativas.</w:t>
      </w:r>
    </w:p>
    <w:p>
      <w:pPr>
        <w:pStyle w:val="Heading1"/>
      </w:pPr>
      <w:r>
        <w:t>Grados de match</w:t>
      </w:r>
    </w:p>
    <w:p>
      <w:r>
        <w:t>Cada fila incluye un grado de match que indica cuánta confianza tiene el sistema en haber identificado a la organización correcta.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</w:rPr>
              <w:t>Grado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</w:rPr>
              <w:t>Uso recomendado</w:t>
            </w:r>
          </w:p>
        </w:tc>
      </w:tr>
      <w:tr>
        <w:tc>
          <w:tcPr>
            <w:tcW w:type="dxa" w:w="3120"/>
          </w:tcPr>
          <w:p>
            <w:r>
              <w:t>confirmed</w:t>
            </w:r>
          </w:p>
        </w:tc>
        <w:tc>
          <w:tcPr>
            <w:tcW w:type="dxa" w:w="3120"/>
          </w:tcPr>
          <w:p>
            <w:r>
              <w:t>Coincidencia muy sólida: nombre, web y perfil profesional alineados</w:t>
            </w:r>
          </w:p>
        </w:tc>
        <w:tc>
          <w:tcPr>
            <w:tcW w:type="dxa" w:w="3120"/>
          </w:tcPr>
          <w:p>
            <w:r>
              <w:t>Uso directo en CRM, campañas y reporting</w:t>
            </w:r>
          </w:p>
        </w:tc>
      </w:tr>
      <w:tr>
        <w:tc>
          <w:tcPr>
            <w:tcW w:type="dxa" w:w="3120"/>
          </w:tcPr>
          <w:p>
            <w:r>
              <w:t>high_confidence</w:t>
            </w:r>
          </w:p>
        </w:tc>
        <w:tc>
          <w:tcPr>
            <w:tcW w:type="dxa" w:w="3120"/>
          </w:tcPr>
          <w:p>
            <w:r>
              <w:t>Alta confianza; pequeñas diferencias de nombre o datos secundarios</w:t>
            </w:r>
          </w:p>
        </w:tc>
        <w:tc>
          <w:tcPr>
            <w:tcW w:type="dxa" w:w="3120"/>
          </w:tcPr>
          <w:p>
            <w:r>
              <w:t>Uso operativo; revisión puntual si el caso es sensible</w:t>
            </w:r>
          </w:p>
        </w:tc>
      </w:tr>
      <w:tr>
        <w:tc>
          <w:tcPr>
            <w:tcW w:type="dxa" w:w="3120"/>
          </w:tcPr>
          <w:p>
            <w:r>
              <w:t>probable</w:t>
            </w:r>
          </w:p>
        </w:tc>
        <w:tc>
          <w:tcPr>
            <w:tcW w:type="dxa" w:w="3120"/>
          </w:tcPr>
          <w:p>
            <w:r>
              <w:t>Coincidencia razonable; puede ser marca comercial o entidad relacionada</w:t>
            </w:r>
          </w:p>
        </w:tc>
        <w:tc>
          <w:tcPr>
            <w:tcW w:type="dxa" w:w="3120"/>
          </w:tcPr>
          <w:p>
            <w:r>
              <w:t>Revisar antes de decisiones críticas</w:t>
            </w:r>
          </w:p>
        </w:tc>
      </w:tr>
      <w:tr>
        <w:tc>
          <w:tcPr>
            <w:tcW w:type="dxa" w:w="3120"/>
          </w:tcPr>
          <w:p>
            <w:r>
              <w:t>ambiguous</w:t>
            </w:r>
          </w:p>
        </w:tc>
        <w:tc>
          <w:tcPr>
            <w:tcW w:type="dxa" w:w="3120"/>
          </w:tcPr>
          <w:p>
            <w:r>
              <w:t>Señales contradictorias o varios candidatos cercanos</w:t>
            </w:r>
          </w:p>
        </w:tc>
        <w:tc>
          <w:tcPr>
            <w:tcW w:type="dxa" w:w="3120"/>
          </w:tcPr>
          <w:p>
            <w:r>
              <w:t>Revisión manual recomendada</w:t>
            </w:r>
          </w:p>
        </w:tc>
      </w:tr>
      <w:tr>
        <w:tc>
          <w:tcPr>
            <w:tcW w:type="dxa" w:w="3120"/>
          </w:tcPr>
          <w:p>
            <w:r>
              <w:t>partial</w:t>
            </w:r>
          </w:p>
        </w:tc>
        <w:tc>
          <w:tcPr>
            <w:tcW w:type="dxa" w:w="3120"/>
          </w:tcPr>
          <w:p>
            <w:r>
              <w:t>Sitio web identificado pero no un perfil LinkedIn fiable</w:t>
            </w:r>
          </w:p>
        </w:tc>
        <w:tc>
          <w:tcPr>
            <w:tcW w:type="dxa" w:w="3120"/>
          </w:tcPr>
          <w:p>
            <w:r>
              <w:t>Útil para contacto web; completar LinkedIn a mano</w:t>
            </w:r>
          </w:p>
        </w:tc>
      </w:tr>
      <w:tr>
        <w:tc>
          <w:tcPr>
            <w:tcW w:type="dxa" w:w="3120"/>
          </w:tcPr>
          <w:p>
            <w:r>
              <w:t>not_found</w:t>
            </w:r>
          </w:p>
        </w:tc>
        <w:tc>
          <w:tcPr>
            <w:tcW w:type="dxa" w:w="3120"/>
          </w:tcPr>
          <w:p>
            <w:r>
              <w:t>No hay identidad suficientemente fiable</w:t>
            </w:r>
          </w:p>
        </w:tc>
        <w:tc>
          <w:tcPr>
            <w:tcW w:type="dxa" w:w="3120"/>
          </w:tcPr>
          <w:p>
            <w:r>
              <w:t>No usar; puede reintentarse con más contexto</w:t>
            </w:r>
          </w:p>
        </w:tc>
      </w:tr>
    </w:tbl>
    <w:p/>
    <w:p>
      <w:pPr>
        <w:pStyle w:val="Heading2"/>
      </w:pPr>
      <w:r>
        <w:t>Puntuación numérica (0–100)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Rango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Interpretación</w:t>
            </w:r>
          </w:p>
        </w:tc>
      </w:tr>
      <w:tr>
        <w:tc>
          <w:tcPr>
            <w:tcW w:type="dxa" w:w="4680"/>
          </w:tcPr>
          <w:p>
            <w:r>
              <w:t>90–100</w:t>
            </w:r>
          </w:p>
        </w:tc>
        <w:tc>
          <w:tcPr>
            <w:tcW w:type="dxa" w:w="4680"/>
          </w:tcPr>
          <w:p>
            <w:r>
              <w:t>Muy alta confianza → confirmed</w:t>
            </w:r>
          </w:p>
        </w:tc>
      </w:tr>
      <w:tr>
        <w:tc>
          <w:tcPr>
            <w:tcW w:type="dxa" w:w="4680"/>
          </w:tcPr>
          <w:p>
            <w:r>
              <w:t>78–89</w:t>
            </w:r>
          </w:p>
        </w:tc>
        <w:tc>
          <w:tcPr>
            <w:tcW w:type="dxa" w:w="4680"/>
          </w:tcPr>
          <w:p>
            <w:r>
              <w:t>Alta confianza → high_confidence</w:t>
            </w:r>
          </w:p>
        </w:tc>
      </w:tr>
      <w:tr>
        <w:tc>
          <w:tcPr>
            <w:tcW w:type="dxa" w:w="4680"/>
          </w:tcPr>
          <w:p>
            <w:r>
              <w:t>60–77</w:t>
            </w:r>
          </w:p>
        </w:tc>
        <w:tc>
          <w:tcPr>
            <w:tcW w:type="dxa" w:w="4680"/>
          </w:tcPr>
          <w:p>
            <w:r>
              <w:t>Confianza media → probable</w:t>
            </w:r>
          </w:p>
        </w:tc>
      </w:tr>
      <w:tr>
        <w:tc>
          <w:tcPr>
            <w:tcW w:type="dxa" w:w="4680"/>
          </w:tcPr>
          <w:p>
            <w:r>
              <w:t>40–59</w:t>
            </w:r>
          </w:p>
        </w:tc>
        <w:tc>
          <w:tcPr>
            <w:tcW w:type="dxa" w:w="4680"/>
          </w:tcPr>
          <w:p>
            <w:r>
              <w:t>Baja confianza → ambiguous</w:t>
            </w:r>
          </w:p>
        </w:tc>
      </w:tr>
      <w:tr>
        <w:tc>
          <w:tcPr>
            <w:tcW w:type="dxa" w:w="4680"/>
          </w:tcPr>
          <w:p>
            <w:r>
              <w:t>0–39</w:t>
            </w:r>
          </w:p>
        </w:tc>
        <w:tc>
          <w:tcPr>
            <w:tcW w:type="dxa" w:w="4680"/>
          </w:tcPr>
          <w:p>
            <w:r>
              <w:t>Insuficiente → not_found o partial si hay web</w:t>
            </w:r>
          </w:p>
        </w:tc>
      </w:tr>
    </w:tbl>
    <w:p/>
    <w:p>
      <w:r>
        <w:t>Si dos candidatos quedan muy próximos en puntuación, el sistema baja automáticamente el grado de match para reflejar la duda.</w:t>
      </w:r>
    </w:p>
    <w:p>
      <w:pPr>
        <w:pStyle w:val="Heading1"/>
      </w:pPr>
      <w:r>
        <w:t>Tipos de relación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Relación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4680"/>
          </w:tcPr>
          <w:p>
            <w:r>
              <w:t>Misma entidad</w:t>
            </w:r>
          </w:p>
        </w:tc>
        <w:tc>
          <w:tcPr>
            <w:tcW w:type="dxa" w:w="4680"/>
          </w:tcPr>
          <w:p>
            <w:r>
              <w:t>La organización encontrada corresponde a la buscada</w:t>
            </w:r>
          </w:p>
        </w:tc>
      </w:tr>
      <w:tr>
        <w:tc>
          <w:tcPr>
            <w:tcW w:type="dxa" w:w="4680"/>
          </w:tcPr>
          <w:p>
            <w:r>
              <w:t>Marca comercial</w:t>
            </w:r>
          </w:p>
        </w:tc>
        <w:tc>
          <w:tcPr>
            <w:tcW w:type="dxa" w:w="4680"/>
          </w:tcPr>
          <w:p>
            <w:r>
              <w:t>Marca pública relacionada pero no idéntica al nombre legal</w:t>
            </w:r>
          </w:p>
        </w:tc>
      </w:tr>
      <w:tr>
        <w:tc>
          <w:tcPr>
            <w:tcW w:type="dxa" w:w="4680"/>
          </w:tcPr>
          <w:p>
            <w:r>
              <w:t>Matriz / grupo</w:t>
            </w:r>
          </w:p>
        </w:tc>
        <w:tc>
          <w:tcPr>
            <w:tcW w:type="dxa" w:w="4680"/>
          </w:tcPr>
          <w:p>
            <w:r>
              <w:t>Página de la empresa madre o grupo internacional</w:t>
            </w:r>
          </w:p>
        </w:tc>
      </w:tr>
      <w:tr>
        <w:tc>
          <w:tcPr>
            <w:tcW w:type="dxa" w:w="4680"/>
          </w:tcPr>
          <w:p>
            <w:r>
              <w:t>Sucursal</w:t>
            </w:r>
          </w:p>
        </w:tc>
        <w:tc>
          <w:tcPr>
            <w:tcW w:type="dxa" w:w="4680"/>
          </w:tcPr>
          <w:p>
            <w:r>
              <w:t>Oficina o filial geográfica</w:t>
            </w:r>
          </w:p>
        </w:tc>
      </w:tr>
      <w:tr>
        <w:tc>
          <w:tcPr>
            <w:tcW w:type="dxa" w:w="4680"/>
          </w:tcPr>
          <w:p>
            <w:r>
              <w:t>Desconocida</w:t>
            </w:r>
          </w:p>
        </w:tc>
        <w:tc>
          <w:tcPr>
            <w:tcW w:type="dxa" w:w="4680"/>
          </w:tcPr>
          <w:p>
            <w:r>
              <w:t>No hay clasificación clara</w:t>
            </w:r>
          </w:p>
        </w:tc>
      </w:tr>
    </w:tbl>
    <w:p/>
    <w:p>
      <w:pPr>
        <w:pStyle w:val="Heading1"/>
      </w:pPr>
      <w:r>
        <w:t>¿Cuándo puede faltar información?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Campo vacío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Motivo habitual</w:t>
            </w:r>
          </w:p>
        </w:tc>
      </w:tr>
      <w:tr>
        <w:tc>
          <w:tcPr>
            <w:tcW w:type="dxa" w:w="4680"/>
          </w:tcPr>
          <w:p>
            <w:r>
              <w:t>Sitio web</w:t>
            </w:r>
          </w:p>
        </w:tc>
        <w:tc>
          <w:tcPr>
            <w:tcW w:type="dxa" w:w="4680"/>
          </w:tcPr>
          <w:p>
            <w:r>
              <w:t>No hay dominio corporativo fiable en fuentes públicas</w:t>
            </w:r>
          </w:p>
        </w:tc>
      </w:tr>
      <w:tr>
        <w:tc>
          <w:tcPr>
            <w:tcW w:type="dxa" w:w="4680"/>
          </w:tcPr>
          <w:p>
            <w:r>
              <w:t>LinkedIn</w:t>
            </w:r>
          </w:p>
        </w:tc>
        <w:tc>
          <w:tcPr>
            <w:tcW w:type="dxa" w:w="4680"/>
          </w:tcPr>
          <w:p>
            <w:r>
              <w:t>No hay perfil claro o solo aparecen perfiles no corporativos</w:t>
            </w:r>
          </w:p>
        </w:tc>
      </w:tr>
      <w:tr>
        <w:tc>
          <w:tcPr>
            <w:tcW w:type="dxa" w:w="4680"/>
          </w:tcPr>
          <w:p>
            <w:r>
              <w:t>Sede</w:t>
            </w:r>
          </w:p>
        </w:tc>
        <w:tc>
          <w:tcPr>
            <w:tcW w:type="dxa" w:w="4680"/>
          </w:tcPr>
          <w:p>
            <w:r>
              <w:t>El perfil público no publica ubicación</w:t>
            </w:r>
          </w:p>
        </w:tc>
      </w:tr>
      <w:tr>
        <w:tc>
          <w:tcPr>
            <w:tcW w:type="dxa" w:w="4680"/>
          </w:tcPr>
          <w:p>
            <w:r>
              <w:t>Teléfono / empleados</w:t>
            </w:r>
          </w:p>
        </w:tc>
        <w:tc>
          <w:tcPr>
            <w:tcW w:type="dxa" w:w="4680"/>
          </w:tcPr>
          <w:p>
            <w:r>
              <w:t>No están disponibles en las fuentes consultadas</w:t>
            </w:r>
          </w:p>
        </w:tc>
      </w:tr>
      <w:tr>
        <w:tc>
          <w:tcPr>
            <w:tcW w:type="dxa" w:w="4680"/>
          </w:tcPr>
          <w:p>
            <w:r>
              <w:t>Sector</w:t>
            </w:r>
          </w:p>
        </w:tc>
        <w:tc>
          <w:tcPr>
            <w:tcW w:type="dxa" w:w="4680"/>
          </w:tcPr>
          <w:p>
            <w:r>
              <w:t>Perfil sin actividad declarada</w:t>
            </w:r>
          </w:p>
        </w:tc>
      </w:tr>
    </w:tbl>
    <w:p/>
    <w:p>
      <w:r>
        <w:t>En estos casos preferimos dejar el campo vacío antes que rellenarlo con datos de otra empresa o de un portal ajeno.</w:t>
      </w:r>
    </w:p>
    <w:p>
      <w:pPr>
        <w:pStyle w:val="Heading1"/>
      </w:pPr>
      <w:r>
        <w:t>Ejemplos de interpretación</w:t>
      </w:r>
    </w:p>
    <w:p>
      <w:pPr>
        <w:pStyle w:val="Heading2"/>
      </w:pPr>
      <w:r>
        <w:t>Resultado ideal — confirmed</w:t>
      </w:r>
    </w:p>
    <w:p>
      <w:pPr>
        <w:pStyle w:val="ListBullet"/>
      </w:pPr>
      <w:r>
        <w:t>Nombre legal: Correduría de Seguros Ejemplo S.L.</w:t>
      </w:r>
    </w:p>
    <w:p>
      <w:pPr>
        <w:pStyle w:val="ListBullet"/>
      </w:pPr>
      <w:r>
        <w:t>Web: ejemploseguros.es</w:t>
      </w:r>
    </w:p>
    <w:p>
      <w:pPr>
        <w:pStyle w:val="ListBullet"/>
      </w:pPr>
      <w:r>
        <w:t>LinkedIn: perfil corporativo con el mismo nombre comercial</w:t>
      </w:r>
    </w:p>
    <w:p>
      <w:pPr>
        <w:pStyle w:val="ListBullet"/>
      </w:pPr>
      <w:r>
        <w:t>Sector: Seguros</w:t>
      </w:r>
    </w:p>
    <w:p>
      <w:pPr>
        <w:pStyle w:val="ListBullet"/>
      </w:pPr>
      <w:r>
        <w:t>→ Identidad lista para usar.</w:t>
      </w:r>
    </w:p>
    <w:p>
      <w:pPr>
        <w:pStyle w:val="Heading2"/>
      </w:pPr>
      <w:r>
        <w:t>Web sin LinkedIn — partial</w:t>
      </w:r>
    </w:p>
    <w:p>
      <w:pPr>
        <w:pStyle w:val="ListBullet"/>
      </w:pPr>
      <w:r>
        <w:t>Web oficial encontrada y validada</w:t>
      </w:r>
    </w:p>
    <w:p>
      <w:pPr>
        <w:pStyle w:val="ListBullet"/>
      </w:pPr>
      <w:r>
        <w:t>No hay perfil LinkedIn corporativo claro</w:t>
      </w:r>
    </w:p>
    <w:p>
      <w:pPr>
        <w:pStyle w:val="ListBullet"/>
      </w:pPr>
      <w:r>
        <w:t>→ Útil para web y dominio; completar LinkedIn manualmente si hace falta.</w:t>
      </w:r>
    </w:p>
    <w:p>
      <w:pPr>
        <w:pStyle w:val="Heading2"/>
      </w:pPr>
      <w:r>
        <w:t>Marca vecina — probable</w:t>
      </w:r>
    </w:p>
    <w:p>
      <w:pPr>
        <w:pStyle w:val="ListBullet"/>
      </w:pPr>
      <w:r>
        <w:t>Nombre legal muy formal</w:t>
      </w:r>
    </w:p>
    <w:p>
      <w:pPr>
        <w:pStyle w:val="ListBullet"/>
      </w:pPr>
      <w:r>
        <w:t>LinkedIn de una gestoría o marca comercial del mismo sector y zona</w:t>
      </w:r>
    </w:p>
    <w:p>
      <w:pPr>
        <w:pStyle w:val="ListBullet"/>
      </w:pPr>
      <w:r>
        <w:t>→ Revisar si es la entidad operativa que buscáis.</w:t>
      </w:r>
    </w:p>
    <w:p>
      <w:pPr>
        <w:pStyle w:val="Heading2"/>
      </w:pPr>
      <w:r>
        <w:t>Sin resultado — not_found</w:t>
      </w:r>
    </w:p>
    <w:p>
      <w:pPr>
        <w:pStyle w:val="ListBullet"/>
      </w:pPr>
      <w:r>
        <w:t>Solo aparecen directorios, noticias o empresas homónimas en otros países</w:t>
      </w:r>
    </w:p>
    <w:p>
      <w:pPr>
        <w:pStyle w:val="ListBullet"/>
      </w:pPr>
      <w:r>
        <w:t>→ No publicamos datos; conviene aportar ciudad o más contexto.</w:t>
      </w:r>
    </w:p>
    <w:p>
      <w:pPr>
        <w:pStyle w:val="Heading1"/>
      </w:pPr>
      <w:r>
        <w:t>Qué necesitamos para mejores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Dato de entrada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Beneficio</w:t>
            </w:r>
          </w:p>
        </w:tc>
      </w:tr>
      <w:tr>
        <w:tc>
          <w:tcPr>
            <w:tcW w:type="dxa" w:w="4680"/>
          </w:tcPr>
          <w:p>
            <w:r>
              <w:t>Nombre legal completo</w:t>
            </w:r>
          </w:p>
        </w:tc>
        <w:tc>
          <w:tcPr>
            <w:tcW w:type="dxa" w:w="4680"/>
          </w:tcPr>
          <w:p>
            <w:r>
              <w:t>Base de todas las búsquedas</w:t>
            </w:r>
          </w:p>
        </w:tc>
      </w:tr>
      <w:tr>
        <w:tc>
          <w:tcPr>
            <w:tcW w:type="dxa" w:w="4680"/>
          </w:tcPr>
          <w:p>
            <w:r>
              <w:t>Ciudad o provincia</w:t>
            </w:r>
          </w:p>
        </w:tc>
        <w:tc>
          <w:tcPr>
            <w:tcW w:type="dxa" w:w="4680"/>
          </w:tcPr>
          <w:p>
            <w:r>
              <w:t>Desambiguación y mejor web/LinkedIn</w:t>
            </w:r>
          </w:p>
        </w:tc>
      </w:tr>
      <w:tr>
        <w:tc>
          <w:tcPr>
            <w:tcW w:type="dxa" w:w="4680"/>
          </w:tcPr>
          <w:p>
            <w:r>
              <w:t>País del lote</w:t>
            </w:r>
          </w:p>
        </w:tc>
        <w:tc>
          <w:tcPr>
            <w:tcW w:type="dxa" w:w="4680"/>
          </w:tcPr>
          <w:p>
            <w:r>
              <w:t>Criterios geográficos coherentes</w:t>
            </w:r>
          </w:p>
        </w:tc>
      </w:tr>
      <w:tr>
        <w:tc>
          <w:tcPr>
            <w:tcW w:type="dxa" w:w="4680"/>
          </w:tcPr>
          <w:p>
            <w:r>
              <w:t>CIF / tax ID</w:t>
            </w:r>
          </w:p>
        </w:tc>
        <w:tc>
          <w:tcPr>
            <w:tcW w:type="dxa" w:w="4680"/>
          </w:tcPr>
          <w:p>
            <w:r>
              <w:t>Futura validación cruzada (cuando esté disponible)</w:t>
            </w:r>
          </w:p>
        </w:tc>
      </w:tr>
    </w:tbl>
    <w:p/>
    <w:p>
      <w:pPr>
        <w:pStyle w:val="Heading1"/>
      </w:pPr>
      <w:r>
        <w:t>Resumen</w:t>
      </w:r>
    </w:p>
    <w:p>
      <w:pPr>
        <w:pStyle w:val="ListNumber"/>
      </w:pPr>
      <w:r>
        <w:t>Varias fuentes, cruzadas con scoring — no un solo dato aislado.</w:t>
      </w:r>
    </w:p>
    <w:p>
      <w:pPr>
        <w:pStyle w:val="ListNumber"/>
      </w:pPr>
      <w:r>
        <w:t>Directorios informan, pero no sustituyen a la web oficial.</w:t>
      </w:r>
    </w:p>
    <w:p>
      <w:pPr>
        <w:pStyle w:val="ListNumber"/>
      </w:pPr>
      <w:r>
        <w:t>LinkedIn aporta el perfil estructurado cuando existe match fiable.</w:t>
      </w:r>
    </w:p>
    <w:p>
      <w:pPr>
        <w:pStyle w:val="ListNumber"/>
      </w:pPr>
      <w:r>
        <w:t>Cada fila lleva un grado de match para saber cuándo usar el dato y cuándo revisarlo.</w:t>
      </w:r>
    </w:p>
    <w:p>
      <w:pPr>
        <w:pStyle w:val="ListNumber"/>
      </w:pPr>
      <w:r>
        <w:t>Vacío es mejor que incorrecto — especialmente en webs y perfiles de otras geografías.</w:t>
      </w:r>
    </w:p>
    <w:p>
      <w:pPr>
        <w:jc w:val="center"/>
      </w:pPr>
      <w:r>
        <w:rPr>
          <w:i/>
          <w:color w:val="646464"/>
          <w:sz w:val="18"/>
        </w:rPr>
        <w:t>Documento de cliente — uso externo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