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9C42F" w14:textId="77777777" w:rsidR="0061069E" w:rsidRDefault="0061069E" w:rsidP="00F9762B">
      <w:pPr>
        <w:jc w:val="both"/>
        <w:rPr>
          <w:rFonts w:asciiTheme="majorHAnsi" w:hAnsiTheme="majorHAnsi"/>
          <w:b/>
          <w:sz w:val="28"/>
          <w:szCs w:val="28"/>
        </w:rPr>
      </w:pPr>
    </w:p>
    <w:p w14:paraId="7C27F35F" w14:textId="77777777" w:rsidR="00757598" w:rsidRDefault="00757598" w:rsidP="00F9762B">
      <w:pPr>
        <w:jc w:val="both"/>
        <w:rPr>
          <w:rFonts w:asciiTheme="majorHAnsi" w:hAnsiTheme="majorHAnsi"/>
          <w:b/>
          <w:sz w:val="28"/>
          <w:szCs w:val="28"/>
        </w:rPr>
      </w:pPr>
    </w:p>
    <w:p w14:paraId="23B07B79" w14:textId="77777777" w:rsidR="008734CA" w:rsidRDefault="008734CA" w:rsidP="005D5F99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5. Resultados, planos, gráficas, prototipos, maquetas, programas, entre otros.</w:t>
      </w:r>
    </w:p>
    <w:p w14:paraId="447DA374" w14:textId="77777777" w:rsidR="008734CA" w:rsidRDefault="00267C88" w:rsidP="005C7E09">
      <w:pPr>
        <w:spacing w:before="300"/>
        <w:jc w:val="both"/>
        <w:rPr>
          <w:rFonts w:asciiTheme="majorHAnsi" w:hAnsiTheme="majorHAnsi"/>
          <w:b/>
          <w:sz w:val="24"/>
          <w:szCs w:val="24"/>
        </w:rPr>
      </w:pPr>
      <w:r w:rsidRPr="00267C88">
        <w:rPr>
          <w:rFonts w:asciiTheme="majorHAnsi" w:hAnsiTheme="majorHAnsi"/>
          <w:b/>
          <w:sz w:val="24"/>
          <w:szCs w:val="24"/>
        </w:rPr>
        <w:t>5.1.</w:t>
      </w:r>
      <w:r>
        <w:rPr>
          <w:rFonts w:asciiTheme="majorHAnsi" w:hAnsiTheme="majorHAnsi"/>
          <w:b/>
          <w:sz w:val="24"/>
          <w:szCs w:val="24"/>
        </w:rPr>
        <w:t xml:space="preserve"> Clasificaciones Turísticas.</w:t>
      </w:r>
    </w:p>
    <w:p w14:paraId="22F47275" w14:textId="77777777" w:rsidR="00267C88" w:rsidRPr="000C329D" w:rsidRDefault="00267C88" w:rsidP="00267C88">
      <w:pPr>
        <w:ind w:left="-11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lang w:val="es-ES"/>
        </w:rPr>
        <w:t xml:space="preserve">La parte central del proyecto Geo-Referencia Turística de la Región de Palenque son las clasificaciones turísticas </w:t>
      </w:r>
      <w:r w:rsidRPr="000C329D">
        <w:rPr>
          <w:rFonts w:cs="Arial"/>
          <w:sz w:val="20"/>
          <w:szCs w:val="20"/>
        </w:rPr>
        <w:t xml:space="preserve"> las cuales van a auxiliar al motor de búsqueda a generar la información solicitada por el usuario. </w:t>
      </w:r>
      <w:r>
        <w:rPr>
          <w:rFonts w:cs="Arial"/>
          <w:sz w:val="20"/>
          <w:szCs w:val="20"/>
        </w:rPr>
        <w:t xml:space="preserve"> </w:t>
      </w:r>
      <w:r w:rsidRPr="000214B6">
        <w:rPr>
          <w:rFonts w:cs="Arial"/>
          <w:sz w:val="20"/>
          <w:szCs w:val="20"/>
        </w:rPr>
        <w:t>Cada átomo contiene una ficha informativa de acuerdo a la siguiente estructura: Descripción, localización, cómo llegar y actividades.</w:t>
      </w:r>
      <w:r>
        <w:rPr>
          <w:rFonts w:cs="Arial"/>
          <w:sz w:val="20"/>
          <w:szCs w:val="20"/>
        </w:rPr>
        <w:t xml:space="preserve"> Para ello se diseñaron 7 clasificaciones </w:t>
      </w:r>
      <w:r w:rsidRPr="000C329D">
        <w:rPr>
          <w:rFonts w:cs="Arial"/>
          <w:sz w:val="20"/>
          <w:szCs w:val="20"/>
        </w:rPr>
        <w:t>compuestas de la siguiente forma:</w:t>
      </w:r>
    </w:p>
    <w:p w14:paraId="16D7B9C3" w14:textId="77777777" w:rsidR="00267C88" w:rsidRPr="000C329D" w:rsidRDefault="00267C88" w:rsidP="005C7E09">
      <w:pPr>
        <w:pStyle w:val="Prrafodelista"/>
        <w:numPr>
          <w:ilvl w:val="0"/>
          <w:numId w:val="5"/>
        </w:numPr>
        <w:ind w:left="714" w:hanging="357"/>
        <w:contextualSpacing w:val="0"/>
        <w:jc w:val="both"/>
        <w:rPr>
          <w:rFonts w:cs="Arial"/>
          <w:sz w:val="20"/>
          <w:szCs w:val="20"/>
          <w:u w:val="single"/>
        </w:rPr>
      </w:pPr>
      <w:r w:rsidRPr="000C329D">
        <w:rPr>
          <w:rFonts w:cs="Arial"/>
          <w:sz w:val="20"/>
          <w:szCs w:val="20"/>
          <w:u w:val="single"/>
        </w:rPr>
        <w:t>Clasificación 1. Por actividad.</w:t>
      </w:r>
    </w:p>
    <w:p w14:paraId="6CFE3DB6" w14:textId="77777777" w:rsidR="00267C88" w:rsidRPr="000C329D" w:rsidRDefault="00267C88" w:rsidP="005C7E09">
      <w:pPr>
        <w:pStyle w:val="Prrafodelista"/>
        <w:numPr>
          <w:ilvl w:val="0"/>
          <w:numId w:val="4"/>
        </w:numPr>
        <w:ind w:firstLine="425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Actividades de esparcimiento.</w:t>
      </w:r>
    </w:p>
    <w:p w14:paraId="70926115" w14:textId="77777777" w:rsidR="00267C88" w:rsidRPr="000C329D" w:rsidRDefault="00267C88" w:rsidP="00267C88">
      <w:pPr>
        <w:pStyle w:val="Prrafodelista"/>
        <w:numPr>
          <w:ilvl w:val="0"/>
          <w:numId w:val="4"/>
        </w:numPr>
        <w:ind w:left="1418" w:hanging="284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Actividades deportivas.</w:t>
      </w:r>
    </w:p>
    <w:p w14:paraId="3AA3471C" w14:textId="77777777" w:rsidR="00267C88" w:rsidRPr="000C329D" w:rsidRDefault="00267C88" w:rsidP="00267C88">
      <w:pPr>
        <w:pStyle w:val="Prrafodelista"/>
        <w:numPr>
          <w:ilvl w:val="0"/>
          <w:numId w:val="4"/>
        </w:numPr>
        <w:ind w:left="1418" w:hanging="284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Actividades vinculadas al ambiente natural.</w:t>
      </w:r>
    </w:p>
    <w:p w14:paraId="24EBC6FA" w14:textId="77777777" w:rsidR="00267C88" w:rsidRPr="000C329D" w:rsidRDefault="00267C88" w:rsidP="00267C88">
      <w:pPr>
        <w:pStyle w:val="Prrafodelista"/>
        <w:numPr>
          <w:ilvl w:val="0"/>
          <w:numId w:val="4"/>
        </w:numPr>
        <w:ind w:left="1418" w:hanging="284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Actividades vinculadas al patrimonio histórico-cultural.</w:t>
      </w:r>
    </w:p>
    <w:p w14:paraId="043D3B71" w14:textId="77777777" w:rsidR="00267C88" w:rsidRPr="000C329D" w:rsidRDefault="00267C88" w:rsidP="00267C88">
      <w:pPr>
        <w:pStyle w:val="Prrafodelista"/>
        <w:numPr>
          <w:ilvl w:val="0"/>
          <w:numId w:val="4"/>
        </w:numPr>
        <w:ind w:left="1418" w:hanging="284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Actividades vinculadas a la producción.</w:t>
      </w:r>
    </w:p>
    <w:p w14:paraId="3C1E10A1" w14:textId="77777777" w:rsidR="00267C88" w:rsidRDefault="00267C88" w:rsidP="00267C88">
      <w:pPr>
        <w:pStyle w:val="Prrafodelista"/>
        <w:numPr>
          <w:ilvl w:val="0"/>
          <w:numId w:val="4"/>
        </w:numPr>
        <w:ind w:left="1418" w:hanging="284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Actividades de asistencia a eventos programados.</w:t>
      </w:r>
    </w:p>
    <w:p w14:paraId="6870BB44" w14:textId="77777777" w:rsidR="00267C88" w:rsidRPr="007A47C7" w:rsidRDefault="00267C88" w:rsidP="00267C88">
      <w:pPr>
        <w:pStyle w:val="Prrafodelista"/>
        <w:numPr>
          <w:ilvl w:val="0"/>
          <w:numId w:val="4"/>
        </w:numPr>
        <w:ind w:left="1418" w:hanging="284"/>
        <w:contextualSpacing w:val="0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Infraestructura</w:t>
      </w:r>
    </w:p>
    <w:p w14:paraId="47CD042F" w14:textId="77777777" w:rsidR="00267C88" w:rsidRPr="000C329D" w:rsidRDefault="00267C88" w:rsidP="005C7E09">
      <w:pPr>
        <w:pStyle w:val="Prrafodelista"/>
        <w:numPr>
          <w:ilvl w:val="0"/>
          <w:numId w:val="5"/>
        </w:numPr>
        <w:ind w:left="714" w:hanging="357"/>
        <w:contextualSpacing w:val="0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  <w:u w:val="single"/>
        </w:rPr>
        <w:t>Clasificación 2.</w:t>
      </w:r>
      <w:r w:rsidRPr="000C329D">
        <w:rPr>
          <w:rFonts w:cs="Arial"/>
          <w:sz w:val="20"/>
          <w:szCs w:val="20"/>
        </w:rPr>
        <w:t xml:space="preserve"> Agrupa a los elementos de la clasificación 1 y es la clasificación que rige la nav</w:t>
      </w:r>
      <w:r>
        <w:rPr>
          <w:rFonts w:cs="Arial"/>
          <w:sz w:val="20"/>
          <w:szCs w:val="20"/>
        </w:rPr>
        <w:t>egación en el sitio, contiene 124</w:t>
      </w:r>
      <w:r w:rsidRPr="000C329D">
        <w:rPr>
          <w:rFonts w:cs="Arial"/>
          <w:sz w:val="20"/>
          <w:szCs w:val="20"/>
        </w:rPr>
        <w:t xml:space="preserve"> elementos, un resumen se define a continuación:</w:t>
      </w:r>
    </w:p>
    <w:p w14:paraId="1F2648CE" w14:textId="77777777" w:rsidR="00267C88" w:rsidRPr="000C329D" w:rsidRDefault="00267C88" w:rsidP="00267C88">
      <w:pPr>
        <w:ind w:left="1418" w:hanging="284"/>
        <w:contextualSpacing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1. Balneario.</w:t>
      </w:r>
    </w:p>
    <w:p w14:paraId="1AC3D67D" w14:textId="77777777" w:rsidR="00267C88" w:rsidRPr="000C329D" w:rsidRDefault="00267C88" w:rsidP="00267C88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2. Baños.</w:t>
      </w:r>
    </w:p>
    <w:p w14:paraId="6608301B" w14:textId="77777777" w:rsidR="00267C88" w:rsidRPr="000C329D" w:rsidRDefault="00267C88" w:rsidP="00267C88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3. Caminatas/expediciones.</w:t>
      </w:r>
      <w:r w:rsidRPr="000C329D">
        <w:rPr>
          <w:rFonts w:cs="Arial"/>
          <w:sz w:val="20"/>
          <w:szCs w:val="20"/>
        </w:rPr>
        <w:tab/>
      </w:r>
    </w:p>
    <w:p w14:paraId="632A6C93" w14:textId="77777777" w:rsidR="00267C88" w:rsidRPr="000C329D" w:rsidRDefault="00267C88" w:rsidP="00267C88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</w:rPr>
        <w:t>…</w:t>
      </w:r>
    </w:p>
    <w:p w14:paraId="6D942B66" w14:textId="77777777" w:rsidR="00267C88" w:rsidRPr="000C329D" w:rsidRDefault="00267C88" w:rsidP="00267C88">
      <w:pPr>
        <w:spacing w:before="240"/>
        <w:ind w:left="1418" w:hanging="284"/>
        <w:contextualSpacing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124. Mercados</w:t>
      </w:r>
      <w:r w:rsidRPr="000C329D">
        <w:rPr>
          <w:rFonts w:cs="Arial"/>
          <w:sz w:val="20"/>
          <w:szCs w:val="20"/>
        </w:rPr>
        <w:t>.</w:t>
      </w:r>
    </w:p>
    <w:p w14:paraId="6851ECC0" w14:textId="77777777" w:rsidR="00267C88" w:rsidRDefault="00267C88" w:rsidP="005C7E09">
      <w:pPr>
        <w:pStyle w:val="Prrafodelista"/>
        <w:numPr>
          <w:ilvl w:val="0"/>
          <w:numId w:val="5"/>
        </w:numPr>
        <w:ind w:hanging="357"/>
        <w:contextualSpacing w:val="0"/>
        <w:jc w:val="both"/>
        <w:rPr>
          <w:rFonts w:cs="Arial"/>
          <w:sz w:val="20"/>
          <w:szCs w:val="20"/>
        </w:rPr>
      </w:pPr>
      <w:r w:rsidRPr="000C329D">
        <w:rPr>
          <w:rFonts w:cs="Arial"/>
          <w:sz w:val="20"/>
          <w:szCs w:val="20"/>
          <w:u w:val="single"/>
        </w:rPr>
        <w:t>Clasificación 3. Tipo de destino.</w:t>
      </w:r>
      <w:r>
        <w:rPr>
          <w:rFonts w:cs="Arial"/>
          <w:sz w:val="20"/>
          <w:szCs w:val="20"/>
          <w:u w:val="single"/>
        </w:rPr>
        <w:t xml:space="preserve"> </w:t>
      </w:r>
      <w:r w:rsidRPr="00E50941">
        <w:rPr>
          <w:rFonts w:cs="Arial"/>
          <w:sz w:val="20"/>
          <w:szCs w:val="20"/>
        </w:rPr>
        <w:t>Agrupa los elementos de acuerdo a si es un destino internacional. Nacional o local.</w:t>
      </w:r>
    </w:p>
    <w:p w14:paraId="29F475F7" w14:textId="77777777" w:rsidR="00267C88" w:rsidRDefault="00267C88" w:rsidP="005C7E09">
      <w:pPr>
        <w:pStyle w:val="Prrafodelista"/>
        <w:numPr>
          <w:ilvl w:val="1"/>
          <w:numId w:val="6"/>
        </w:numPr>
        <w:ind w:left="1418" w:hanging="335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Internacional.</w:t>
      </w:r>
    </w:p>
    <w:p w14:paraId="225E5402" w14:textId="77777777" w:rsidR="00267C88" w:rsidRDefault="00267C88" w:rsidP="00267C88">
      <w:pPr>
        <w:pStyle w:val="Prrafodelista"/>
        <w:numPr>
          <w:ilvl w:val="1"/>
          <w:numId w:val="6"/>
        </w:numPr>
        <w:ind w:left="1418" w:hanging="335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Nacional.</w:t>
      </w:r>
    </w:p>
    <w:p w14:paraId="17C98AF3" w14:textId="77777777" w:rsidR="00267C88" w:rsidRPr="007A47C7" w:rsidRDefault="00267C88" w:rsidP="00267C88">
      <w:pPr>
        <w:pStyle w:val="Prrafodelista"/>
        <w:numPr>
          <w:ilvl w:val="1"/>
          <w:numId w:val="6"/>
        </w:numPr>
        <w:ind w:left="1418" w:hanging="335"/>
        <w:contextualSpacing w:val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Local.</w:t>
      </w:r>
    </w:p>
    <w:p w14:paraId="29E444ED" w14:textId="77777777" w:rsidR="00267C88" w:rsidRPr="007A47C7" w:rsidRDefault="00267C88" w:rsidP="005C7E09">
      <w:pPr>
        <w:pStyle w:val="Prrafodelista"/>
        <w:numPr>
          <w:ilvl w:val="0"/>
          <w:numId w:val="5"/>
        </w:numPr>
        <w:ind w:left="714" w:hanging="357"/>
        <w:contextualSpacing w:val="0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  <w:u w:val="single"/>
        </w:rPr>
        <w:t xml:space="preserve">Clasificación 4. Ciudad/Municipio. </w:t>
      </w:r>
      <w:r w:rsidRPr="007A47C7">
        <w:rPr>
          <w:rFonts w:cs="Arial"/>
          <w:sz w:val="20"/>
          <w:szCs w:val="20"/>
        </w:rPr>
        <w:t>Agrupara los átomos turísticos de acuerdo a la ciudad o municipio en que se encuentre.</w:t>
      </w:r>
    </w:p>
    <w:p w14:paraId="3534F7DD" w14:textId="77777777" w:rsidR="00267C88" w:rsidRDefault="00267C88" w:rsidP="005C7E09">
      <w:pPr>
        <w:pStyle w:val="Prrafodelista"/>
        <w:numPr>
          <w:ilvl w:val="0"/>
          <w:numId w:val="5"/>
        </w:numPr>
        <w:ind w:left="714" w:hanging="357"/>
        <w:contextualSpacing w:val="0"/>
        <w:jc w:val="both"/>
        <w:rPr>
          <w:rFonts w:cs="Arial"/>
          <w:sz w:val="20"/>
          <w:szCs w:val="20"/>
          <w:u w:val="single"/>
        </w:rPr>
      </w:pPr>
      <w:r w:rsidRPr="000C329D">
        <w:rPr>
          <w:rFonts w:cs="Arial"/>
          <w:sz w:val="20"/>
          <w:szCs w:val="20"/>
          <w:u w:val="single"/>
        </w:rPr>
        <w:t>Clasificación 5. Edad.</w:t>
      </w:r>
    </w:p>
    <w:p w14:paraId="4C15A2DD" w14:textId="77777777" w:rsidR="00267C88" w:rsidRPr="007A47C7" w:rsidRDefault="00267C88" w:rsidP="00267C88">
      <w:pPr>
        <w:pStyle w:val="Prrafodelista"/>
        <w:numPr>
          <w:ilvl w:val="0"/>
          <w:numId w:val="7"/>
        </w:numPr>
        <w:ind w:left="1418" w:hanging="284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</w:rPr>
        <w:t>Familiar.</w:t>
      </w:r>
    </w:p>
    <w:p w14:paraId="7515E05C" w14:textId="77777777" w:rsidR="00267C88" w:rsidRPr="007A47C7" w:rsidRDefault="00267C88" w:rsidP="00267C88">
      <w:pPr>
        <w:pStyle w:val="Prrafodelista"/>
        <w:numPr>
          <w:ilvl w:val="0"/>
          <w:numId w:val="7"/>
        </w:numPr>
        <w:ind w:left="1418" w:hanging="284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</w:rPr>
        <w:t>Jóvenes.</w:t>
      </w:r>
    </w:p>
    <w:p w14:paraId="634D0EB9" w14:textId="77777777" w:rsidR="00267C88" w:rsidRPr="007A47C7" w:rsidRDefault="00267C88" w:rsidP="00267C88">
      <w:pPr>
        <w:pStyle w:val="Prrafodelista"/>
        <w:numPr>
          <w:ilvl w:val="0"/>
          <w:numId w:val="7"/>
        </w:numPr>
        <w:spacing w:before="240"/>
        <w:ind w:left="1418" w:hanging="284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</w:rPr>
        <w:t>Parejas.</w:t>
      </w:r>
    </w:p>
    <w:p w14:paraId="1E3ABF3A" w14:textId="77777777" w:rsidR="00267C88" w:rsidRDefault="00267C88" w:rsidP="00267C88">
      <w:pPr>
        <w:pStyle w:val="Prrafodelista"/>
        <w:numPr>
          <w:ilvl w:val="0"/>
          <w:numId w:val="7"/>
        </w:numPr>
        <w:spacing w:before="240"/>
        <w:ind w:left="1418" w:hanging="284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</w:rPr>
        <w:t>Retirados.</w:t>
      </w:r>
    </w:p>
    <w:p w14:paraId="4EC6DCC0" w14:textId="77777777" w:rsidR="00267C88" w:rsidRPr="007A47C7" w:rsidRDefault="00267C88" w:rsidP="00267C88">
      <w:pPr>
        <w:pStyle w:val="Prrafodelista"/>
        <w:spacing w:before="240"/>
        <w:ind w:left="1418"/>
        <w:jc w:val="both"/>
        <w:rPr>
          <w:rFonts w:cs="Arial"/>
          <w:sz w:val="20"/>
          <w:szCs w:val="20"/>
        </w:rPr>
      </w:pPr>
    </w:p>
    <w:p w14:paraId="3E0F92EF" w14:textId="77777777" w:rsidR="00267C88" w:rsidRDefault="00267C88" w:rsidP="005C7E09">
      <w:pPr>
        <w:pStyle w:val="Prrafodelista"/>
        <w:numPr>
          <w:ilvl w:val="0"/>
          <w:numId w:val="5"/>
        </w:numPr>
        <w:ind w:left="714" w:hanging="357"/>
        <w:contextualSpacing w:val="0"/>
        <w:jc w:val="both"/>
        <w:rPr>
          <w:rFonts w:cs="Arial"/>
          <w:sz w:val="20"/>
          <w:szCs w:val="20"/>
          <w:u w:val="single"/>
        </w:rPr>
      </w:pPr>
      <w:r w:rsidRPr="000C329D">
        <w:rPr>
          <w:rFonts w:cs="Arial"/>
          <w:sz w:val="20"/>
          <w:szCs w:val="20"/>
          <w:u w:val="single"/>
        </w:rPr>
        <w:lastRenderedPageBreak/>
        <w:t>Clasificación 6. Infraestructura.</w:t>
      </w:r>
    </w:p>
    <w:p w14:paraId="7684A4DA" w14:textId="77777777" w:rsidR="00267C88" w:rsidRPr="007A47C7" w:rsidRDefault="00267C88" w:rsidP="00267C88">
      <w:pPr>
        <w:pStyle w:val="Prrafodelista"/>
        <w:numPr>
          <w:ilvl w:val="0"/>
          <w:numId w:val="8"/>
        </w:numPr>
        <w:ind w:left="1418" w:hanging="284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</w:rPr>
        <w:t>Alta.</w:t>
      </w:r>
    </w:p>
    <w:p w14:paraId="59B52AB7" w14:textId="77777777" w:rsidR="00267C88" w:rsidRPr="007A47C7" w:rsidRDefault="00267C88" w:rsidP="00267C88">
      <w:pPr>
        <w:pStyle w:val="Prrafodelista"/>
        <w:numPr>
          <w:ilvl w:val="0"/>
          <w:numId w:val="8"/>
        </w:numPr>
        <w:ind w:left="1418" w:hanging="284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</w:rPr>
        <w:t>Media.</w:t>
      </w:r>
    </w:p>
    <w:p w14:paraId="1634A180" w14:textId="77777777" w:rsidR="00267C88" w:rsidRPr="007A47C7" w:rsidRDefault="00267C88" w:rsidP="00267C88">
      <w:pPr>
        <w:pStyle w:val="Prrafodelista"/>
        <w:numPr>
          <w:ilvl w:val="0"/>
          <w:numId w:val="8"/>
        </w:numPr>
        <w:ind w:left="1418" w:hanging="284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</w:rPr>
        <w:t>Baja.</w:t>
      </w:r>
    </w:p>
    <w:p w14:paraId="7C245801" w14:textId="77777777" w:rsidR="00267C88" w:rsidRDefault="00267C88" w:rsidP="00267C88">
      <w:pPr>
        <w:pStyle w:val="Prrafodelista"/>
        <w:numPr>
          <w:ilvl w:val="0"/>
          <w:numId w:val="8"/>
        </w:numPr>
        <w:spacing w:before="240"/>
        <w:ind w:left="1418" w:hanging="284"/>
        <w:jc w:val="both"/>
        <w:rPr>
          <w:rFonts w:cs="Arial"/>
          <w:sz w:val="20"/>
          <w:szCs w:val="20"/>
        </w:rPr>
      </w:pPr>
      <w:r w:rsidRPr="007A47C7">
        <w:rPr>
          <w:rFonts w:cs="Arial"/>
          <w:sz w:val="20"/>
          <w:szCs w:val="20"/>
        </w:rPr>
        <w:t>Nula.</w:t>
      </w:r>
    </w:p>
    <w:p w14:paraId="19511A86" w14:textId="77777777" w:rsidR="00267C88" w:rsidRPr="007A47C7" w:rsidRDefault="00267C88" w:rsidP="00267C88">
      <w:pPr>
        <w:pStyle w:val="Prrafodelista"/>
        <w:spacing w:before="240"/>
        <w:ind w:left="1418"/>
        <w:jc w:val="both"/>
        <w:rPr>
          <w:rFonts w:cs="Arial"/>
          <w:sz w:val="20"/>
          <w:szCs w:val="20"/>
        </w:rPr>
      </w:pPr>
    </w:p>
    <w:p w14:paraId="57733968" w14:textId="77777777" w:rsidR="005D5F99" w:rsidRPr="005D5F99" w:rsidRDefault="00267C88" w:rsidP="005C7E09">
      <w:pPr>
        <w:pStyle w:val="Prrafodelista"/>
        <w:numPr>
          <w:ilvl w:val="0"/>
          <w:numId w:val="5"/>
        </w:numPr>
        <w:ind w:left="714" w:hanging="357"/>
        <w:contextualSpacing w:val="0"/>
        <w:jc w:val="both"/>
        <w:rPr>
          <w:rFonts w:cs="Arial"/>
          <w:sz w:val="20"/>
          <w:szCs w:val="20"/>
          <w:u w:val="single"/>
        </w:rPr>
      </w:pPr>
      <w:r>
        <w:rPr>
          <w:rFonts w:cs="Arial"/>
          <w:sz w:val="20"/>
          <w:szCs w:val="20"/>
          <w:u w:val="single"/>
        </w:rPr>
        <w:t>Clasificación 7. Por región.</w:t>
      </w:r>
    </w:p>
    <w:p w14:paraId="7A6E237E" w14:textId="77777777" w:rsidR="00267C88" w:rsidRDefault="005D5F99" w:rsidP="005C7E09">
      <w:pPr>
        <w:spacing w:before="300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5.2. Átomos Turísticos.</w:t>
      </w:r>
    </w:p>
    <w:p w14:paraId="6E549B5F" w14:textId="77777777" w:rsidR="005D5F99" w:rsidRDefault="005D5F99" w:rsidP="005C7E09">
      <w:pPr>
        <w:pStyle w:val="Prrafodelista"/>
        <w:ind w:left="0"/>
        <w:jc w:val="both"/>
        <w:rPr>
          <w:rFonts w:cs="Arial"/>
          <w:sz w:val="20"/>
          <w:szCs w:val="20"/>
        </w:rPr>
      </w:pPr>
      <w:r w:rsidRPr="008538AC">
        <w:rPr>
          <w:rFonts w:cs="Arial"/>
          <w:sz w:val="20"/>
          <w:szCs w:val="20"/>
        </w:rPr>
        <w:t>Los átomos turísticos de dividen en permanentes y temporales los átomos permanentes son todos aquellos sitios turísticos con los que cuenta la región de Palenque que son inamovibles y que cualquier día pueden ser vistos por el turista</w:t>
      </w:r>
      <w:r>
        <w:rPr>
          <w:rFonts w:cs="Arial"/>
          <w:sz w:val="20"/>
          <w:szCs w:val="20"/>
        </w:rPr>
        <w:t xml:space="preserve">, mientras que los átomos temporales son las festividades </w:t>
      </w:r>
      <w:r w:rsidRPr="00E8530A">
        <w:rPr>
          <w:rFonts w:cs="Arial"/>
          <w:sz w:val="20"/>
          <w:szCs w:val="20"/>
        </w:rPr>
        <w:t>e</w:t>
      </w:r>
      <w:r>
        <w:rPr>
          <w:rFonts w:cs="Arial"/>
          <w:sz w:val="20"/>
          <w:szCs w:val="20"/>
        </w:rPr>
        <w:t xml:space="preserve">xisten y son temporales </w:t>
      </w:r>
      <w:r w:rsidRPr="00E8530A">
        <w:rPr>
          <w:rFonts w:cs="Arial"/>
          <w:sz w:val="20"/>
          <w:szCs w:val="20"/>
        </w:rPr>
        <w:t xml:space="preserve"> debido a que solo se dan en un cierto periodo del año</w:t>
      </w:r>
      <w:r>
        <w:rPr>
          <w:rFonts w:cs="Arial"/>
          <w:sz w:val="20"/>
          <w:szCs w:val="20"/>
        </w:rPr>
        <w:t>.</w:t>
      </w:r>
    </w:p>
    <w:p w14:paraId="3ED97C6E" w14:textId="77777777" w:rsidR="005D5F99" w:rsidRDefault="005C7E09" w:rsidP="005C7E09">
      <w:pPr>
        <w:spacing w:before="300"/>
        <w:jc w:val="both"/>
        <w:rPr>
          <w:rFonts w:asciiTheme="majorHAnsi" w:hAnsiTheme="majorHAnsi"/>
          <w:b/>
          <w:sz w:val="20"/>
          <w:szCs w:val="20"/>
        </w:rPr>
      </w:pPr>
      <w:r w:rsidRPr="005C7E09">
        <w:rPr>
          <w:rFonts w:asciiTheme="majorHAnsi" w:hAnsiTheme="majorHAnsi"/>
          <w:b/>
          <w:sz w:val="20"/>
          <w:szCs w:val="20"/>
        </w:rPr>
        <w:t>5.2.1. Listado de átomos permanentes.</w:t>
      </w:r>
    </w:p>
    <w:p w14:paraId="3887579C" w14:textId="77777777" w:rsidR="001441D9" w:rsidRPr="001441D9" w:rsidRDefault="001441D9" w:rsidP="001441D9">
      <w:pPr>
        <w:autoSpaceDE w:val="0"/>
        <w:autoSpaceDN w:val="0"/>
        <w:adjustRightInd w:val="0"/>
        <w:spacing w:before="200" w:line="240" w:lineRule="auto"/>
        <w:jc w:val="center"/>
        <w:rPr>
          <w:rFonts w:ascii="Times New Roman" w:eastAsia="SimSun" w:hAnsi="Times New Roman" w:cs="Times New Roman"/>
          <w:sz w:val="20"/>
        </w:rPr>
      </w:pPr>
      <w:r w:rsidRPr="00946F82">
        <w:rPr>
          <w:rFonts w:ascii="Times New Roman" w:eastAsia="SimSun" w:hAnsi="Times New Roman" w:cs="Times New Roman"/>
          <w:b/>
          <w:sz w:val="20"/>
        </w:rPr>
        <w:t>Tabla 1.</w:t>
      </w:r>
      <w:r w:rsidRPr="00946F82">
        <w:rPr>
          <w:rFonts w:ascii="Times New Roman" w:eastAsia="SimSun" w:hAnsi="Times New Roman" w:cs="Times New Roman"/>
          <w:sz w:val="20"/>
        </w:rPr>
        <w:t xml:space="preserve"> </w:t>
      </w:r>
      <w:r w:rsidRPr="001441D9">
        <w:rPr>
          <w:rFonts w:ascii="Times New Roman" w:eastAsia="SimSun" w:hAnsi="Times New Roman" w:cs="Times New Roman"/>
          <w:sz w:val="20"/>
        </w:rPr>
        <w:t xml:space="preserve">Sitios turísticos </w:t>
      </w:r>
      <w:r>
        <w:rPr>
          <w:rFonts w:ascii="Times New Roman" w:eastAsia="SimSun" w:hAnsi="Times New Roman" w:cs="Times New Roman"/>
          <w:sz w:val="20"/>
        </w:rPr>
        <w:t>p</w:t>
      </w:r>
      <w:r w:rsidRPr="001441D9">
        <w:rPr>
          <w:rFonts w:ascii="Times New Roman" w:eastAsia="SimSun" w:hAnsi="Times New Roman" w:cs="Times New Roman"/>
          <w:sz w:val="20"/>
        </w:rPr>
        <w:t>ermanentes</w:t>
      </w:r>
      <w:r w:rsidRPr="00946F82">
        <w:rPr>
          <w:rFonts w:ascii="Times New Roman" w:eastAsia="SimSun" w:hAnsi="Times New Roman" w:cs="Times New Roman"/>
          <w:sz w:val="20"/>
        </w:rPr>
        <w:t>.</w:t>
      </w:r>
    </w:p>
    <w:tbl>
      <w:tblPr>
        <w:tblStyle w:val="Tablaconcuadrcula"/>
        <w:tblW w:w="10298" w:type="dxa"/>
        <w:jc w:val="center"/>
        <w:tblLook w:val="04A0" w:firstRow="1" w:lastRow="0" w:firstColumn="1" w:lastColumn="0" w:noHBand="0" w:noVBand="1"/>
      </w:tblPr>
      <w:tblGrid>
        <w:gridCol w:w="817"/>
        <w:gridCol w:w="3260"/>
        <w:gridCol w:w="993"/>
        <w:gridCol w:w="1559"/>
        <w:gridCol w:w="992"/>
        <w:gridCol w:w="1276"/>
        <w:gridCol w:w="1401"/>
      </w:tblGrid>
      <w:tr w:rsidR="005C7E09" w:rsidRPr="00E21FE4" w14:paraId="179F29D9" w14:textId="77777777" w:rsidTr="005C7E09">
        <w:trPr>
          <w:trHeight w:val="330"/>
          <w:jc w:val="center"/>
        </w:trPr>
        <w:tc>
          <w:tcPr>
            <w:tcW w:w="817" w:type="dxa"/>
            <w:hideMark/>
          </w:tcPr>
          <w:p w14:paraId="3B38D8BC" w14:textId="77777777" w:rsidR="005C7E09" w:rsidRPr="00E21FE4" w:rsidRDefault="005C7E09" w:rsidP="005C7E09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3260" w:type="dxa"/>
            <w:hideMark/>
          </w:tcPr>
          <w:p w14:paraId="0EDF6EB4" w14:textId="77777777" w:rsidR="005C7E09" w:rsidRPr="00E21FE4" w:rsidRDefault="005C7E09" w:rsidP="005C7E09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Átomo</w:t>
            </w:r>
          </w:p>
        </w:tc>
        <w:tc>
          <w:tcPr>
            <w:tcW w:w="993" w:type="dxa"/>
            <w:noWrap/>
            <w:hideMark/>
          </w:tcPr>
          <w:p w14:paraId="2CA6B108" w14:textId="77777777" w:rsidR="005C7E09" w:rsidRPr="00E21FE4" w:rsidRDefault="005C7E09" w:rsidP="005C7E09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C1</w:t>
            </w:r>
          </w:p>
        </w:tc>
        <w:tc>
          <w:tcPr>
            <w:tcW w:w="1559" w:type="dxa"/>
            <w:noWrap/>
            <w:hideMark/>
          </w:tcPr>
          <w:p w14:paraId="11E237E1" w14:textId="77777777" w:rsidR="005C7E09" w:rsidRPr="00E21FE4" w:rsidRDefault="005C7E09" w:rsidP="005C7E09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C2</w:t>
            </w:r>
          </w:p>
        </w:tc>
        <w:tc>
          <w:tcPr>
            <w:tcW w:w="992" w:type="dxa"/>
            <w:noWrap/>
            <w:hideMark/>
          </w:tcPr>
          <w:p w14:paraId="2E868084" w14:textId="77777777" w:rsidR="005C7E09" w:rsidRPr="00E21FE4" w:rsidRDefault="005C7E09" w:rsidP="005C7E09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C3</w:t>
            </w:r>
          </w:p>
        </w:tc>
        <w:tc>
          <w:tcPr>
            <w:tcW w:w="1276" w:type="dxa"/>
            <w:noWrap/>
            <w:hideMark/>
          </w:tcPr>
          <w:p w14:paraId="78FD1041" w14:textId="77777777" w:rsidR="005C7E09" w:rsidRPr="00E21FE4" w:rsidRDefault="005C7E09" w:rsidP="005C7E09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C5</w:t>
            </w:r>
          </w:p>
        </w:tc>
        <w:tc>
          <w:tcPr>
            <w:tcW w:w="1401" w:type="dxa"/>
            <w:noWrap/>
            <w:hideMark/>
          </w:tcPr>
          <w:p w14:paraId="1F6598AF" w14:textId="77777777" w:rsidR="005C7E09" w:rsidRPr="00E21FE4" w:rsidRDefault="005C7E09" w:rsidP="005C7E09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sz w:val="20"/>
                <w:szCs w:val="20"/>
                <w:lang w:eastAsia="es-MX"/>
              </w:rPr>
              <w:t>C6</w:t>
            </w:r>
          </w:p>
        </w:tc>
      </w:tr>
      <w:tr w:rsidR="005C7E09" w:rsidRPr="00E21FE4" w14:paraId="66DC6ACE" w14:textId="77777777" w:rsidTr="005C7E09">
        <w:trPr>
          <w:trHeight w:val="940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50152D1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5770B615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Aeropuerto.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1A0629D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797FA0E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119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304D88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969408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5DE354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78AF507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8ADE2D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1E4C34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00252F6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2D9922E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43617449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30FA513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260" w:type="dxa"/>
            <w:hideMark/>
          </w:tcPr>
          <w:p w14:paraId="0E0B0999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Albercas naturales de Montebello.</w:t>
            </w:r>
          </w:p>
        </w:tc>
        <w:tc>
          <w:tcPr>
            <w:tcW w:w="993" w:type="dxa"/>
            <w:noWrap/>
            <w:hideMark/>
          </w:tcPr>
          <w:p w14:paraId="587BD8C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238D60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79770B0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1,2</w:t>
            </w:r>
          </w:p>
          <w:p w14:paraId="66EDFE0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53, 54, 47</w:t>
            </w:r>
          </w:p>
        </w:tc>
        <w:tc>
          <w:tcPr>
            <w:tcW w:w="992" w:type="dxa"/>
            <w:noWrap/>
            <w:hideMark/>
          </w:tcPr>
          <w:p w14:paraId="533641B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383925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9913E4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640E6E7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8B0110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58974C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14:paraId="75511A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5C7E09" w:rsidRPr="00E21FE4" w14:paraId="37723AD0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0CB6EF4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3260" w:type="dxa"/>
            <w:hideMark/>
          </w:tcPr>
          <w:p w14:paraId="61058F8A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Andador ecológico.</w:t>
            </w:r>
          </w:p>
        </w:tc>
        <w:tc>
          <w:tcPr>
            <w:tcW w:w="993" w:type="dxa"/>
            <w:noWrap/>
            <w:hideMark/>
          </w:tcPr>
          <w:p w14:paraId="2D6095C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6D5F85D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3, 6, 8</w:t>
            </w:r>
          </w:p>
        </w:tc>
        <w:tc>
          <w:tcPr>
            <w:tcW w:w="992" w:type="dxa"/>
            <w:noWrap/>
            <w:hideMark/>
          </w:tcPr>
          <w:p w14:paraId="049E043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D15532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622F0F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3582A3E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FD7622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4DCA48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14:paraId="0FA13B7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5C7E09" w:rsidRPr="00E21FE4" w14:paraId="375E8B1C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3447127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259BE4A1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Auditorio municipal.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689EAAF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A117B3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7BB1546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124, 125 *</w:t>
            </w:r>
          </w:p>
          <w:p w14:paraId="5D01038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72, 73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0AF1771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C734CE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1E5B258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9BC32A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3F0968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2FCC5D3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4E1FDC9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E17D67D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410B8D7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3260" w:type="dxa"/>
            <w:hideMark/>
          </w:tcPr>
          <w:p w14:paraId="733F9F7E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Aurrera.</w:t>
            </w:r>
          </w:p>
        </w:tc>
        <w:tc>
          <w:tcPr>
            <w:tcW w:w="993" w:type="dxa"/>
            <w:noWrap/>
            <w:hideMark/>
          </w:tcPr>
          <w:p w14:paraId="6AD68F9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4450A18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noWrap/>
            <w:hideMark/>
          </w:tcPr>
          <w:p w14:paraId="6450842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FEA2E5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600DAE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79DBCB2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00C95B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DD785E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503A0B7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5DD70CE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32448B69" w14:textId="77777777" w:rsidTr="005C7E09">
        <w:trPr>
          <w:trHeight w:val="6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138C2C9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039752A8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Autobuses Cristóbal Colón, ADO y maya de oro.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5F4ABA8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50E3333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3730EB8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AC92B8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4297D9C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68B356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58CCFD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760F3F8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4204191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52CEBBEB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0AA50A1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78820BF8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Autobuses lago de Montebello.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3012189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146171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38F1D7E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30F58CD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729FE7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113B83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6C8F6E3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558462C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3979A952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600C0CB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4950F3B1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Autotransportes AEXA.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41A1A90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71DDBE8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62E2B36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E09748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3BC807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3C37DC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DBCFF0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5690912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031E38E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B802839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0B61798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</w:t>
            </w:r>
          </w:p>
        </w:tc>
        <w:tc>
          <w:tcPr>
            <w:tcW w:w="3260" w:type="dxa"/>
            <w:hideMark/>
          </w:tcPr>
          <w:p w14:paraId="357ECB4A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Balneario Chacamax.</w:t>
            </w:r>
          </w:p>
        </w:tc>
        <w:tc>
          <w:tcPr>
            <w:tcW w:w="993" w:type="dxa"/>
            <w:noWrap/>
            <w:hideMark/>
          </w:tcPr>
          <w:p w14:paraId="5C499AA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EBF623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5F27DED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1, 2</w:t>
            </w:r>
          </w:p>
          <w:p w14:paraId="179D293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47</w:t>
            </w:r>
          </w:p>
        </w:tc>
        <w:tc>
          <w:tcPr>
            <w:tcW w:w="992" w:type="dxa"/>
            <w:noWrap/>
            <w:hideMark/>
          </w:tcPr>
          <w:p w14:paraId="0343CD0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B1E0E9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B2195E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4280F63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8719AE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694F84D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14:paraId="2AA8743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5C7E09" w:rsidRPr="00E21FE4" w14:paraId="783968EC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1E93C0F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255D93CD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Banamex.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11FBE66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07C3E45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116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011B203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8B0A71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C06080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0E6EB32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7DB765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957068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2AA126C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0358942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5FA3579C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4D7B192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067FAFFA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Bancomer.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6B8ECB0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600EE69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116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36B1FB9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50E830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8C6CC2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7D93287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183787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BB0C84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4800AA0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5C87C52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329B003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1864F1D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</w:t>
            </w:r>
          </w:p>
        </w:tc>
        <w:tc>
          <w:tcPr>
            <w:tcW w:w="3260" w:type="dxa"/>
            <w:hideMark/>
          </w:tcPr>
          <w:p w14:paraId="739E6360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Casa de la cultura.</w:t>
            </w:r>
          </w:p>
        </w:tc>
        <w:tc>
          <w:tcPr>
            <w:tcW w:w="993" w:type="dxa"/>
            <w:noWrap/>
            <w:hideMark/>
          </w:tcPr>
          <w:p w14:paraId="1E57426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149B2BE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83</w:t>
            </w:r>
          </w:p>
        </w:tc>
        <w:tc>
          <w:tcPr>
            <w:tcW w:w="992" w:type="dxa"/>
            <w:noWrap/>
            <w:hideMark/>
          </w:tcPr>
          <w:p w14:paraId="1FEF350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6D107C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noWrap/>
            <w:hideMark/>
          </w:tcPr>
          <w:p w14:paraId="0C255CA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05F4A7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2B8264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5DA2098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2C534FD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05FCB02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4152279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13</w:t>
            </w:r>
          </w:p>
        </w:tc>
        <w:tc>
          <w:tcPr>
            <w:tcW w:w="3260" w:type="dxa"/>
            <w:hideMark/>
          </w:tcPr>
          <w:p w14:paraId="07C50CFF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Cascada Agua Clara.</w:t>
            </w:r>
          </w:p>
        </w:tc>
        <w:tc>
          <w:tcPr>
            <w:tcW w:w="993" w:type="dxa"/>
            <w:noWrap/>
            <w:hideMark/>
          </w:tcPr>
          <w:p w14:paraId="2D9036E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097127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EAC0AD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7928A90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2, 3, 9</w:t>
            </w:r>
          </w:p>
          <w:p w14:paraId="27E86F7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13, 25, 33</w:t>
            </w:r>
          </w:p>
          <w:p w14:paraId="1B091BD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60</w:t>
            </w:r>
          </w:p>
        </w:tc>
        <w:tc>
          <w:tcPr>
            <w:tcW w:w="992" w:type="dxa"/>
            <w:noWrap/>
            <w:hideMark/>
          </w:tcPr>
          <w:p w14:paraId="477E11B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A7AC16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625A1BB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35E5A45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5DDFF7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09F112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14:paraId="2161446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B8B0C3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5C7E09" w:rsidRPr="00E21FE4" w14:paraId="604713F6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45FBD45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14</w:t>
            </w:r>
          </w:p>
        </w:tc>
        <w:tc>
          <w:tcPr>
            <w:tcW w:w="3260" w:type="dxa"/>
            <w:hideMark/>
          </w:tcPr>
          <w:p w14:paraId="690D9B17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Cascada de Agua Azul.</w:t>
            </w:r>
          </w:p>
        </w:tc>
        <w:tc>
          <w:tcPr>
            <w:tcW w:w="993" w:type="dxa"/>
            <w:noWrap/>
            <w:hideMark/>
          </w:tcPr>
          <w:p w14:paraId="4A03B5D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B64F0C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A76923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71D3DBC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67A29FE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33</w:t>
            </w:r>
          </w:p>
          <w:p w14:paraId="64DC650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42, 52, 60</w:t>
            </w:r>
          </w:p>
        </w:tc>
        <w:tc>
          <w:tcPr>
            <w:tcW w:w="992" w:type="dxa"/>
            <w:noWrap/>
            <w:hideMark/>
          </w:tcPr>
          <w:p w14:paraId="761DE6F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433390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6C1F6F2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0CF8DCA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235BB4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25E46A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14:paraId="15C8F61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995BB8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  <w:tr w:rsidR="005C7E09" w:rsidRPr="00E21FE4" w14:paraId="75BF6F1E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21D5A4E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15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1C22FD6B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Centro administrativo de justicia.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0560B5C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6A299CA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596CAAC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8E19AB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41FA592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C3BA0E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698DFC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41CD22D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59216B49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4C16D53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16</w:t>
            </w:r>
          </w:p>
        </w:tc>
        <w:tc>
          <w:tcPr>
            <w:tcW w:w="3260" w:type="dxa"/>
            <w:hideMark/>
          </w:tcPr>
          <w:p w14:paraId="22FFBBC3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Chedraui.</w:t>
            </w:r>
          </w:p>
        </w:tc>
        <w:tc>
          <w:tcPr>
            <w:tcW w:w="993" w:type="dxa"/>
            <w:noWrap/>
            <w:hideMark/>
          </w:tcPr>
          <w:p w14:paraId="47D2F49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02FD388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noWrap/>
            <w:hideMark/>
          </w:tcPr>
          <w:p w14:paraId="476DF1A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FDB608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E128D2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28BF06C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37333C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596BB2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7295A64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72198C1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6F8797B9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721DAA4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77197E8A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Clínica IMSS.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281868F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B7EECA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5F4962E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D637C5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CA6530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63CBEE3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17E701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A9E564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7761BA2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7B2FB03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20563394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3FD4968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599ECE45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Clínica ISSSTE.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3C5C0D2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3270593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1B1B95F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C549EF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5631DB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66786B0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4AE81B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5B367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31</w:t>
            </w:r>
          </w:p>
          <w:p w14:paraId="6E855D8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0D62BF6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36F60757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2605881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19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3D428D3B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Clínica ISSTECH.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3D30F71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1A83DAF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4F74E72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2D411A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CB597F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4D92F0C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92D237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3B780F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61DCA9E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696DDE4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3D10CB91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1784668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20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4D5D2ACB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Coppel.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0A3F95F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4693E5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14892AA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D36387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5420E10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C64D0F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2B2236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5705B1D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1084432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03BE30A5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485E4D7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21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64CDEB19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Cruz Roja Mexicana.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4AC1125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6BEA9CC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228C749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1610AF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2ED635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6809E03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DECA0B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9DE9D8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4C4EAA2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00E246A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07969BBD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325CDC9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22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2F879077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Estación de Ferrocarril.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7EBDE63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5636421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7A91FD5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DB1BB8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3674868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F5AE53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D18D4A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4CA240A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7BE54466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37E1521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23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5A1616B0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Estación gasolinera.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1C7146D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0B764F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106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56A9672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BE6C33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EDD025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1FAF446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1E109B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13EEF4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766E2DF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4FEC7030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257DF2C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24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6BD730D4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Fiscalía del distrito selva.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397916D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756F4B8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49B1E7D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918F78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5DDBF11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9BE034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698FE26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48325459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3C98D02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25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4D776062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Hospital general.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77B96A1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1F28C49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105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7A097CA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901448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0ADD75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4829F8B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D3790D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7BBAA4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6580EF9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1E734BD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27FA6790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4DDAA5D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26</w:t>
            </w:r>
          </w:p>
        </w:tc>
        <w:tc>
          <w:tcPr>
            <w:tcW w:w="3260" w:type="dxa"/>
            <w:hideMark/>
          </w:tcPr>
          <w:p w14:paraId="5819C65B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Iglesia Santo Domingo.</w:t>
            </w:r>
          </w:p>
        </w:tc>
        <w:tc>
          <w:tcPr>
            <w:tcW w:w="993" w:type="dxa"/>
            <w:noWrap/>
            <w:hideMark/>
          </w:tcPr>
          <w:p w14:paraId="6FDB7E4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528949B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86</w:t>
            </w:r>
          </w:p>
        </w:tc>
        <w:tc>
          <w:tcPr>
            <w:tcW w:w="992" w:type="dxa"/>
            <w:noWrap/>
            <w:hideMark/>
          </w:tcPr>
          <w:p w14:paraId="77DE6B3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AC4067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D396CE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5F14D4E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D38981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F2F224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0E424CD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208BA30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7C05BAC8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4C63CA3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2B527894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Italian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Coffee</w:t>
            </w:r>
            <w:proofErr w:type="spellEnd"/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15E8874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1499990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638FDE1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1489FB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A248E5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67749AE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F679C4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4E271F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3E3B9A8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0FA3050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0D2D0B60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02DB7C8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3945E44C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Lienzo charro.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4953FE7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14:paraId="3657122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560F92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73, 93</w:t>
            </w:r>
          </w:p>
          <w:p w14:paraId="344223F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110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686B287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1FCB76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071581A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F1CA2C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689DEA2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7593A1B4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141A2B9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29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4B07A8F5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Mercado.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7FE99C1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015029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123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0110CFD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D02506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5CD395C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C26ADC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2E51F4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1AEECAC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55E60D2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5702807A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3BAF5EF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30</w:t>
            </w:r>
          </w:p>
        </w:tc>
        <w:tc>
          <w:tcPr>
            <w:tcW w:w="3260" w:type="dxa"/>
            <w:hideMark/>
          </w:tcPr>
          <w:p w14:paraId="51DBFFA1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Misol Ha.</w:t>
            </w:r>
          </w:p>
        </w:tc>
        <w:tc>
          <w:tcPr>
            <w:tcW w:w="993" w:type="dxa"/>
            <w:noWrap/>
            <w:hideMark/>
          </w:tcPr>
          <w:p w14:paraId="7FEA96A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5A29CB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2A6247A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1,2,8</w:t>
            </w:r>
          </w:p>
          <w:p w14:paraId="1762EC1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42,53,54</w:t>
            </w:r>
          </w:p>
        </w:tc>
        <w:tc>
          <w:tcPr>
            <w:tcW w:w="992" w:type="dxa"/>
            <w:noWrap/>
            <w:hideMark/>
          </w:tcPr>
          <w:p w14:paraId="4907165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FF0594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29EAF1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0CAF260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653726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A589D4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14:paraId="7497828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7377D3B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5C7E09" w:rsidRPr="00E21FE4" w14:paraId="7FDFB109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1607B68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31</w:t>
            </w:r>
          </w:p>
        </w:tc>
        <w:tc>
          <w:tcPr>
            <w:tcW w:w="3260" w:type="dxa"/>
            <w:hideMark/>
          </w:tcPr>
          <w:p w14:paraId="40F2AD64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Monumento a la madre Chol.</w:t>
            </w:r>
          </w:p>
        </w:tc>
        <w:tc>
          <w:tcPr>
            <w:tcW w:w="993" w:type="dxa"/>
            <w:noWrap/>
            <w:hideMark/>
          </w:tcPr>
          <w:p w14:paraId="38F2A65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4FE3A58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87</w:t>
            </w:r>
          </w:p>
        </w:tc>
        <w:tc>
          <w:tcPr>
            <w:tcW w:w="992" w:type="dxa"/>
            <w:noWrap/>
            <w:hideMark/>
          </w:tcPr>
          <w:p w14:paraId="6B53058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B08478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7AC586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69C89CA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02F34D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E0C264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7326494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1ED581C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0A162F6F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4397A40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32</w:t>
            </w:r>
          </w:p>
        </w:tc>
        <w:tc>
          <w:tcPr>
            <w:tcW w:w="3260" w:type="dxa"/>
            <w:hideMark/>
          </w:tcPr>
          <w:p w14:paraId="2B7B660C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Monumento cabeza maya.</w:t>
            </w:r>
          </w:p>
        </w:tc>
        <w:tc>
          <w:tcPr>
            <w:tcW w:w="993" w:type="dxa"/>
            <w:noWrap/>
            <w:hideMark/>
          </w:tcPr>
          <w:p w14:paraId="3806B03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73A3810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87</w:t>
            </w:r>
          </w:p>
        </w:tc>
        <w:tc>
          <w:tcPr>
            <w:tcW w:w="992" w:type="dxa"/>
            <w:noWrap/>
            <w:hideMark/>
          </w:tcPr>
          <w:p w14:paraId="629AC3B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652FDD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8E15AC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1864622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E17490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E59E5A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19CC8D3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5752446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085B246E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102661E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33</w:t>
            </w:r>
          </w:p>
        </w:tc>
        <w:tc>
          <w:tcPr>
            <w:tcW w:w="3260" w:type="dxa"/>
            <w:hideMark/>
          </w:tcPr>
          <w:p w14:paraId="2B86DE0B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Mujer Chol.</w:t>
            </w:r>
          </w:p>
        </w:tc>
        <w:tc>
          <w:tcPr>
            <w:tcW w:w="993" w:type="dxa"/>
            <w:noWrap/>
            <w:hideMark/>
          </w:tcPr>
          <w:p w14:paraId="700120E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76579CF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87</w:t>
            </w:r>
          </w:p>
        </w:tc>
        <w:tc>
          <w:tcPr>
            <w:tcW w:w="992" w:type="dxa"/>
            <w:noWrap/>
            <w:hideMark/>
          </w:tcPr>
          <w:p w14:paraId="1A2CF31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9777B7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7C8A5E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37924E3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2CE602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24B946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6889244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7040FDF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BF1AF0C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2B9138A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34</w:t>
            </w:r>
          </w:p>
        </w:tc>
        <w:tc>
          <w:tcPr>
            <w:tcW w:w="3260" w:type="dxa"/>
            <w:hideMark/>
          </w:tcPr>
          <w:p w14:paraId="7D3703FB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Museo de sitio.</w:t>
            </w:r>
          </w:p>
        </w:tc>
        <w:tc>
          <w:tcPr>
            <w:tcW w:w="993" w:type="dxa"/>
            <w:noWrap/>
            <w:hideMark/>
          </w:tcPr>
          <w:p w14:paraId="42A09F8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2715EFA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83,65</w:t>
            </w:r>
          </w:p>
        </w:tc>
        <w:tc>
          <w:tcPr>
            <w:tcW w:w="992" w:type="dxa"/>
            <w:noWrap/>
            <w:hideMark/>
          </w:tcPr>
          <w:p w14:paraId="0F9827E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B3E6B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49DD82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3679D80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B61ADE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6D587E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76E8DFE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5EE1EA9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7F241480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21D5336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35</w:t>
            </w:r>
          </w:p>
        </w:tc>
        <w:tc>
          <w:tcPr>
            <w:tcW w:w="3260" w:type="dxa"/>
            <w:hideMark/>
          </w:tcPr>
          <w:p w14:paraId="0B22D529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Museo del textil “Lak Puj Kul”.</w:t>
            </w:r>
          </w:p>
        </w:tc>
        <w:tc>
          <w:tcPr>
            <w:tcW w:w="993" w:type="dxa"/>
            <w:noWrap/>
            <w:hideMark/>
          </w:tcPr>
          <w:p w14:paraId="5258435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  <w:p w14:paraId="1F1C11F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559" w:type="dxa"/>
            <w:noWrap/>
            <w:hideMark/>
          </w:tcPr>
          <w:p w14:paraId="12EABEE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62,83</w:t>
            </w:r>
          </w:p>
          <w:p w14:paraId="52AB3D6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92" w:type="dxa"/>
            <w:noWrap/>
            <w:hideMark/>
          </w:tcPr>
          <w:p w14:paraId="0E60425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DDD988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930A71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3A8609F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339644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BC8FB4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385D3D9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6C11BA4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76D7E622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2633631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36</w:t>
            </w:r>
          </w:p>
        </w:tc>
        <w:tc>
          <w:tcPr>
            <w:tcW w:w="3260" w:type="dxa"/>
            <w:hideMark/>
          </w:tcPr>
          <w:p w14:paraId="1C6E500A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Nututún.</w:t>
            </w:r>
          </w:p>
        </w:tc>
        <w:tc>
          <w:tcPr>
            <w:tcW w:w="993" w:type="dxa"/>
            <w:noWrap/>
            <w:hideMark/>
          </w:tcPr>
          <w:p w14:paraId="4F0156D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16C58D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3498B31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1,2</w:t>
            </w:r>
          </w:p>
          <w:p w14:paraId="611BD07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47</w:t>
            </w:r>
          </w:p>
        </w:tc>
        <w:tc>
          <w:tcPr>
            <w:tcW w:w="992" w:type="dxa"/>
            <w:noWrap/>
            <w:hideMark/>
          </w:tcPr>
          <w:p w14:paraId="0319AA1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A9F9E6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88DCCE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62F9F2A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9DEC53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6241080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14:paraId="73DECD9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581DEC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224CC96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5C7E09" w:rsidRPr="00E21FE4" w14:paraId="3E92AAC0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53A4A58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6E6E2924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Palacio municipal.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132D3DC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9A7736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3803F3A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AA79D2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B446CD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6B10F44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4786F7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B59AF4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5AA7133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5698CA3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5219DD75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1BAD4A8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6210575C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Panteón municipal.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27F4411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60729D1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126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28019E5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123B29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3188106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BEABB7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72712A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0103A0F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034390E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35A91E38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4551AF0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39</w:t>
            </w:r>
          </w:p>
        </w:tc>
        <w:tc>
          <w:tcPr>
            <w:tcW w:w="3260" w:type="dxa"/>
            <w:hideMark/>
          </w:tcPr>
          <w:p w14:paraId="69B55345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Parque central.</w:t>
            </w:r>
          </w:p>
        </w:tc>
        <w:tc>
          <w:tcPr>
            <w:tcW w:w="993" w:type="dxa"/>
            <w:noWrap/>
            <w:hideMark/>
          </w:tcPr>
          <w:p w14:paraId="6C487E3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41E0ED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14:paraId="002D383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noWrap/>
            <w:hideMark/>
          </w:tcPr>
          <w:p w14:paraId="61D32A9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98</w:t>
            </w:r>
          </w:p>
          <w:p w14:paraId="7D16BA8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72</w:t>
            </w:r>
          </w:p>
          <w:p w14:paraId="6BFFA29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107</w:t>
            </w:r>
          </w:p>
          <w:p w14:paraId="490C6B8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92" w:type="dxa"/>
            <w:noWrap/>
            <w:hideMark/>
          </w:tcPr>
          <w:p w14:paraId="7C8594D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BAD1AC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AE8661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30A20DA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3F26C1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629F04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61F3643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5157F04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3065275C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33F929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40</w:t>
            </w:r>
          </w:p>
        </w:tc>
        <w:tc>
          <w:tcPr>
            <w:tcW w:w="3260" w:type="dxa"/>
            <w:hideMark/>
          </w:tcPr>
          <w:p w14:paraId="78A8C856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Parque de feria.</w:t>
            </w:r>
          </w:p>
        </w:tc>
        <w:tc>
          <w:tcPr>
            <w:tcW w:w="993" w:type="dxa"/>
            <w:noWrap/>
            <w:hideMark/>
          </w:tcPr>
          <w:p w14:paraId="7E1A8BA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B6D05D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559" w:type="dxa"/>
            <w:noWrap/>
            <w:hideMark/>
          </w:tcPr>
          <w:p w14:paraId="008630E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98</w:t>
            </w:r>
          </w:p>
          <w:p w14:paraId="370DA91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93</w:t>
            </w:r>
          </w:p>
          <w:p w14:paraId="221C952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992" w:type="dxa"/>
            <w:noWrap/>
            <w:hideMark/>
          </w:tcPr>
          <w:p w14:paraId="3D9398A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254B03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65F9DF0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3DED618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6C3B0B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C60390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02795AE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04A105B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F82A037" w14:textId="77777777" w:rsidTr="005C7E09">
        <w:trPr>
          <w:trHeight w:val="615"/>
          <w:jc w:val="center"/>
        </w:trPr>
        <w:tc>
          <w:tcPr>
            <w:tcW w:w="817" w:type="dxa"/>
            <w:hideMark/>
          </w:tcPr>
          <w:p w14:paraId="33A3B1C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41</w:t>
            </w:r>
          </w:p>
        </w:tc>
        <w:tc>
          <w:tcPr>
            <w:tcW w:w="3260" w:type="dxa"/>
            <w:hideMark/>
          </w:tcPr>
          <w:p w14:paraId="29E8072F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Plaza de las artesanías y módulos de información turística.</w:t>
            </w:r>
          </w:p>
        </w:tc>
        <w:tc>
          <w:tcPr>
            <w:tcW w:w="993" w:type="dxa"/>
            <w:noWrap/>
            <w:hideMark/>
          </w:tcPr>
          <w:p w14:paraId="456856C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559" w:type="dxa"/>
            <w:noWrap/>
            <w:hideMark/>
          </w:tcPr>
          <w:p w14:paraId="4ED5D11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75</w:t>
            </w:r>
          </w:p>
        </w:tc>
        <w:tc>
          <w:tcPr>
            <w:tcW w:w="992" w:type="dxa"/>
            <w:noWrap/>
            <w:hideMark/>
          </w:tcPr>
          <w:p w14:paraId="7BC2675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C028F1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937C77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2BEBC19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E6DF7B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BC54D7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4B38F51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631E612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C05388E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71491F8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42</w:t>
            </w:r>
          </w:p>
        </w:tc>
        <w:tc>
          <w:tcPr>
            <w:tcW w:w="3260" w:type="dxa"/>
            <w:hideMark/>
          </w:tcPr>
          <w:p w14:paraId="1D4BEEDD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Plaza el Artesano.</w:t>
            </w:r>
          </w:p>
        </w:tc>
        <w:tc>
          <w:tcPr>
            <w:tcW w:w="993" w:type="dxa"/>
            <w:noWrap/>
            <w:hideMark/>
          </w:tcPr>
          <w:p w14:paraId="0517665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  <w:p w14:paraId="6DBDA0B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14:paraId="1ECC9F5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559" w:type="dxa"/>
            <w:noWrap/>
            <w:hideMark/>
          </w:tcPr>
          <w:p w14:paraId="2B0ACD3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62</w:t>
            </w:r>
          </w:p>
          <w:p w14:paraId="586F785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75</w:t>
            </w:r>
          </w:p>
        </w:tc>
        <w:tc>
          <w:tcPr>
            <w:tcW w:w="992" w:type="dxa"/>
            <w:noWrap/>
            <w:hideMark/>
          </w:tcPr>
          <w:p w14:paraId="4767A44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E15098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81AAD6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727AEE8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11EA8E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041C42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360E4B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5D6237D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2758F27B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0F57665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43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26FD1D40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Prenda Mex.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5757E25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6192DF0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117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5A82C49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5BCC5C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15FC0C8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17886F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07DE338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726BA9A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54190F71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1A5B236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44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35696A7A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SECTUR.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2826982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6BA89F4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108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3EF2878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947580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4109180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4EAA3D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089B97B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616612F7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60723D7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45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19ACC8C9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Telégrafos nacionales.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149F969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9611B5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118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2D619A9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474541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4DCBE4C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213A27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664DA89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4C48B8F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1CED947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092224C4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23F2773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46</w:t>
            </w:r>
          </w:p>
        </w:tc>
        <w:tc>
          <w:tcPr>
            <w:tcW w:w="3260" w:type="dxa"/>
            <w:hideMark/>
          </w:tcPr>
          <w:p w14:paraId="27D4E2AF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Tienda ISSSTE.</w:t>
            </w:r>
          </w:p>
        </w:tc>
        <w:tc>
          <w:tcPr>
            <w:tcW w:w="993" w:type="dxa"/>
            <w:noWrap/>
            <w:hideMark/>
          </w:tcPr>
          <w:p w14:paraId="2D091BA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5176CBD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99</w:t>
            </w:r>
          </w:p>
        </w:tc>
        <w:tc>
          <w:tcPr>
            <w:tcW w:w="992" w:type="dxa"/>
            <w:noWrap/>
            <w:hideMark/>
          </w:tcPr>
          <w:p w14:paraId="55766F0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B8DAE9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570A5C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0D94E75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47AB2F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231865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noWrap/>
            <w:hideMark/>
          </w:tcPr>
          <w:p w14:paraId="10FB060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62B23397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7DE922D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47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73EB197A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AJO.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1D3D492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532BD29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533B46B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413F1F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2C360EE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0E7B2E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3C6233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2342387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3E7D299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2AA87FD4" w14:textId="77777777" w:rsidTr="005C7E09">
        <w:trPr>
          <w:trHeight w:val="6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6972139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48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5866DC6D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cascadas de Agua Azul.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7D23277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8AF348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047F604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59D954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975A17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20BEFFD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A69666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88B011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27B6CB7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3E7402B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1D3CBB9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49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3DF44B18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Chambalú.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5FF1B20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5646CBD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7507047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9444C9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3C3BD9C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5F1FAB9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D05E3E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46058D1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5E0228E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44E594BF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299571D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50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653CEBC4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Chamoan.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6D2DB3E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0D5BFF9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1D67EBF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36D516F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27DFA5B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9E5A4C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9EFB98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4CACD88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1DFB187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C275784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36883A3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51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232EB0EB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Cháncala.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5145E5C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018D35A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214EFA4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DE4C77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7CC4283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C48508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D451C1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6F534CC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69B692B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0B0EA2BD" w14:textId="77777777" w:rsidTr="005C7E09">
        <w:trPr>
          <w:trHeight w:val="315"/>
          <w:jc w:val="center"/>
        </w:trPr>
        <w:tc>
          <w:tcPr>
            <w:tcW w:w="817" w:type="dxa"/>
            <w:shd w:val="clear" w:color="auto" w:fill="F2F2F2" w:themeFill="background1" w:themeFillShade="F2"/>
            <w:hideMark/>
          </w:tcPr>
          <w:p w14:paraId="2C551F0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lastRenderedPageBreak/>
              <w:t>52</w:t>
            </w:r>
          </w:p>
        </w:tc>
        <w:tc>
          <w:tcPr>
            <w:tcW w:w="3260" w:type="dxa"/>
            <w:shd w:val="clear" w:color="auto" w:fill="F2F2F2" w:themeFill="background1" w:themeFillShade="F2"/>
            <w:hideMark/>
          </w:tcPr>
          <w:p w14:paraId="5894DCC2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Transportes Palenque.</w:t>
            </w:r>
          </w:p>
        </w:tc>
        <w:tc>
          <w:tcPr>
            <w:tcW w:w="993" w:type="dxa"/>
            <w:shd w:val="clear" w:color="auto" w:fill="F2F2F2" w:themeFill="background1" w:themeFillShade="F2"/>
            <w:noWrap/>
            <w:hideMark/>
          </w:tcPr>
          <w:p w14:paraId="61E5F0AA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1559" w:type="dxa"/>
            <w:shd w:val="clear" w:color="auto" w:fill="F2F2F2" w:themeFill="background1" w:themeFillShade="F2"/>
            <w:noWrap/>
            <w:hideMark/>
          </w:tcPr>
          <w:p w14:paraId="4D4EA31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111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hideMark/>
          </w:tcPr>
          <w:p w14:paraId="5CD29FF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74E8F1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1276" w:type="dxa"/>
            <w:shd w:val="clear" w:color="auto" w:fill="F2F2F2" w:themeFill="background1" w:themeFillShade="F2"/>
            <w:noWrap/>
            <w:hideMark/>
          </w:tcPr>
          <w:p w14:paraId="3BD3EAC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BE1A49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2A73EA5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3BF2730F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shd w:val="clear" w:color="auto" w:fill="F2F2F2" w:themeFill="background1" w:themeFillShade="F2"/>
            <w:noWrap/>
            <w:hideMark/>
          </w:tcPr>
          <w:p w14:paraId="5F34E3A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</w:tr>
      <w:tr w:rsidR="005C7E09" w:rsidRPr="00E21FE4" w14:paraId="1F5EBECD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4B85E60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53</w:t>
            </w:r>
          </w:p>
        </w:tc>
        <w:tc>
          <w:tcPr>
            <w:tcW w:w="3260" w:type="dxa"/>
            <w:hideMark/>
          </w:tcPr>
          <w:p w14:paraId="6AD7862B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Welib Ha.</w:t>
            </w:r>
          </w:p>
        </w:tc>
        <w:tc>
          <w:tcPr>
            <w:tcW w:w="993" w:type="dxa"/>
            <w:noWrap/>
            <w:hideMark/>
          </w:tcPr>
          <w:p w14:paraId="69430CB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4C4BB44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F50D66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2B3ECF0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1,2,8</w:t>
            </w:r>
          </w:p>
          <w:p w14:paraId="2398A7D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38</w:t>
            </w:r>
          </w:p>
          <w:p w14:paraId="326CBA3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42,48,53,54</w:t>
            </w:r>
          </w:p>
        </w:tc>
        <w:tc>
          <w:tcPr>
            <w:tcW w:w="992" w:type="dxa"/>
            <w:noWrap/>
            <w:hideMark/>
          </w:tcPr>
          <w:p w14:paraId="10302C7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326A75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CEDE9A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6E2A7979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6E82F8D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190261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02123B2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107488F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61B6080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5C7E09" w:rsidRPr="00E21FE4" w14:paraId="7ACC0D40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10CA722D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54</w:t>
            </w:r>
          </w:p>
        </w:tc>
        <w:tc>
          <w:tcPr>
            <w:tcW w:w="3260" w:type="dxa"/>
            <w:hideMark/>
          </w:tcPr>
          <w:p w14:paraId="418AE890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Zona Arqueológica.</w:t>
            </w:r>
          </w:p>
        </w:tc>
        <w:tc>
          <w:tcPr>
            <w:tcW w:w="993" w:type="dxa"/>
            <w:noWrap/>
            <w:hideMark/>
          </w:tcPr>
          <w:p w14:paraId="0908A95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559" w:type="dxa"/>
            <w:noWrap/>
            <w:hideMark/>
          </w:tcPr>
          <w:p w14:paraId="2C553DF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61</w:t>
            </w:r>
          </w:p>
        </w:tc>
        <w:tc>
          <w:tcPr>
            <w:tcW w:w="992" w:type="dxa"/>
            <w:noWrap/>
            <w:hideMark/>
          </w:tcPr>
          <w:p w14:paraId="5D36A13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13D2AFB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14AAD971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79648A1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211327A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6E4A5E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3CBD7B4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4C2EAC5B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3596F1EE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5C7E09" w:rsidRPr="00E21FE4" w14:paraId="7D863394" w14:textId="77777777" w:rsidTr="005C7E09">
        <w:trPr>
          <w:trHeight w:val="315"/>
          <w:jc w:val="center"/>
        </w:trPr>
        <w:tc>
          <w:tcPr>
            <w:tcW w:w="817" w:type="dxa"/>
            <w:hideMark/>
          </w:tcPr>
          <w:p w14:paraId="01254FA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55</w:t>
            </w:r>
          </w:p>
        </w:tc>
        <w:tc>
          <w:tcPr>
            <w:tcW w:w="3260" w:type="dxa"/>
            <w:hideMark/>
          </w:tcPr>
          <w:p w14:paraId="0F6CA53D" w14:textId="77777777" w:rsidR="005C7E09" w:rsidRPr="00E21FE4" w:rsidRDefault="005C7E09" w:rsidP="005C7E09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Zona turística la Cañada.</w:t>
            </w:r>
          </w:p>
        </w:tc>
        <w:tc>
          <w:tcPr>
            <w:tcW w:w="993" w:type="dxa"/>
            <w:noWrap/>
            <w:hideMark/>
          </w:tcPr>
          <w:p w14:paraId="560BCF28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1E17072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53,54</w:t>
            </w:r>
          </w:p>
        </w:tc>
        <w:tc>
          <w:tcPr>
            <w:tcW w:w="992" w:type="dxa"/>
            <w:noWrap/>
            <w:hideMark/>
          </w:tcPr>
          <w:p w14:paraId="7479A48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9A9AE93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D9B2E04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76" w:type="dxa"/>
            <w:noWrap/>
            <w:hideMark/>
          </w:tcPr>
          <w:p w14:paraId="45414FF5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75A53142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5D5FA736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399EB4BC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1401" w:type="dxa"/>
            <w:noWrap/>
            <w:hideMark/>
          </w:tcPr>
          <w:p w14:paraId="18885C47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4248CA50" w14:textId="77777777" w:rsidR="005C7E09" w:rsidRPr="00E21FE4" w:rsidRDefault="005C7E09" w:rsidP="005C7E0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E21FE4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</w:tr>
    </w:tbl>
    <w:p w14:paraId="2075B0C6" w14:textId="77777777" w:rsidR="001441D9" w:rsidRPr="004E0523" w:rsidRDefault="001441D9" w:rsidP="001441D9">
      <w:pPr>
        <w:spacing w:before="300"/>
        <w:jc w:val="both"/>
        <w:rPr>
          <w:rFonts w:cs="Arial"/>
          <w:sz w:val="20"/>
          <w:szCs w:val="20"/>
        </w:rPr>
      </w:pPr>
      <w:r w:rsidRPr="004E0523">
        <w:rPr>
          <w:rFonts w:cs="Arial"/>
          <w:sz w:val="20"/>
          <w:szCs w:val="20"/>
        </w:rPr>
        <w:t>La tabla anterior muestra todos los sitios turísticos</w:t>
      </w:r>
      <w:r>
        <w:rPr>
          <w:rFonts w:cs="Arial"/>
          <w:sz w:val="20"/>
          <w:szCs w:val="20"/>
        </w:rPr>
        <w:t xml:space="preserve"> permanentes de la Región de P</w:t>
      </w:r>
      <w:r w:rsidRPr="004E0523">
        <w:rPr>
          <w:rFonts w:cs="Arial"/>
          <w:sz w:val="20"/>
          <w:szCs w:val="20"/>
        </w:rPr>
        <w:t>alenque</w:t>
      </w:r>
      <w:r>
        <w:rPr>
          <w:rFonts w:cs="Arial"/>
          <w:sz w:val="20"/>
          <w:szCs w:val="20"/>
        </w:rPr>
        <w:t>,</w:t>
      </w:r>
      <w:r w:rsidRPr="004E0523">
        <w:rPr>
          <w:rFonts w:cs="Arial"/>
          <w:sz w:val="20"/>
          <w:szCs w:val="20"/>
        </w:rPr>
        <w:t xml:space="preserve"> un ejemplo de cómo leer cada sitio turístico es el siguiente: </w:t>
      </w:r>
    </w:p>
    <w:p w14:paraId="5E0B6715" w14:textId="77777777" w:rsidR="001441D9" w:rsidRDefault="001441D9" w:rsidP="001441D9">
      <w:pPr>
        <w:jc w:val="both"/>
        <w:rPr>
          <w:rFonts w:asciiTheme="majorHAnsi" w:hAnsiTheme="majorHAnsi"/>
          <w:b/>
          <w:sz w:val="20"/>
          <w:szCs w:val="20"/>
        </w:rPr>
      </w:pPr>
      <w:r w:rsidRPr="004E0523">
        <w:rPr>
          <w:rFonts w:cs="Arial"/>
          <w:b/>
          <w:sz w:val="20"/>
          <w:szCs w:val="20"/>
        </w:rPr>
        <w:t>La zona arqueológica</w:t>
      </w:r>
      <w:r w:rsidRPr="004E0523">
        <w:rPr>
          <w:rFonts w:cs="Arial"/>
          <w:sz w:val="20"/>
          <w:szCs w:val="20"/>
        </w:rPr>
        <w:t xml:space="preserve"> es una actividad vinculada al patrimonio histórico-cultural, de lo cual podemos decir que es un sitio arqueológico, y este puede ser un destino internacional, nacional y local, por lo tanto pueden ser visitados por todo tipo de personas desde niños hasta ancianos, esta descripción es de acuerdo a los átomos turísticos y las diferentes clasificaciones.</w:t>
      </w:r>
    </w:p>
    <w:p w14:paraId="767E7195" w14:textId="77777777" w:rsidR="005C7E09" w:rsidRDefault="001441D9" w:rsidP="001441D9">
      <w:pPr>
        <w:spacing w:before="300"/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5.2.2. Lista de átomos temporales.</w:t>
      </w:r>
    </w:p>
    <w:p w14:paraId="6BD862FA" w14:textId="77777777" w:rsidR="001441D9" w:rsidRDefault="001441D9" w:rsidP="001441D9">
      <w:pPr>
        <w:spacing w:before="200"/>
        <w:jc w:val="center"/>
        <w:rPr>
          <w:rFonts w:ascii="Times New Roman" w:eastAsia="SimSun" w:hAnsi="Times New Roman" w:cs="Times New Roman"/>
          <w:sz w:val="20"/>
        </w:rPr>
      </w:pPr>
      <w:r>
        <w:rPr>
          <w:rFonts w:ascii="Times New Roman" w:eastAsia="SimSun" w:hAnsi="Times New Roman" w:cs="Times New Roman"/>
          <w:b/>
          <w:sz w:val="20"/>
        </w:rPr>
        <w:t>Tabla 2</w:t>
      </w:r>
      <w:r w:rsidRPr="00946F82">
        <w:rPr>
          <w:rFonts w:ascii="Times New Roman" w:eastAsia="SimSun" w:hAnsi="Times New Roman" w:cs="Times New Roman"/>
          <w:b/>
          <w:sz w:val="20"/>
        </w:rPr>
        <w:t>.</w:t>
      </w:r>
      <w:r w:rsidRPr="00946F82">
        <w:rPr>
          <w:rFonts w:ascii="Times New Roman" w:eastAsia="SimSun" w:hAnsi="Times New Roman" w:cs="Times New Roman"/>
          <w:sz w:val="20"/>
        </w:rPr>
        <w:t xml:space="preserve"> </w:t>
      </w:r>
      <w:r>
        <w:rPr>
          <w:rFonts w:ascii="Times New Roman" w:eastAsia="SimSun" w:hAnsi="Times New Roman" w:cs="Times New Roman"/>
          <w:sz w:val="20"/>
        </w:rPr>
        <w:t>Sitios turísticos temporales</w:t>
      </w:r>
      <w:r w:rsidRPr="00946F82">
        <w:rPr>
          <w:rFonts w:ascii="Times New Roman" w:eastAsia="SimSun" w:hAnsi="Times New Roman" w:cs="Times New Roman"/>
          <w:sz w:val="20"/>
        </w:rPr>
        <w:t>.</w:t>
      </w:r>
    </w:p>
    <w:tbl>
      <w:tblPr>
        <w:tblStyle w:val="Tablaconcuadrcula"/>
        <w:tblW w:w="9920" w:type="dxa"/>
        <w:tblLook w:val="04A0" w:firstRow="1" w:lastRow="0" w:firstColumn="1" w:lastColumn="0" w:noHBand="0" w:noVBand="1"/>
      </w:tblPr>
      <w:tblGrid>
        <w:gridCol w:w="1039"/>
        <w:gridCol w:w="3797"/>
        <w:gridCol w:w="1200"/>
        <w:gridCol w:w="1484"/>
        <w:gridCol w:w="1200"/>
        <w:gridCol w:w="1200"/>
      </w:tblGrid>
      <w:tr w:rsidR="00960053" w:rsidRPr="00AD2662" w14:paraId="770D43BF" w14:textId="77777777" w:rsidTr="005E3F8B">
        <w:trPr>
          <w:trHeight w:val="330"/>
        </w:trPr>
        <w:tc>
          <w:tcPr>
            <w:tcW w:w="1039" w:type="dxa"/>
            <w:hideMark/>
          </w:tcPr>
          <w:p w14:paraId="675A08C7" w14:textId="77777777" w:rsidR="00960053" w:rsidRPr="00AD2662" w:rsidRDefault="00960053" w:rsidP="005E3F8B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3797" w:type="dxa"/>
            <w:hideMark/>
          </w:tcPr>
          <w:p w14:paraId="040FB328" w14:textId="77777777" w:rsidR="00960053" w:rsidRPr="00AD2662" w:rsidRDefault="00960053" w:rsidP="005E3F8B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Átomo</w:t>
            </w:r>
          </w:p>
        </w:tc>
        <w:tc>
          <w:tcPr>
            <w:tcW w:w="1200" w:type="dxa"/>
            <w:noWrap/>
            <w:hideMark/>
          </w:tcPr>
          <w:p w14:paraId="6958B87B" w14:textId="77777777" w:rsidR="00960053" w:rsidRPr="00AD2662" w:rsidRDefault="00960053" w:rsidP="005E3F8B">
            <w:pPr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C1</w:t>
            </w:r>
          </w:p>
        </w:tc>
        <w:tc>
          <w:tcPr>
            <w:tcW w:w="1484" w:type="dxa"/>
            <w:noWrap/>
            <w:hideMark/>
          </w:tcPr>
          <w:p w14:paraId="0BAA344F" w14:textId="77777777" w:rsidR="00960053" w:rsidRPr="00AD2662" w:rsidRDefault="00960053" w:rsidP="005E3F8B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C2</w:t>
            </w:r>
          </w:p>
        </w:tc>
        <w:tc>
          <w:tcPr>
            <w:tcW w:w="1200" w:type="dxa"/>
            <w:noWrap/>
            <w:hideMark/>
          </w:tcPr>
          <w:p w14:paraId="1BA56436" w14:textId="77777777" w:rsidR="00960053" w:rsidRPr="00AD2662" w:rsidRDefault="00960053" w:rsidP="005E3F8B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C3</w:t>
            </w:r>
          </w:p>
        </w:tc>
        <w:tc>
          <w:tcPr>
            <w:tcW w:w="1200" w:type="dxa"/>
            <w:noWrap/>
            <w:hideMark/>
          </w:tcPr>
          <w:p w14:paraId="33023739" w14:textId="77777777" w:rsidR="00960053" w:rsidRPr="00AD2662" w:rsidRDefault="00960053" w:rsidP="005E3F8B">
            <w:pPr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C5</w:t>
            </w:r>
          </w:p>
        </w:tc>
      </w:tr>
      <w:tr w:rsidR="00960053" w:rsidRPr="00AD2662" w14:paraId="0B84EC9D" w14:textId="77777777" w:rsidTr="005E3F8B">
        <w:trPr>
          <w:trHeight w:val="315"/>
        </w:trPr>
        <w:tc>
          <w:tcPr>
            <w:tcW w:w="1039" w:type="dxa"/>
            <w:hideMark/>
          </w:tcPr>
          <w:p w14:paraId="52ECDF83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797" w:type="dxa"/>
            <w:hideMark/>
          </w:tcPr>
          <w:p w14:paraId="6447786F" w14:textId="77777777" w:rsidR="00960053" w:rsidRPr="00AD2662" w:rsidRDefault="00960053" w:rsidP="005E3F8B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Feria Santo Domingo de Guzmán.</w:t>
            </w:r>
          </w:p>
        </w:tc>
        <w:tc>
          <w:tcPr>
            <w:tcW w:w="1200" w:type="dxa"/>
            <w:noWrap/>
            <w:hideMark/>
          </w:tcPr>
          <w:p w14:paraId="24E41DFB" w14:textId="77777777" w:rsidR="00960053" w:rsidRPr="00AD2662" w:rsidRDefault="00960053" w:rsidP="005E3F8B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484" w:type="dxa"/>
            <w:noWrap/>
            <w:hideMark/>
          </w:tcPr>
          <w:p w14:paraId="5E5EEFFD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75,81,95</w:t>
            </w:r>
          </w:p>
        </w:tc>
        <w:tc>
          <w:tcPr>
            <w:tcW w:w="1200" w:type="dxa"/>
            <w:noWrap/>
            <w:hideMark/>
          </w:tcPr>
          <w:p w14:paraId="7B299386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  <w:p w14:paraId="050D7AFD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133E066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00" w:type="dxa"/>
            <w:noWrap/>
            <w:hideMark/>
          </w:tcPr>
          <w:p w14:paraId="6E349480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 1</w:t>
            </w:r>
          </w:p>
          <w:p w14:paraId="7231DE9E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7E3657CB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05D30574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  <w:tr w:rsidR="00960053" w:rsidRPr="00100F76" w14:paraId="7BDF2E10" w14:textId="77777777" w:rsidTr="005E3F8B">
        <w:trPr>
          <w:trHeight w:val="315"/>
        </w:trPr>
        <w:tc>
          <w:tcPr>
            <w:tcW w:w="1039" w:type="dxa"/>
            <w:hideMark/>
          </w:tcPr>
          <w:p w14:paraId="057602BA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797" w:type="dxa"/>
            <w:hideMark/>
          </w:tcPr>
          <w:p w14:paraId="1B535C2F" w14:textId="77777777" w:rsidR="00960053" w:rsidRPr="00AD2662" w:rsidRDefault="00960053" w:rsidP="005E3F8B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Expo feria Internacional Mundo Maya.</w:t>
            </w:r>
          </w:p>
        </w:tc>
        <w:tc>
          <w:tcPr>
            <w:tcW w:w="1200" w:type="dxa"/>
            <w:noWrap/>
            <w:hideMark/>
          </w:tcPr>
          <w:p w14:paraId="68043CE8" w14:textId="77777777" w:rsidR="00960053" w:rsidRPr="00AD2662" w:rsidRDefault="00960053" w:rsidP="005E3F8B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14:paraId="05A17537" w14:textId="77777777" w:rsidR="00960053" w:rsidRPr="00AD2662" w:rsidRDefault="00960053" w:rsidP="005E3F8B">
            <w:pP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484" w:type="dxa"/>
            <w:noWrap/>
            <w:hideMark/>
          </w:tcPr>
          <w:p w14:paraId="1E1A65CC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75,80,95</w:t>
            </w:r>
          </w:p>
        </w:tc>
        <w:tc>
          <w:tcPr>
            <w:tcW w:w="1200" w:type="dxa"/>
            <w:noWrap/>
            <w:hideMark/>
          </w:tcPr>
          <w:p w14:paraId="75BFFA07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 1</w:t>
            </w:r>
          </w:p>
          <w:p w14:paraId="60E7E437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3B2AED9E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1200" w:type="dxa"/>
            <w:noWrap/>
            <w:hideMark/>
          </w:tcPr>
          <w:p w14:paraId="78EAA5DB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 1</w:t>
            </w:r>
          </w:p>
          <w:p w14:paraId="5CE9AC22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  <w:p w14:paraId="0B7D6BA6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</w:t>
            </w:r>
          </w:p>
          <w:p w14:paraId="659763DE" w14:textId="77777777" w:rsidR="00960053" w:rsidRPr="00AD2662" w:rsidRDefault="00960053" w:rsidP="005E3F8B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</w:t>
            </w:r>
          </w:p>
        </w:tc>
      </w:tr>
    </w:tbl>
    <w:p w14:paraId="5A6D1347" w14:textId="15F30790" w:rsidR="00786B2F" w:rsidRPr="00786B2F" w:rsidRDefault="00786B2F" w:rsidP="009E43E0">
      <w:pPr>
        <w:spacing w:before="300"/>
        <w:jc w:val="both"/>
        <w:rPr>
          <w:rFonts w:asciiTheme="majorHAnsi" w:hAnsiTheme="majorHAnsi"/>
          <w:sz w:val="28"/>
          <w:szCs w:val="28"/>
        </w:rPr>
      </w:pPr>
    </w:p>
    <w:sectPr w:rsidR="00786B2F" w:rsidRPr="00786B2F" w:rsidSect="002676B0">
      <w:footerReference w:type="default" r:id="rId8"/>
      <w:pgSz w:w="12240" w:h="15840" w:code="1"/>
      <w:pgMar w:top="1418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E10E6" w14:textId="77777777" w:rsidR="00BE67CC" w:rsidRDefault="00BE67CC" w:rsidP="00480C8A">
      <w:pPr>
        <w:spacing w:after="0" w:line="240" w:lineRule="auto"/>
      </w:pPr>
      <w:r>
        <w:separator/>
      </w:r>
    </w:p>
  </w:endnote>
  <w:endnote w:type="continuationSeparator" w:id="0">
    <w:p w14:paraId="3E2D3DFB" w14:textId="77777777" w:rsidR="00BE67CC" w:rsidRDefault="00BE67CC" w:rsidP="0048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-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C3A5E" w14:textId="77777777" w:rsidR="000E68EE" w:rsidRPr="00192EB8" w:rsidRDefault="000E68EE">
    <w:pPr>
      <w:tabs>
        <w:tab w:val="center" w:pos="4550"/>
        <w:tab w:val="left" w:pos="5818"/>
      </w:tabs>
      <w:ind w:right="260"/>
      <w:jc w:val="right"/>
      <w:rPr>
        <w:b/>
        <w:color w:val="000000" w:themeColor="text1"/>
        <w:sz w:val="20"/>
        <w:szCs w:val="20"/>
      </w:rPr>
    </w:pPr>
    <w:r w:rsidRPr="00192EB8">
      <w:rPr>
        <w:b/>
        <w:color w:val="000000" w:themeColor="text1"/>
        <w:spacing w:val="60"/>
        <w:sz w:val="20"/>
        <w:szCs w:val="20"/>
        <w:lang w:val="es-ES"/>
      </w:rPr>
      <w:t>Página</w:t>
    </w:r>
    <w:r w:rsidRPr="00192EB8">
      <w:rPr>
        <w:b/>
        <w:color w:val="000000" w:themeColor="text1"/>
        <w:sz w:val="20"/>
        <w:szCs w:val="20"/>
        <w:lang w:val="es-ES"/>
      </w:rPr>
      <w:t xml:space="preserve"> </w:t>
    </w:r>
    <w:r w:rsidRPr="00192EB8">
      <w:rPr>
        <w:b/>
        <w:color w:val="000000" w:themeColor="text1"/>
        <w:sz w:val="20"/>
        <w:szCs w:val="20"/>
      </w:rPr>
      <w:fldChar w:fldCharType="begin"/>
    </w:r>
    <w:r w:rsidRPr="00192EB8">
      <w:rPr>
        <w:b/>
        <w:color w:val="000000" w:themeColor="text1"/>
        <w:sz w:val="20"/>
        <w:szCs w:val="20"/>
      </w:rPr>
      <w:instrText>PAGE   \* MERGEFORMAT</w:instrText>
    </w:r>
    <w:r w:rsidRPr="00192EB8">
      <w:rPr>
        <w:b/>
        <w:color w:val="000000" w:themeColor="text1"/>
        <w:sz w:val="20"/>
        <w:szCs w:val="20"/>
      </w:rPr>
      <w:fldChar w:fldCharType="separate"/>
    </w:r>
    <w:r w:rsidR="009E58D7" w:rsidRPr="009E58D7">
      <w:rPr>
        <w:b/>
        <w:noProof/>
        <w:color w:val="000000" w:themeColor="text1"/>
        <w:sz w:val="20"/>
        <w:szCs w:val="20"/>
        <w:lang w:val="es-ES"/>
      </w:rPr>
      <w:t>28</w:t>
    </w:r>
    <w:r w:rsidRPr="00192EB8">
      <w:rPr>
        <w:b/>
        <w:color w:val="000000" w:themeColor="text1"/>
        <w:sz w:val="20"/>
        <w:szCs w:val="20"/>
      </w:rPr>
      <w:fldChar w:fldCharType="end"/>
    </w:r>
  </w:p>
  <w:p w14:paraId="10C81FBD" w14:textId="77777777" w:rsidR="000E68EE" w:rsidRDefault="000E68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84564" w14:textId="77777777" w:rsidR="00BE67CC" w:rsidRDefault="00BE67CC" w:rsidP="00480C8A">
      <w:pPr>
        <w:spacing w:after="0" w:line="240" w:lineRule="auto"/>
      </w:pPr>
      <w:r>
        <w:separator/>
      </w:r>
    </w:p>
  </w:footnote>
  <w:footnote w:type="continuationSeparator" w:id="0">
    <w:p w14:paraId="717DF114" w14:textId="77777777" w:rsidR="00BE67CC" w:rsidRDefault="00BE67CC" w:rsidP="00480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5015"/>
    <w:multiLevelType w:val="hybridMultilevel"/>
    <w:tmpl w:val="D7FA4E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B4335"/>
    <w:multiLevelType w:val="hybridMultilevel"/>
    <w:tmpl w:val="21B694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27752"/>
    <w:multiLevelType w:val="hybridMultilevel"/>
    <w:tmpl w:val="23328AF4"/>
    <w:lvl w:ilvl="0" w:tplc="00E83C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F94A63"/>
    <w:multiLevelType w:val="hybridMultilevel"/>
    <w:tmpl w:val="8206C880"/>
    <w:lvl w:ilvl="0" w:tplc="26E43F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B37E29"/>
    <w:multiLevelType w:val="multilevel"/>
    <w:tmpl w:val="4B7898A0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4282578"/>
    <w:multiLevelType w:val="hybridMultilevel"/>
    <w:tmpl w:val="AC247A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270F4"/>
    <w:multiLevelType w:val="hybridMultilevel"/>
    <w:tmpl w:val="8F203D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5200E"/>
    <w:multiLevelType w:val="hybridMultilevel"/>
    <w:tmpl w:val="C2D022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84A1C"/>
    <w:multiLevelType w:val="hybridMultilevel"/>
    <w:tmpl w:val="B45E0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1286E"/>
    <w:multiLevelType w:val="hybridMultilevel"/>
    <w:tmpl w:val="60F61A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E1375"/>
    <w:multiLevelType w:val="hybridMultilevel"/>
    <w:tmpl w:val="F6723E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97595"/>
    <w:multiLevelType w:val="hybridMultilevel"/>
    <w:tmpl w:val="A50081E8"/>
    <w:lvl w:ilvl="0" w:tplc="0B96E4E6">
      <w:start w:val="1"/>
      <w:numFmt w:val="decimal"/>
      <w:lvlText w:val="%1."/>
      <w:lvlJc w:val="left"/>
      <w:pPr>
        <w:ind w:left="709" w:hanging="360"/>
      </w:pPr>
      <w:rPr>
        <w:rFonts w:asciiTheme="minorHAnsi" w:eastAsia="Times New Roman" w:hAnsiTheme="minorHAnsi" w:cs="Arial"/>
      </w:rPr>
    </w:lvl>
    <w:lvl w:ilvl="1" w:tplc="08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11"/>
  </w:num>
  <w:num w:numId="5">
    <w:abstractNumId w:val="7"/>
  </w:num>
  <w:num w:numId="6">
    <w:abstractNumId w:val="10"/>
  </w:num>
  <w:num w:numId="7">
    <w:abstractNumId w:val="3"/>
  </w:num>
  <w:num w:numId="8">
    <w:abstractNumId w:val="2"/>
  </w:num>
  <w:num w:numId="9">
    <w:abstractNumId w:val="6"/>
  </w:num>
  <w:num w:numId="10">
    <w:abstractNumId w:val="5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1D11"/>
    <w:rsid w:val="00003E01"/>
    <w:rsid w:val="0001414E"/>
    <w:rsid w:val="00021B4B"/>
    <w:rsid w:val="000255F5"/>
    <w:rsid w:val="00026B6E"/>
    <w:rsid w:val="00040362"/>
    <w:rsid w:val="000434EB"/>
    <w:rsid w:val="00047519"/>
    <w:rsid w:val="00054775"/>
    <w:rsid w:val="0006768A"/>
    <w:rsid w:val="00070888"/>
    <w:rsid w:val="00074918"/>
    <w:rsid w:val="00077337"/>
    <w:rsid w:val="000804B8"/>
    <w:rsid w:val="00083542"/>
    <w:rsid w:val="00083C49"/>
    <w:rsid w:val="00092C00"/>
    <w:rsid w:val="0009417A"/>
    <w:rsid w:val="00095073"/>
    <w:rsid w:val="000A1EA4"/>
    <w:rsid w:val="000A24D7"/>
    <w:rsid w:val="000A3AFC"/>
    <w:rsid w:val="000B1741"/>
    <w:rsid w:val="000B24F7"/>
    <w:rsid w:val="000C21B6"/>
    <w:rsid w:val="000C67B5"/>
    <w:rsid w:val="000D3733"/>
    <w:rsid w:val="000E40DB"/>
    <w:rsid w:val="000E68EE"/>
    <w:rsid w:val="000E72FF"/>
    <w:rsid w:val="000F670D"/>
    <w:rsid w:val="00101A8C"/>
    <w:rsid w:val="001020E6"/>
    <w:rsid w:val="001028C4"/>
    <w:rsid w:val="0013011C"/>
    <w:rsid w:val="0013193D"/>
    <w:rsid w:val="001422C5"/>
    <w:rsid w:val="0014329A"/>
    <w:rsid w:val="001439A5"/>
    <w:rsid w:val="001441D9"/>
    <w:rsid w:val="0014604E"/>
    <w:rsid w:val="001473A0"/>
    <w:rsid w:val="001533C6"/>
    <w:rsid w:val="001575D8"/>
    <w:rsid w:val="00161E01"/>
    <w:rsid w:val="0016349E"/>
    <w:rsid w:val="00164E9A"/>
    <w:rsid w:val="00170B41"/>
    <w:rsid w:val="00171869"/>
    <w:rsid w:val="00177265"/>
    <w:rsid w:val="0018063A"/>
    <w:rsid w:val="00180CAF"/>
    <w:rsid w:val="00187B0E"/>
    <w:rsid w:val="00192EB8"/>
    <w:rsid w:val="001933BF"/>
    <w:rsid w:val="00194046"/>
    <w:rsid w:val="00197EB1"/>
    <w:rsid w:val="001A1C6B"/>
    <w:rsid w:val="001A626C"/>
    <w:rsid w:val="001A7FAC"/>
    <w:rsid w:val="001B195E"/>
    <w:rsid w:val="001C39D9"/>
    <w:rsid w:val="001C58C2"/>
    <w:rsid w:val="001D3278"/>
    <w:rsid w:val="001D6900"/>
    <w:rsid w:val="001E0326"/>
    <w:rsid w:val="001E5473"/>
    <w:rsid w:val="001F1228"/>
    <w:rsid w:val="002136D2"/>
    <w:rsid w:val="00214CE6"/>
    <w:rsid w:val="002353FB"/>
    <w:rsid w:val="0026014E"/>
    <w:rsid w:val="002676B0"/>
    <w:rsid w:val="00267C88"/>
    <w:rsid w:val="0027071D"/>
    <w:rsid w:val="002809FE"/>
    <w:rsid w:val="0029057D"/>
    <w:rsid w:val="00291114"/>
    <w:rsid w:val="00292795"/>
    <w:rsid w:val="0029750E"/>
    <w:rsid w:val="002A40B6"/>
    <w:rsid w:val="002A7380"/>
    <w:rsid w:val="002B19AA"/>
    <w:rsid w:val="002B7271"/>
    <w:rsid w:val="002D27E4"/>
    <w:rsid w:val="002E3651"/>
    <w:rsid w:val="0030311E"/>
    <w:rsid w:val="00315520"/>
    <w:rsid w:val="00320047"/>
    <w:rsid w:val="00323A00"/>
    <w:rsid w:val="00330614"/>
    <w:rsid w:val="003324F6"/>
    <w:rsid w:val="00333569"/>
    <w:rsid w:val="00335024"/>
    <w:rsid w:val="003473EB"/>
    <w:rsid w:val="00352A20"/>
    <w:rsid w:val="00356C07"/>
    <w:rsid w:val="00361D17"/>
    <w:rsid w:val="00367A61"/>
    <w:rsid w:val="00376837"/>
    <w:rsid w:val="003773B7"/>
    <w:rsid w:val="00380054"/>
    <w:rsid w:val="00380569"/>
    <w:rsid w:val="0038438B"/>
    <w:rsid w:val="00385729"/>
    <w:rsid w:val="0038726C"/>
    <w:rsid w:val="00387D43"/>
    <w:rsid w:val="00394F8E"/>
    <w:rsid w:val="00395AB3"/>
    <w:rsid w:val="003B526A"/>
    <w:rsid w:val="003B6BDE"/>
    <w:rsid w:val="003C4AA3"/>
    <w:rsid w:val="003E1866"/>
    <w:rsid w:val="003E2353"/>
    <w:rsid w:val="00403AAC"/>
    <w:rsid w:val="00414061"/>
    <w:rsid w:val="00417377"/>
    <w:rsid w:val="00451BF1"/>
    <w:rsid w:val="00480C8A"/>
    <w:rsid w:val="004863DF"/>
    <w:rsid w:val="00487B17"/>
    <w:rsid w:val="004943E2"/>
    <w:rsid w:val="004967D1"/>
    <w:rsid w:val="004A4236"/>
    <w:rsid w:val="004A4DD2"/>
    <w:rsid w:val="004B09DD"/>
    <w:rsid w:val="004B0EC2"/>
    <w:rsid w:val="004B2B50"/>
    <w:rsid w:val="004B58EB"/>
    <w:rsid w:val="004C135E"/>
    <w:rsid w:val="004D286F"/>
    <w:rsid w:val="004D6B2B"/>
    <w:rsid w:val="004F1E49"/>
    <w:rsid w:val="004F5A7E"/>
    <w:rsid w:val="004F6987"/>
    <w:rsid w:val="00511E31"/>
    <w:rsid w:val="00515366"/>
    <w:rsid w:val="00515F9D"/>
    <w:rsid w:val="005172BD"/>
    <w:rsid w:val="00521DB0"/>
    <w:rsid w:val="00522F42"/>
    <w:rsid w:val="00524BB3"/>
    <w:rsid w:val="00531549"/>
    <w:rsid w:val="00540666"/>
    <w:rsid w:val="00543C27"/>
    <w:rsid w:val="00547A93"/>
    <w:rsid w:val="00550A16"/>
    <w:rsid w:val="0055555B"/>
    <w:rsid w:val="005569B1"/>
    <w:rsid w:val="00556F40"/>
    <w:rsid w:val="005575A5"/>
    <w:rsid w:val="00561F16"/>
    <w:rsid w:val="005650AE"/>
    <w:rsid w:val="00565AD6"/>
    <w:rsid w:val="00571162"/>
    <w:rsid w:val="005732A6"/>
    <w:rsid w:val="0057715A"/>
    <w:rsid w:val="00577B8B"/>
    <w:rsid w:val="00583AAC"/>
    <w:rsid w:val="0058774D"/>
    <w:rsid w:val="005A005F"/>
    <w:rsid w:val="005A1D88"/>
    <w:rsid w:val="005B2282"/>
    <w:rsid w:val="005B337A"/>
    <w:rsid w:val="005B5746"/>
    <w:rsid w:val="005C7E09"/>
    <w:rsid w:val="005D2C9F"/>
    <w:rsid w:val="005D354A"/>
    <w:rsid w:val="005D5F99"/>
    <w:rsid w:val="005E3F8B"/>
    <w:rsid w:val="0061069E"/>
    <w:rsid w:val="00621A23"/>
    <w:rsid w:val="0062674C"/>
    <w:rsid w:val="00631FD5"/>
    <w:rsid w:val="0063778B"/>
    <w:rsid w:val="00650DCB"/>
    <w:rsid w:val="00660E64"/>
    <w:rsid w:val="00662E0E"/>
    <w:rsid w:val="00665DAC"/>
    <w:rsid w:val="0067458B"/>
    <w:rsid w:val="006808F9"/>
    <w:rsid w:val="00685A4A"/>
    <w:rsid w:val="0069346A"/>
    <w:rsid w:val="0069653E"/>
    <w:rsid w:val="00696947"/>
    <w:rsid w:val="006B0273"/>
    <w:rsid w:val="006B30F7"/>
    <w:rsid w:val="006C5DD3"/>
    <w:rsid w:val="006E5B08"/>
    <w:rsid w:val="006E613B"/>
    <w:rsid w:val="006F0B2C"/>
    <w:rsid w:val="006F6F49"/>
    <w:rsid w:val="007019BE"/>
    <w:rsid w:val="00701F55"/>
    <w:rsid w:val="00702B0C"/>
    <w:rsid w:val="00707C73"/>
    <w:rsid w:val="00717639"/>
    <w:rsid w:val="00717C32"/>
    <w:rsid w:val="00717E8B"/>
    <w:rsid w:val="007261C9"/>
    <w:rsid w:val="00732120"/>
    <w:rsid w:val="007455DC"/>
    <w:rsid w:val="00745E88"/>
    <w:rsid w:val="00746EB2"/>
    <w:rsid w:val="00754489"/>
    <w:rsid w:val="00757598"/>
    <w:rsid w:val="00761BBD"/>
    <w:rsid w:val="00762F69"/>
    <w:rsid w:val="00766499"/>
    <w:rsid w:val="00771FAB"/>
    <w:rsid w:val="0077559D"/>
    <w:rsid w:val="007814BD"/>
    <w:rsid w:val="00781C39"/>
    <w:rsid w:val="00786B2F"/>
    <w:rsid w:val="007A6160"/>
    <w:rsid w:val="007A629E"/>
    <w:rsid w:val="007B24F6"/>
    <w:rsid w:val="007C0BE7"/>
    <w:rsid w:val="007C27D0"/>
    <w:rsid w:val="007F0DC0"/>
    <w:rsid w:val="00807211"/>
    <w:rsid w:val="0081078D"/>
    <w:rsid w:val="00810D74"/>
    <w:rsid w:val="00815181"/>
    <w:rsid w:val="0082084C"/>
    <w:rsid w:val="008255FA"/>
    <w:rsid w:val="00827983"/>
    <w:rsid w:val="008474BB"/>
    <w:rsid w:val="00847FC9"/>
    <w:rsid w:val="00850504"/>
    <w:rsid w:val="008734CA"/>
    <w:rsid w:val="00880395"/>
    <w:rsid w:val="00880AC5"/>
    <w:rsid w:val="00882C36"/>
    <w:rsid w:val="00891562"/>
    <w:rsid w:val="0089787D"/>
    <w:rsid w:val="00897991"/>
    <w:rsid w:val="008A18DE"/>
    <w:rsid w:val="008A42D8"/>
    <w:rsid w:val="008C173B"/>
    <w:rsid w:val="008C7CB0"/>
    <w:rsid w:val="008D0064"/>
    <w:rsid w:val="008D6988"/>
    <w:rsid w:val="008E2B35"/>
    <w:rsid w:val="008E5095"/>
    <w:rsid w:val="008F24EB"/>
    <w:rsid w:val="008F4AB5"/>
    <w:rsid w:val="008F6BC5"/>
    <w:rsid w:val="00906470"/>
    <w:rsid w:val="0090685C"/>
    <w:rsid w:val="009163A4"/>
    <w:rsid w:val="009176F5"/>
    <w:rsid w:val="009315F9"/>
    <w:rsid w:val="00933CA2"/>
    <w:rsid w:val="00946F82"/>
    <w:rsid w:val="00952BA0"/>
    <w:rsid w:val="00960053"/>
    <w:rsid w:val="00962D4A"/>
    <w:rsid w:val="009641DB"/>
    <w:rsid w:val="00967657"/>
    <w:rsid w:val="009738F3"/>
    <w:rsid w:val="009759A5"/>
    <w:rsid w:val="0099026A"/>
    <w:rsid w:val="00993770"/>
    <w:rsid w:val="00995B23"/>
    <w:rsid w:val="00997968"/>
    <w:rsid w:val="009A4959"/>
    <w:rsid w:val="009A52EA"/>
    <w:rsid w:val="009C4BE9"/>
    <w:rsid w:val="009D7263"/>
    <w:rsid w:val="009E150D"/>
    <w:rsid w:val="009E37AE"/>
    <w:rsid w:val="009E43E0"/>
    <w:rsid w:val="009E5818"/>
    <w:rsid w:val="009E58D7"/>
    <w:rsid w:val="009F217C"/>
    <w:rsid w:val="009F7CB4"/>
    <w:rsid w:val="00A02646"/>
    <w:rsid w:val="00A032DC"/>
    <w:rsid w:val="00A0361F"/>
    <w:rsid w:val="00A04D02"/>
    <w:rsid w:val="00A05445"/>
    <w:rsid w:val="00A128D1"/>
    <w:rsid w:val="00A20522"/>
    <w:rsid w:val="00A42D83"/>
    <w:rsid w:val="00A61940"/>
    <w:rsid w:val="00A62F92"/>
    <w:rsid w:val="00A674BB"/>
    <w:rsid w:val="00A701F6"/>
    <w:rsid w:val="00A74471"/>
    <w:rsid w:val="00A74926"/>
    <w:rsid w:val="00A775CB"/>
    <w:rsid w:val="00A81FEB"/>
    <w:rsid w:val="00A91A03"/>
    <w:rsid w:val="00A91B6E"/>
    <w:rsid w:val="00AA56F9"/>
    <w:rsid w:val="00AA57BF"/>
    <w:rsid w:val="00AA77EA"/>
    <w:rsid w:val="00AB4FC1"/>
    <w:rsid w:val="00AD3296"/>
    <w:rsid w:val="00AD4369"/>
    <w:rsid w:val="00AD7200"/>
    <w:rsid w:val="00AE52D4"/>
    <w:rsid w:val="00AE5F56"/>
    <w:rsid w:val="00AE7E34"/>
    <w:rsid w:val="00AF3432"/>
    <w:rsid w:val="00B003D1"/>
    <w:rsid w:val="00B0059D"/>
    <w:rsid w:val="00B16948"/>
    <w:rsid w:val="00B2270A"/>
    <w:rsid w:val="00B2673E"/>
    <w:rsid w:val="00B30A84"/>
    <w:rsid w:val="00B361C6"/>
    <w:rsid w:val="00B37084"/>
    <w:rsid w:val="00B5043A"/>
    <w:rsid w:val="00B53840"/>
    <w:rsid w:val="00B5505D"/>
    <w:rsid w:val="00B647AB"/>
    <w:rsid w:val="00B707A1"/>
    <w:rsid w:val="00B709D5"/>
    <w:rsid w:val="00B70DCC"/>
    <w:rsid w:val="00B74C41"/>
    <w:rsid w:val="00B761EC"/>
    <w:rsid w:val="00B7785B"/>
    <w:rsid w:val="00B81530"/>
    <w:rsid w:val="00B9065D"/>
    <w:rsid w:val="00B97828"/>
    <w:rsid w:val="00BA15E0"/>
    <w:rsid w:val="00BB3A8B"/>
    <w:rsid w:val="00BB5BFD"/>
    <w:rsid w:val="00BB6755"/>
    <w:rsid w:val="00BB683F"/>
    <w:rsid w:val="00BB6F37"/>
    <w:rsid w:val="00BC1ADE"/>
    <w:rsid w:val="00BC2717"/>
    <w:rsid w:val="00BC2E5C"/>
    <w:rsid w:val="00BC35E3"/>
    <w:rsid w:val="00BE526B"/>
    <w:rsid w:val="00BE67CC"/>
    <w:rsid w:val="00BF0914"/>
    <w:rsid w:val="00C04B1C"/>
    <w:rsid w:val="00C0512D"/>
    <w:rsid w:val="00C17A72"/>
    <w:rsid w:val="00C27BEF"/>
    <w:rsid w:val="00C31167"/>
    <w:rsid w:val="00C33190"/>
    <w:rsid w:val="00C33924"/>
    <w:rsid w:val="00C35991"/>
    <w:rsid w:val="00C51568"/>
    <w:rsid w:val="00C5795A"/>
    <w:rsid w:val="00C60160"/>
    <w:rsid w:val="00C72249"/>
    <w:rsid w:val="00C73C94"/>
    <w:rsid w:val="00C87C77"/>
    <w:rsid w:val="00C91530"/>
    <w:rsid w:val="00C9179D"/>
    <w:rsid w:val="00C963EE"/>
    <w:rsid w:val="00CA1891"/>
    <w:rsid w:val="00CA4307"/>
    <w:rsid w:val="00CA5A35"/>
    <w:rsid w:val="00CC1867"/>
    <w:rsid w:val="00CC360E"/>
    <w:rsid w:val="00CD0353"/>
    <w:rsid w:val="00CD120C"/>
    <w:rsid w:val="00CD4578"/>
    <w:rsid w:val="00D033DD"/>
    <w:rsid w:val="00D236CD"/>
    <w:rsid w:val="00D34097"/>
    <w:rsid w:val="00D42B68"/>
    <w:rsid w:val="00D437FA"/>
    <w:rsid w:val="00D5667A"/>
    <w:rsid w:val="00D71F81"/>
    <w:rsid w:val="00D769FA"/>
    <w:rsid w:val="00D83116"/>
    <w:rsid w:val="00D8373C"/>
    <w:rsid w:val="00D837F9"/>
    <w:rsid w:val="00DA759D"/>
    <w:rsid w:val="00DC00A2"/>
    <w:rsid w:val="00DC1C77"/>
    <w:rsid w:val="00DC44FB"/>
    <w:rsid w:val="00DC67AE"/>
    <w:rsid w:val="00DC7CBE"/>
    <w:rsid w:val="00DD4E5A"/>
    <w:rsid w:val="00DD6358"/>
    <w:rsid w:val="00DE4554"/>
    <w:rsid w:val="00DF2AAB"/>
    <w:rsid w:val="00E10C5B"/>
    <w:rsid w:val="00E27BE5"/>
    <w:rsid w:val="00E30C02"/>
    <w:rsid w:val="00E42EF4"/>
    <w:rsid w:val="00E46F99"/>
    <w:rsid w:val="00E51D11"/>
    <w:rsid w:val="00E51F0F"/>
    <w:rsid w:val="00E52636"/>
    <w:rsid w:val="00E53664"/>
    <w:rsid w:val="00E57E8E"/>
    <w:rsid w:val="00E60441"/>
    <w:rsid w:val="00E64157"/>
    <w:rsid w:val="00E667B0"/>
    <w:rsid w:val="00E719BB"/>
    <w:rsid w:val="00E7706B"/>
    <w:rsid w:val="00E853DC"/>
    <w:rsid w:val="00E87A8E"/>
    <w:rsid w:val="00EA61C4"/>
    <w:rsid w:val="00EA6239"/>
    <w:rsid w:val="00EC027E"/>
    <w:rsid w:val="00EC72C0"/>
    <w:rsid w:val="00ED5101"/>
    <w:rsid w:val="00EE4058"/>
    <w:rsid w:val="00EE4944"/>
    <w:rsid w:val="00EE5D89"/>
    <w:rsid w:val="00EE6F3D"/>
    <w:rsid w:val="00EE7681"/>
    <w:rsid w:val="00EF7C80"/>
    <w:rsid w:val="00F002B4"/>
    <w:rsid w:val="00F01238"/>
    <w:rsid w:val="00F04BD9"/>
    <w:rsid w:val="00F052B8"/>
    <w:rsid w:val="00F11B0E"/>
    <w:rsid w:val="00F21D27"/>
    <w:rsid w:val="00F27589"/>
    <w:rsid w:val="00F2759E"/>
    <w:rsid w:val="00F40393"/>
    <w:rsid w:val="00F405BB"/>
    <w:rsid w:val="00F40BED"/>
    <w:rsid w:val="00F62E10"/>
    <w:rsid w:val="00F63209"/>
    <w:rsid w:val="00F632DE"/>
    <w:rsid w:val="00F73C86"/>
    <w:rsid w:val="00F768F9"/>
    <w:rsid w:val="00F770BB"/>
    <w:rsid w:val="00F7775D"/>
    <w:rsid w:val="00F8249F"/>
    <w:rsid w:val="00F9762B"/>
    <w:rsid w:val="00FA1869"/>
    <w:rsid w:val="00FA54E3"/>
    <w:rsid w:val="00FA6FB5"/>
    <w:rsid w:val="00FC7957"/>
    <w:rsid w:val="00FD004C"/>
    <w:rsid w:val="00FD362E"/>
    <w:rsid w:val="00FD4DBE"/>
    <w:rsid w:val="00FD5BBA"/>
    <w:rsid w:val="00FD633F"/>
    <w:rsid w:val="00FE4981"/>
    <w:rsid w:val="00FF364A"/>
    <w:rsid w:val="00FF50E0"/>
    <w:rsid w:val="00FF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8B6BE"/>
  <w15:docId w15:val="{97E2012A-E00D-4EB2-BAD4-C4B29464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1D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156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1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123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C8A"/>
  </w:style>
  <w:style w:type="paragraph" w:styleId="Piedepgina">
    <w:name w:val="footer"/>
    <w:basedOn w:val="Normal"/>
    <w:link w:val="Piedepgina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C8A"/>
  </w:style>
  <w:style w:type="paragraph" w:styleId="Sinespaciado">
    <w:name w:val="No Spacing"/>
    <w:link w:val="SinespaciadoCar"/>
    <w:uiPriority w:val="1"/>
    <w:qFormat/>
    <w:rsid w:val="00480C8A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0C8A"/>
    <w:rPr>
      <w:rFonts w:eastAsiaTheme="minorEastAsia"/>
      <w:lang w:eastAsia="es-MX"/>
    </w:rPr>
  </w:style>
  <w:style w:type="table" w:styleId="Tablaconcuadrcula">
    <w:name w:val="Table Grid"/>
    <w:basedOn w:val="Tablanormal"/>
    <w:uiPriority w:val="59"/>
    <w:rsid w:val="00163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1020E6"/>
  </w:style>
  <w:style w:type="character" w:customStyle="1" w:styleId="adtext">
    <w:name w:val="adtext"/>
    <w:basedOn w:val="Fuentedeprrafopredeter"/>
    <w:rsid w:val="001020E6"/>
  </w:style>
  <w:style w:type="paragraph" w:styleId="Textonotapie">
    <w:name w:val="footnote text"/>
    <w:basedOn w:val="Normal"/>
    <w:link w:val="Textonotapie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417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9417A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9417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09417A"/>
    <w:rPr>
      <w:vertAlign w:val="superscript"/>
    </w:rPr>
  </w:style>
  <w:style w:type="character" w:customStyle="1" w:styleId="hw">
    <w:name w:val="hw"/>
    <w:basedOn w:val="Fuentedeprrafopredeter"/>
    <w:rsid w:val="001D6900"/>
  </w:style>
  <w:style w:type="character" w:customStyle="1" w:styleId="illustration">
    <w:name w:val="illustration"/>
    <w:basedOn w:val="Fuentedeprrafopredeter"/>
    <w:rsid w:val="001D6900"/>
  </w:style>
  <w:style w:type="paragraph" w:styleId="NormalWeb">
    <w:name w:val="Normal (Web)"/>
    <w:basedOn w:val="Normal"/>
    <w:uiPriority w:val="99"/>
    <w:semiHidden/>
    <w:unhideWhenUsed/>
    <w:rsid w:val="00CA5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Sangra2detindependiente">
    <w:name w:val="Body Text Indent 2"/>
    <w:basedOn w:val="Normal"/>
    <w:link w:val="Sangra2detindependienteCar"/>
    <w:semiHidden/>
    <w:rsid w:val="00352A20"/>
    <w:pPr>
      <w:spacing w:after="0" w:line="240" w:lineRule="auto"/>
      <w:ind w:firstLine="24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52A20"/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InitialBodyText">
    <w:name w:val="Initial Body Text"/>
    <w:basedOn w:val="Normal"/>
    <w:rsid w:val="0090685C"/>
    <w:pPr>
      <w:spacing w:after="0" w:line="240" w:lineRule="auto"/>
      <w:jc w:val="both"/>
    </w:pPr>
    <w:rPr>
      <w:rFonts w:ascii="NewCenturySchlbk-Roman" w:eastAsia="Times New Roman" w:hAnsi="NewCenturySchlbk-Roman" w:cs="Times New Roman"/>
      <w:sz w:val="20"/>
      <w:szCs w:val="20"/>
      <w:lang w:val="en-US" w:eastAsia="zh-CN"/>
    </w:rPr>
  </w:style>
  <w:style w:type="paragraph" w:customStyle="1" w:styleId="Algorithm">
    <w:name w:val="Algorithm"/>
    <w:basedOn w:val="InitialBodyText"/>
    <w:rsid w:val="0090685C"/>
    <w:pPr>
      <w:pBdr>
        <w:top w:val="single" w:sz="4" w:space="1" w:color="auto"/>
        <w:bottom w:val="single" w:sz="4" w:space="1" w:color="auto"/>
      </w:pBdr>
      <w:spacing w:before="200"/>
    </w:pPr>
    <w:rPr>
      <w:lang w:eastAsia="en-US"/>
    </w:rPr>
  </w:style>
  <w:style w:type="paragraph" w:customStyle="1" w:styleId="AlgorithmText">
    <w:name w:val="Algorithm Text"/>
    <w:basedOn w:val="InitialBodyText"/>
    <w:rsid w:val="0090685C"/>
    <w:pPr>
      <w:tabs>
        <w:tab w:val="left" w:pos="360"/>
        <w:tab w:val="left" w:pos="720"/>
        <w:tab w:val="left" w:pos="1080"/>
        <w:tab w:val="left" w:pos="1440"/>
      </w:tabs>
    </w:pPr>
    <w:rPr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2543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977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595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3078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4664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9241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780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02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163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Sampieri1997</b:Tag>
    <b:SourceType>Book</b:SourceType>
    <b:Guid>{AE8A1283-2BF0-4A92-BCE5-BD82E9A79AC0}</b:Guid>
    <b:Author>
      <b:Author>
        <b:NameList>
          <b:Person>
            <b:Last>Sampieri</b:Last>
            <b:First>M.</b:First>
            <b:Middle>en C. Roberto Hernández</b:Middle>
          </b:Person>
        </b:NameList>
      </b:Author>
    </b:Author>
    <b:Title>Metodología de l Investigación</b:Title>
    <b:Year>1997</b:Year>
    <b:City>Colombia</b:City>
    <b:Publisher>Mc Graw Hill</b:Publisher>
    <b:CountryRegion>Colombia</b:CountryRegion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EA7AA73E209A45B69B2D2ACAFD3ADF" ma:contentTypeVersion="5" ma:contentTypeDescription="Crear nuevo documento." ma:contentTypeScope="" ma:versionID="862e57ddd4cbf03a12d6ab39e9d98f06">
  <xsd:schema xmlns:xsd="http://www.w3.org/2001/XMLSchema" xmlns:xs="http://www.w3.org/2001/XMLSchema" xmlns:p="http://schemas.microsoft.com/office/2006/metadata/properties" xmlns:ns2="3726ee6b-2c9e-4afa-9a51-17ebf5847f98" targetNamespace="http://schemas.microsoft.com/office/2006/metadata/properties" ma:root="true" ma:fieldsID="a86eb3aad6bf4ea2737f9be0d8b09259" ns2:_="">
    <xsd:import namespace="3726ee6b-2c9e-4afa-9a51-17ebf5847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ee6b-2c9e-4afa-9a51-17ebf5847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59E74C-576B-4615-A76B-A6CB0C275E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8CA7CB-B753-4280-B506-5521B7CF8599}"/>
</file>

<file path=customXml/itemProps3.xml><?xml version="1.0" encoding="utf-8"?>
<ds:datastoreItem xmlns:ds="http://schemas.openxmlformats.org/officeDocument/2006/customXml" ds:itemID="{1039DEDD-D0E2-44E8-A69A-F082E2810986}"/>
</file>

<file path=customXml/itemProps4.xml><?xml version="1.0" encoding="utf-8"?>
<ds:datastoreItem xmlns:ds="http://schemas.openxmlformats.org/officeDocument/2006/customXml" ds:itemID="{8D697E9B-72B7-47B8-A2DD-DB9DBEE483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817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“Geo – Referencia Turística de la Región de Palenque”</vt:lpstr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“Geo – Referencia Turística de la Región de Palenque”</dc:title>
  <dc:creator>hect</dc:creator>
  <cp:lastModifiedBy>Héctor Guerra Crespo</cp:lastModifiedBy>
  <cp:revision>8</cp:revision>
  <dcterms:created xsi:type="dcterms:W3CDTF">2014-06-20T19:02:00Z</dcterms:created>
  <dcterms:modified xsi:type="dcterms:W3CDTF">2021-12-18T19:02:00Z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0x010100D5EA7AA73E209A45B69B2D2ACAFD3ADF</vt:lpwstr>
  </property>
</Properties>
</file>