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92EDB4" w14:textId="77777777" w:rsidR="00952F7D" w:rsidRDefault="00DF198B" w:rsidP="00DF198B">
      <w:pPr>
        <w:pStyle w:val="GraphicAnchor"/>
      </w:pPr>
      <w:r w:rsidRPr="004909D9">
        <w:rPr>
          <w:noProof/>
          <w:lang w:eastAsia="en-AU"/>
        </w:rPr>
        <w:drawing>
          <wp:anchor distT="0" distB="0" distL="114300" distR="114300" simplePos="0" relativeHeight="251658240" behindDoc="1" locked="0" layoutInCell="1" allowOverlap="1" wp14:anchorId="004ED640" wp14:editId="6B7E01C1">
            <wp:simplePos x="0" y="0"/>
            <wp:positionH relativeFrom="margin">
              <wp:align>left</wp:align>
            </wp:positionH>
            <wp:positionV relativeFrom="margin">
              <wp:align>top</wp:align>
            </wp:positionV>
            <wp:extent cx="6858000" cy="9144000"/>
            <wp:effectExtent l="0" t="0" r="0" b="0"/>
            <wp:wrapNone/>
            <wp:docPr id="1"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858000" cy="9144000"/>
                    </a:xfrm>
                    <a:prstGeom prst="rect">
                      <a:avLst/>
                    </a:prstGeom>
                  </pic:spPr>
                </pic:pic>
              </a:graphicData>
            </a:graphic>
            <wp14:sizeRelH relativeFrom="page">
              <wp14:pctWidth>0</wp14:pctWidth>
            </wp14:sizeRelH>
            <wp14:sizeRelV relativeFrom="page">
              <wp14:pctHeight>0</wp14:pctHeight>
            </wp14:sizeRelV>
          </wp:anchor>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620" w:firstRow="1" w:lastRow="0" w:firstColumn="0" w:lastColumn="0" w:noHBand="1" w:noVBand="1"/>
      </w:tblPr>
      <w:tblGrid>
        <w:gridCol w:w="1170"/>
        <w:gridCol w:w="28"/>
        <w:gridCol w:w="1142"/>
        <w:gridCol w:w="57"/>
        <w:gridCol w:w="5995"/>
        <w:gridCol w:w="68"/>
        <w:gridCol w:w="1131"/>
        <w:gridCol w:w="39"/>
        <w:gridCol w:w="1160"/>
      </w:tblGrid>
      <w:tr w:rsidR="00DF198B" w14:paraId="15D1D01B" w14:textId="77777777" w:rsidTr="00185F4A">
        <w:trPr>
          <w:trHeight w:val="1083"/>
        </w:trPr>
        <w:tc>
          <w:tcPr>
            <w:tcW w:w="10790" w:type="dxa"/>
            <w:gridSpan w:val="9"/>
          </w:tcPr>
          <w:p w14:paraId="4FB60B06" w14:textId="77777777" w:rsidR="00DF198B" w:rsidRDefault="00DF198B"/>
        </w:tc>
      </w:tr>
      <w:tr w:rsidR="00DF198B" w14:paraId="16CC14EA" w14:textId="77777777" w:rsidTr="00185F4A">
        <w:trPr>
          <w:trHeight w:val="1068"/>
        </w:trPr>
        <w:tc>
          <w:tcPr>
            <w:tcW w:w="1198" w:type="dxa"/>
            <w:gridSpan w:val="2"/>
            <w:tcBorders>
              <w:right w:val="single" w:sz="18" w:space="0" w:color="476166" w:themeColor="accent1"/>
            </w:tcBorders>
          </w:tcPr>
          <w:p w14:paraId="2D295701" w14:textId="77777777" w:rsidR="00DF198B" w:rsidRDefault="00DF198B"/>
        </w:tc>
        <w:tc>
          <w:tcPr>
            <w:tcW w:w="8393" w:type="dxa"/>
            <w:gridSpan w:val="5"/>
            <w:tcBorders>
              <w:top w:val="single" w:sz="18" w:space="0" w:color="476166" w:themeColor="accent1"/>
              <w:left w:val="single" w:sz="18" w:space="0" w:color="476166" w:themeColor="accent1"/>
              <w:bottom w:val="single" w:sz="18" w:space="0" w:color="476166" w:themeColor="accent1"/>
              <w:right w:val="single" w:sz="18" w:space="0" w:color="476166" w:themeColor="accent1"/>
            </w:tcBorders>
            <w:shd w:val="clear" w:color="auto" w:fill="FFFFFF" w:themeFill="background1"/>
            <w:vAlign w:val="center"/>
          </w:tcPr>
          <w:p w14:paraId="25FB87DF" w14:textId="6AF3C75A" w:rsidR="00DF198B" w:rsidRPr="00DF198B" w:rsidRDefault="00C117B3" w:rsidP="00874FE7">
            <w:pPr>
              <w:pStyle w:val="Heading1"/>
            </w:pPr>
            <w:r>
              <w:t>STOCK MARKET ANALYSIS</w:t>
            </w:r>
          </w:p>
        </w:tc>
        <w:tc>
          <w:tcPr>
            <w:tcW w:w="1199" w:type="dxa"/>
            <w:gridSpan w:val="2"/>
            <w:tcBorders>
              <w:left w:val="single" w:sz="18" w:space="0" w:color="476166" w:themeColor="accent1"/>
            </w:tcBorders>
          </w:tcPr>
          <w:p w14:paraId="3D984CEE" w14:textId="77777777" w:rsidR="00DF198B" w:rsidRDefault="00DF198B"/>
        </w:tc>
      </w:tr>
      <w:tr w:rsidR="00DF198B" w14:paraId="5699C879" w14:textId="77777777" w:rsidTr="00185F4A">
        <w:trPr>
          <w:trHeight w:val="1837"/>
        </w:trPr>
        <w:tc>
          <w:tcPr>
            <w:tcW w:w="1170" w:type="dxa"/>
          </w:tcPr>
          <w:p w14:paraId="2E4B0F4E" w14:textId="77777777" w:rsidR="00DF198B" w:rsidRDefault="00DF198B"/>
        </w:tc>
        <w:tc>
          <w:tcPr>
            <w:tcW w:w="8460" w:type="dxa"/>
            <w:gridSpan w:val="7"/>
          </w:tcPr>
          <w:p w14:paraId="1096E2F4" w14:textId="77777777" w:rsidR="00DF198B" w:rsidRDefault="00DF198B"/>
        </w:tc>
        <w:tc>
          <w:tcPr>
            <w:tcW w:w="1160" w:type="dxa"/>
          </w:tcPr>
          <w:p w14:paraId="078D664A" w14:textId="77777777" w:rsidR="00DF198B" w:rsidRDefault="00DF198B"/>
        </w:tc>
      </w:tr>
      <w:tr w:rsidR="00DF198B" w14:paraId="16489B95" w14:textId="77777777" w:rsidTr="00185F4A">
        <w:trPr>
          <w:trHeight w:val="929"/>
        </w:trPr>
        <w:tc>
          <w:tcPr>
            <w:tcW w:w="2397" w:type="dxa"/>
            <w:gridSpan w:val="4"/>
          </w:tcPr>
          <w:p w14:paraId="64ACAE82" w14:textId="77777777" w:rsidR="00DF198B" w:rsidRDefault="00DF198B"/>
        </w:tc>
        <w:tc>
          <w:tcPr>
            <w:tcW w:w="5995" w:type="dxa"/>
            <w:shd w:val="clear" w:color="auto" w:fill="FFFFFF" w:themeFill="background1"/>
          </w:tcPr>
          <w:p w14:paraId="4FAFA849" w14:textId="77777777" w:rsidR="00DF198B" w:rsidRPr="00DF198B" w:rsidRDefault="00DF198B" w:rsidP="00DF198B">
            <w:pPr>
              <w:jc w:val="center"/>
              <w:rPr>
                <w:rFonts w:ascii="Georgia" w:hAnsi="Georgia"/>
                <w:sz w:val="48"/>
                <w:szCs w:val="48"/>
              </w:rPr>
            </w:pPr>
          </w:p>
        </w:tc>
        <w:tc>
          <w:tcPr>
            <w:tcW w:w="2398" w:type="dxa"/>
            <w:gridSpan w:val="4"/>
          </w:tcPr>
          <w:p w14:paraId="20D7EA6A" w14:textId="77777777" w:rsidR="00DF198B" w:rsidRDefault="00DF198B"/>
        </w:tc>
      </w:tr>
      <w:tr w:rsidR="00DF198B" w14:paraId="626A0916" w14:textId="77777777" w:rsidTr="00185F4A">
        <w:trPr>
          <w:trHeight w:val="1460"/>
        </w:trPr>
        <w:tc>
          <w:tcPr>
            <w:tcW w:w="2397" w:type="dxa"/>
            <w:gridSpan w:val="4"/>
          </w:tcPr>
          <w:p w14:paraId="7A856A02" w14:textId="77777777" w:rsidR="00DF198B" w:rsidRDefault="00DF198B"/>
        </w:tc>
        <w:tc>
          <w:tcPr>
            <w:tcW w:w="5995" w:type="dxa"/>
            <w:shd w:val="clear" w:color="auto" w:fill="FFFFFF" w:themeFill="background1"/>
          </w:tcPr>
          <w:p w14:paraId="6B40C87C" w14:textId="3BB9DE56" w:rsidR="001E324B" w:rsidRPr="001E324B" w:rsidRDefault="00C117B3" w:rsidP="001E324B">
            <w:pPr>
              <w:pStyle w:val="Heading2"/>
            </w:pPr>
            <w:r>
              <w:t>S. SHREYAS</w:t>
            </w:r>
            <w:r w:rsidR="001E324B">
              <w:t xml:space="preserve"> RA2111047010195 </w:t>
            </w:r>
            <w:r w:rsidR="001E324B">
              <w:br/>
            </w:r>
            <w:proofErr w:type="gramStart"/>
            <w:r w:rsidR="001E324B">
              <w:t>A.I</w:t>
            </w:r>
            <w:proofErr w:type="gramEnd"/>
            <w:r w:rsidR="001E324B">
              <w:t xml:space="preserve"> D2</w:t>
            </w:r>
          </w:p>
        </w:tc>
        <w:tc>
          <w:tcPr>
            <w:tcW w:w="2398" w:type="dxa"/>
            <w:gridSpan w:val="4"/>
          </w:tcPr>
          <w:p w14:paraId="2F581D55" w14:textId="77777777" w:rsidR="00DF198B" w:rsidRDefault="00DF198B"/>
        </w:tc>
      </w:tr>
      <w:tr w:rsidR="00DF198B" w14:paraId="1061DA06" w14:textId="77777777" w:rsidTr="00185F4A">
        <w:trPr>
          <w:trHeight w:val="7176"/>
        </w:trPr>
        <w:tc>
          <w:tcPr>
            <w:tcW w:w="2397" w:type="dxa"/>
            <w:gridSpan w:val="4"/>
            <w:vAlign w:val="bottom"/>
          </w:tcPr>
          <w:p w14:paraId="18EB8E93" w14:textId="77777777" w:rsidR="00DF198B" w:rsidRDefault="00DF198B" w:rsidP="00DF198B">
            <w:pPr>
              <w:jc w:val="center"/>
            </w:pPr>
          </w:p>
        </w:tc>
        <w:tc>
          <w:tcPr>
            <w:tcW w:w="5995" w:type="dxa"/>
            <w:tcBorders>
              <w:bottom w:val="single" w:sz="18" w:space="0" w:color="476166" w:themeColor="accent1"/>
            </w:tcBorders>
            <w:shd w:val="clear" w:color="auto" w:fill="FFFFFF" w:themeFill="background1"/>
            <w:vAlign w:val="bottom"/>
          </w:tcPr>
          <w:p w14:paraId="1FC9615D" w14:textId="5F857405" w:rsidR="00DF198B" w:rsidRPr="00DF198B" w:rsidRDefault="00DF198B" w:rsidP="00874FE7">
            <w:pPr>
              <w:pStyle w:val="Heading3"/>
            </w:pPr>
          </w:p>
          <w:p w14:paraId="0BA8FCF6" w14:textId="18D62E9A" w:rsidR="00874FE7" w:rsidRPr="00DF198B" w:rsidRDefault="00874FE7" w:rsidP="00874FE7">
            <w:pPr>
              <w:pStyle w:val="Heading3"/>
            </w:pPr>
          </w:p>
          <w:p w14:paraId="6CFD2A7A" w14:textId="77777777" w:rsidR="00DF198B" w:rsidRPr="001E324B" w:rsidRDefault="003D0F5C" w:rsidP="00874FE7">
            <w:pPr>
              <w:pStyle w:val="Heading3"/>
              <w:rPr>
                <w:sz w:val="48"/>
                <w:szCs w:val="48"/>
              </w:rPr>
            </w:pPr>
            <w:sdt>
              <w:sdtPr>
                <w:rPr>
                  <w:sz w:val="48"/>
                  <w:szCs w:val="48"/>
                </w:rPr>
                <w:id w:val="-1740710833"/>
                <w:placeholder>
                  <w:docPart w:val="4473E537D0314E89AF1D64624523D8AE"/>
                </w:placeholder>
                <w:temporary/>
                <w:showingPlcHdr/>
                <w15:appearance w15:val="hidden"/>
              </w:sdtPr>
              <w:sdtEndPr/>
              <w:sdtContent>
                <w:r w:rsidR="00874FE7" w:rsidRPr="001E324B">
                  <w:rPr>
                    <w:b/>
                    <w:bCs/>
                    <w:sz w:val="48"/>
                    <w:szCs w:val="48"/>
                  </w:rPr>
                  <w:t>Course title</w:t>
                </w:r>
              </w:sdtContent>
            </w:sdt>
          </w:p>
          <w:p w14:paraId="4753849A" w14:textId="0FEF9BF3" w:rsidR="00DF198B" w:rsidRPr="00DF198B" w:rsidRDefault="001E324B" w:rsidP="00874FE7">
            <w:pPr>
              <w:pStyle w:val="Heading3"/>
            </w:pPr>
            <w:r w:rsidRPr="00CD12FB">
              <w:rPr>
                <w:sz w:val="40"/>
                <w:szCs w:val="40"/>
              </w:rPr>
              <w:t>Data Analysis</w:t>
            </w:r>
          </w:p>
          <w:p w14:paraId="6A12F291" w14:textId="36013920" w:rsidR="00DF198B" w:rsidRDefault="00DF198B" w:rsidP="00874FE7">
            <w:pPr>
              <w:pStyle w:val="Heading3"/>
            </w:pPr>
          </w:p>
          <w:p w14:paraId="73F090B8" w14:textId="77777777" w:rsidR="00DF198B" w:rsidRPr="00DF198B" w:rsidRDefault="00DF198B" w:rsidP="00DF198B"/>
        </w:tc>
        <w:tc>
          <w:tcPr>
            <w:tcW w:w="2398" w:type="dxa"/>
            <w:gridSpan w:val="4"/>
            <w:vAlign w:val="bottom"/>
          </w:tcPr>
          <w:p w14:paraId="6EECE032" w14:textId="77777777" w:rsidR="00DF198B" w:rsidRDefault="00DF198B" w:rsidP="00DF198B">
            <w:pPr>
              <w:jc w:val="center"/>
            </w:pPr>
          </w:p>
        </w:tc>
      </w:tr>
      <w:tr w:rsidR="00DF198B" w14:paraId="2E4E303E" w14:textId="77777777" w:rsidTr="00185F4A">
        <w:tc>
          <w:tcPr>
            <w:tcW w:w="2340" w:type="dxa"/>
            <w:gridSpan w:val="3"/>
          </w:tcPr>
          <w:p w14:paraId="14F5D566" w14:textId="77777777" w:rsidR="00DF198B" w:rsidRDefault="00DF198B"/>
        </w:tc>
        <w:tc>
          <w:tcPr>
            <w:tcW w:w="6120" w:type="dxa"/>
            <w:gridSpan w:val="3"/>
          </w:tcPr>
          <w:p w14:paraId="36086CE4" w14:textId="77777777" w:rsidR="00DF198B" w:rsidRDefault="00DF198B"/>
        </w:tc>
        <w:tc>
          <w:tcPr>
            <w:tcW w:w="2330" w:type="dxa"/>
            <w:gridSpan w:val="3"/>
          </w:tcPr>
          <w:p w14:paraId="7C464190" w14:textId="77777777" w:rsidR="00DF198B" w:rsidRDefault="00DF198B"/>
        </w:tc>
      </w:tr>
    </w:tbl>
    <w:tbl>
      <w:tblPr>
        <w:tblStyle w:val="TableGrid"/>
        <w:tblpPr w:leftFromText="180" w:rightFromText="180" w:vertAnchor="text" w:horzAnchor="margin" w:tblpXSpec="right" w:tblpY="-5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620" w:firstRow="1" w:lastRow="0" w:firstColumn="0" w:lastColumn="0" w:noHBand="1" w:noVBand="1"/>
      </w:tblPr>
      <w:tblGrid>
        <w:gridCol w:w="2082"/>
        <w:gridCol w:w="522"/>
        <w:gridCol w:w="521"/>
        <w:gridCol w:w="1039"/>
        <w:gridCol w:w="2082"/>
        <w:gridCol w:w="1048"/>
        <w:gridCol w:w="521"/>
        <w:gridCol w:w="522"/>
        <w:gridCol w:w="2082"/>
      </w:tblGrid>
      <w:tr w:rsidR="004B4219" w14:paraId="5094CE96" w14:textId="77777777" w:rsidTr="00F5530F">
        <w:trPr>
          <w:trHeight w:val="735"/>
        </w:trPr>
        <w:tc>
          <w:tcPr>
            <w:tcW w:w="2082" w:type="dxa"/>
          </w:tcPr>
          <w:p w14:paraId="119116E8" w14:textId="03016C7F" w:rsidR="004B4219" w:rsidRDefault="004B4219" w:rsidP="00F5530F"/>
        </w:tc>
        <w:tc>
          <w:tcPr>
            <w:tcW w:w="2082" w:type="dxa"/>
            <w:gridSpan w:val="3"/>
            <w:tcBorders>
              <w:bottom w:val="single" w:sz="18" w:space="0" w:color="476166" w:themeColor="accent1"/>
            </w:tcBorders>
          </w:tcPr>
          <w:p w14:paraId="06288EA3" w14:textId="4A28BC46" w:rsidR="004B4219" w:rsidRDefault="004B4219" w:rsidP="00F5530F"/>
        </w:tc>
        <w:tc>
          <w:tcPr>
            <w:tcW w:w="2082" w:type="dxa"/>
            <w:tcBorders>
              <w:bottom w:val="single" w:sz="18" w:space="0" w:color="476166" w:themeColor="accent1"/>
            </w:tcBorders>
          </w:tcPr>
          <w:p w14:paraId="5CF4BA36" w14:textId="485743E7" w:rsidR="004B4219" w:rsidRDefault="004B4219" w:rsidP="00F5530F"/>
        </w:tc>
        <w:tc>
          <w:tcPr>
            <w:tcW w:w="2091" w:type="dxa"/>
            <w:gridSpan w:val="3"/>
            <w:tcBorders>
              <w:bottom w:val="single" w:sz="18" w:space="0" w:color="476166" w:themeColor="accent1"/>
            </w:tcBorders>
          </w:tcPr>
          <w:p w14:paraId="33988FE5" w14:textId="77777777" w:rsidR="004B4219" w:rsidRDefault="004B4219" w:rsidP="00F5530F"/>
        </w:tc>
        <w:tc>
          <w:tcPr>
            <w:tcW w:w="2082" w:type="dxa"/>
          </w:tcPr>
          <w:p w14:paraId="7ED51BB4" w14:textId="333F2A9B" w:rsidR="004B4219" w:rsidRDefault="004B4219" w:rsidP="00F5530F"/>
        </w:tc>
      </w:tr>
      <w:tr w:rsidR="004B4219" w14:paraId="7B169841" w14:textId="77777777" w:rsidTr="00F5530F">
        <w:trPr>
          <w:trHeight w:val="424"/>
        </w:trPr>
        <w:tc>
          <w:tcPr>
            <w:tcW w:w="2082" w:type="dxa"/>
            <w:tcBorders>
              <w:right w:val="single" w:sz="18" w:space="0" w:color="476166" w:themeColor="accent1"/>
            </w:tcBorders>
          </w:tcPr>
          <w:p w14:paraId="77C6369E" w14:textId="77777777" w:rsidR="004B4219" w:rsidRDefault="004B4219" w:rsidP="00F5530F"/>
        </w:tc>
        <w:tc>
          <w:tcPr>
            <w:tcW w:w="6255" w:type="dxa"/>
            <w:gridSpan w:val="7"/>
            <w:tcBorders>
              <w:top w:val="single" w:sz="18" w:space="0" w:color="476166" w:themeColor="accent1"/>
              <w:left w:val="single" w:sz="18" w:space="0" w:color="476166" w:themeColor="accent1"/>
              <w:bottom w:val="single" w:sz="18" w:space="0" w:color="476166" w:themeColor="accent1"/>
              <w:right w:val="single" w:sz="18" w:space="0" w:color="476166" w:themeColor="accent1"/>
            </w:tcBorders>
            <w:shd w:val="clear" w:color="auto" w:fill="FFFFFF" w:themeFill="background1"/>
            <w:vAlign w:val="center"/>
          </w:tcPr>
          <w:p w14:paraId="0A2A3B58" w14:textId="77777777" w:rsidR="004B4219" w:rsidRPr="00E74B29" w:rsidRDefault="004B4219" w:rsidP="00F5530F">
            <w:pPr>
              <w:pStyle w:val="Heading4"/>
            </w:pPr>
            <w:r>
              <w:t>Aim of Project</w:t>
            </w:r>
          </w:p>
        </w:tc>
        <w:tc>
          <w:tcPr>
            <w:tcW w:w="2082" w:type="dxa"/>
            <w:tcBorders>
              <w:left w:val="single" w:sz="18" w:space="0" w:color="476166" w:themeColor="accent1"/>
            </w:tcBorders>
          </w:tcPr>
          <w:p w14:paraId="113360D5" w14:textId="77777777" w:rsidR="004B4219" w:rsidRDefault="004B4219" w:rsidP="00F5530F"/>
        </w:tc>
      </w:tr>
      <w:tr w:rsidR="004B4219" w14:paraId="66F9B2DD" w14:textId="77777777" w:rsidTr="00F5530F">
        <w:trPr>
          <w:trHeight w:val="198"/>
        </w:trPr>
        <w:tc>
          <w:tcPr>
            <w:tcW w:w="2082" w:type="dxa"/>
          </w:tcPr>
          <w:p w14:paraId="2CDBDD64" w14:textId="77777777" w:rsidR="004B4219" w:rsidRDefault="004B4219" w:rsidP="00F5530F"/>
        </w:tc>
        <w:tc>
          <w:tcPr>
            <w:tcW w:w="2082" w:type="dxa"/>
            <w:gridSpan w:val="3"/>
            <w:tcBorders>
              <w:top w:val="single" w:sz="18" w:space="0" w:color="476166" w:themeColor="accent1"/>
              <w:bottom w:val="single" w:sz="18" w:space="0" w:color="476166" w:themeColor="accent1"/>
            </w:tcBorders>
          </w:tcPr>
          <w:p w14:paraId="09C90ED6" w14:textId="77777777" w:rsidR="004B4219" w:rsidRDefault="004B4219" w:rsidP="00F5530F"/>
        </w:tc>
        <w:tc>
          <w:tcPr>
            <w:tcW w:w="2082" w:type="dxa"/>
            <w:tcBorders>
              <w:top w:val="single" w:sz="18" w:space="0" w:color="476166" w:themeColor="accent1"/>
              <w:bottom w:val="single" w:sz="18" w:space="0" w:color="476166" w:themeColor="accent1"/>
            </w:tcBorders>
          </w:tcPr>
          <w:p w14:paraId="014AE27D" w14:textId="77777777" w:rsidR="004B4219" w:rsidRDefault="004B4219" w:rsidP="00F5530F"/>
        </w:tc>
        <w:tc>
          <w:tcPr>
            <w:tcW w:w="2091" w:type="dxa"/>
            <w:gridSpan w:val="3"/>
            <w:tcBorders>
              <w:top w:val="single" w:sz="18" w:space="0" w:color="476166" w:themeColor="accent1"/>
              <w:bottom w:val="single" w:sz="18" w:space="0" w:color="476166" w:themeColor="accent1"/>
            </w:tcBorders>
          </w:tcPr>
          <w:p w14:paraId="30DF9879" w14:textId="77777777" w:rsidR="004B4219" w:rsidRDefault="004B4219" w:rsidP="00F5530F"/>
        </w:tc>
        <w:tc>
          <w:tcPr>
            <w:tcW w:w="2082" w:type="dxa"/>
          </w:tcPr>
          <w:p w14:paraId="0CE9233E" w14:textId="77777777" w:rsidR="004B4219" w:rsidRDefault="004B4219" w:rsidP="00F5530F"/>
        </w:tc>
      </w:tr>
      <w:tr w:rsidR="004B4219" w14:paraId="6F2BA4E6" w14:textId="77777777" w:rsidTr="00F5530F">
        <w:trPr>
          <w:trHeight w:val="367"/>
        </w:trPr>
        <w:tc>
          <w:tcPr>
            <w:tcW w:w="2082" w:type="dxa"/>
            <w:tcBorders>
              <w:right w:val="single" w:sz="18" w:space="0" w:color="476166" w:themeColor="accent1"/>
            </w:tcBorders>
          </w:tcPr>
          <w:p w14:paraId="144FA65C" w14:textId="77777777" w:rsidR="004B4219" w:rsidRDefault="004B4219" w:rsidP="00F5530F"/>
        </w:tc>
        <w:tc>
          <w:tcPr>
            <w:tcW w:w="1043" w:type="dxa"/>
            <w:gridSpan w:val="2"/>
            <w:tcBorders>
              <w:top w:val="single" w:sz="18" w:space="0" w:color="476166" w:themeColor="accent1"/>
              <w:left w:val="single" w:sz="18" w:space="0" w:color="476166" w:themeColor="accent1"/>
            </w:tcBorders>
            <w:shd w:val="clear" w:color="auto" w:fill="FFFFFF" w:themeFill="background1"/>
          </w:tcPr>
          <w:p w14:paraId="4EADDFF4" w14:textId="77777777" w:rsidR="004B4219" w:rsidRDefault="004B4219" w:rsidP="00F5530F"/>
        </w:tc>
        <w:tc>
          <w:tcPr>
            <w:tcW w:w="4169" w:type="dxa"/>
            <w:gridSpan w:val="3"/>
            <w:tcBorders>
              <w:top w:val="single" w:sz="18" w:space="0" w:color="476166" w:themeColor="accent1"/>
            </w:tcBorders>
            <w:shd w:val="clear" w:color="auto" w:fill="FFFFFF" w:themeFill="background1"/>
          </w:tcPr>
          <w:p w14:paraId="7F7566E2" w14:textId="77777777" w:rsidR="004B4219" w:rsidRDefault="004B4219" w:rsidP="00F5530F"/>
        </w:tc>
        <w:tc>
          <w:tcPr>
            <w:tcW w:w="1043" w:type="dxa"/>
            <w:gridSpan w:val="2"/>
            <w:tcBorders>
              <w:top w:val="single" w:sz="18" w:space="0" w:color="476166" w:themeColor="accent1"/>
              <w:right w:val="single" w:sz="18" w:space="0" w:color="476166" w:themeColor="accent1"/>
            </w:tcBorders>
            <w:shd w:val="clear" w:color="auto" w:fill="FFFFFF" w:themeFill="background1"/>
          </w:tcPr>
          <w:p w14:paraId="55F8E4BC" w14:textId="77777777" w:rsidR="004B4219" w:rsidRDefault="004B4219" w:rsidP="00F5530F"/>
        </w:tc>
        <w:tc>
          <w:tcPr>
            <w:tcW w:w="2082" w:type="dxa"/>
            <w:tcBorders>
              <w:left w:val="single" w:sz="18" w:space="0" w:color="476166" w:themeColor="accent1"/>
            </w:tcBorders>
          </w:tcPr>
          <w:p w14:paraId="486BEB38" w14:textId="77777777" w:rsidR="004B4219" w:rsidRDefault="004B4219" w:rsidP="00F5530F"/>
        </w:tc>
      </w:tr>
      <w:tr w:rsidR="004B4219" w14:paraId="76CD61D6" w14:textId="77777777" w:rsidTr="00F5530F">
        <w:trPr>
          <w:trHeight w:val="2840"/>
        </w:trPr>
        <w:tc>
          <w:tcPr>
            <w:tcW w:w="2082" w:type="dxa"/>
            <w:vMerge w:val="restart"/>
            <w:tcBorders>
              <w:right w:val="single" w:sz="18" w:space="0" w:color="476166" w:themeColor="accent1"/>
            </w:tcBorders>
          </w:tcPr>
          <w:p w14:paraId="7861F86C" w14:textId="77777777" w:rsidR="004B4219" w:rsidRDefault="004B4219" w:rsidP="00F5530F"/>
        </w:tc>
        <w:tc>
          <w:tcPr>
            <w:tcW w:w="522" w:type="dxa"/>
            <w:vMerge w:val="restart"/>
            <w:tcBorders>
              <w:left w:val="single" w:sz="18" w:space="0" w:color="476166" w:themeColor="accent1"/>
            </w:tcBorders>
            <w:shd w:val="clear" w:color="auto" w:fill="FFFFFF" w:themeFill="background1"/>
          </w:tcPr>
          <w:p w14:paraId="61844496" w14:textId="77777777" w:rsidR="004B4219" w:rsidRDefault="004B4219" w:rsidP="00F5530F"/>
        </w:tc>
        <w:tc>
          <w:tcPr>
            <w:tcW w:w="521" w:type="dxa"/>
            <w:shd w:val="clear" w:color="auto" w:fill="FFFFFF" w:themeFill="background1"/>
          </w:tcPr>
          <w:p w14:paraId="2A482A5A" w14:textId="77777777" w:rsidR="004B4219" w:rsidRDefault="004B4219" w:rsidP="00F5530F"/>
        </w:tc>
        <w:tc>
          <w:tcPr>
            <w:tcW w:w="4169" w:type="dxa"/>
            <w:gridSpan w:val="3"/>
            <w:shd w:val="clear" w:color="auto" w:fill="FFFFFF" w:themeFill="background1"/>
          </w:tcPr>
          <w:p w14:paraId="2D8D7BD7" w14:textId="77777777" w:rsidR="004B4219" w:rsidRDefault="004B4219" w:rsidP="00F5530F">
            <w:pPr>
              <w:pStyle w:val="Text"/>
            </w:pPr>
            <w:r>
              <w:t>In this project we are going to see how to analyze stock market prices using python pandas.</w:t>
            </w:r>
          </w:p>
          <w:p w14:paraId="27D4A2FA" w14:textId="77777777" w:rsidR="004B4219" w:rsidRDefault="004B4219" w:rsidP="00F5530F">
            <w:pPr>
              <w:pStyle w:val="Text"/>
            </w:pPr>
            <w:r>
              <w:t>In particular we will be studying the stock prices of TESLA, FORD and GM from 2012 to 2017.</w:t>
            </w:r>
          </w:p>
          <w:p w14:paraId="237D0951" w14:textId="77777777" w:rsidR="004B4219" w:rsidRDefault="004B4219" w:rsidP="00F5530F">
            <w:pPr>
              <w:pStyle w:val="Text"/>
            </w:pPr>
            <w:r>
              <w:t xml:space="preserve">We will be seeing how to read the data using proper functions and how to analyze the stock prices that we have. </w:t>
            </w:r>
          </w:p>
          <w:p w14:paraId="0EDB409F" w14:textId="77777777" w:rsidR="004B4219" w:rsidRDefault="004B4219" w:rsidP="00F5530F">
            <w:pPr>
              <w:pStyle w:val="Text"/>
            </w:pPr>
            <w:r>
              <w:t>What it means to see spikes and volume traded. And how to interpret it in-terms of stock prices.</w:t>
            </w:r>
          </w:p>
          <w:p w14:paraId="0C4ABF39" w14:textId="77777777" w:rsidR="004B4219" w:rsidRDefault="004B4219" w:rsidP="00F5530F">
            <w:pPr>
              <w:pStyle w:val="Text"/>
            </w:pPr>
            <w:r>
              <w:t>We will also be seeing about the total traded amounts and why it is important to look at traded prices rather than stock prices.</w:t>
            </w:r>
          </w:p>
          <w:p w14:paraId="2A96AEAC" w14:textId="77777777" w:rsidR="004B4219" w:rsidRDefault="004B4219" w:rsidP="00F5530F">
            <w:pPr>
              <w:pStyle w:val="Text"/>
            </w:pPr>
            <w:r>
              <w:t xml:space="preserve">We will use scatter plot to compare the stocks between the 3 different companies. </w:t>
            </w:r>
          </w:p>
          <w:p w14:paraId="71B7C277" w14:textId="77777777" w:rsidR="004B4219" w:rsidRDefault="004B4219" w:rsidP="00F5530F">
            <w:pPr>
              <w:pStyle w:val="Text"/>
            </w:pPr>
            <w:r>
              <w:t>Daily percentage change and why it is important and most importantly what it means to be a volatile or stable stock price (why it is imp for an investor, depending whether the investment is on short or long term.</w:t>
            </w:r>
          </w:p>
          <w:p w14:paraId="31AC4219" w14:textId="77777777" w:rsidR="004B4219" w:rsidRPr="00E74B29" w:rsidRDefault="004B4219" w:rsidP="00F5530F">
            <w:pPr>
              <w:pStyle w:val="Text"/>
            </w:pPr>
          </w:p>
        </w:tc>
        <w:tc>
          <w:tcPr>
            <w:tcW w:w="521" w:type="dxa"/>
            <w:shd w:val="clear" w:color="auto" w:fill="FFFFFF" w:themeFill="background1"/>
          </w:tcPr>
          <w:p w14:paraId="38707E17" w14:textId="77777777" w:rsidR="004B4219" w:rsidRPr="00E74B29" w:rsidRDefault="004B4219" w:rsidP="00F5530F">
            <w:pPr>
              <w:rPr>
                <w:rFonts w:ascii="Georgia" w:hAnsi="Georgia"/>
                <w:sz w:val="28"/>
                <w:szCs w:val="28"/>
              </w:rPr>
            </w:pPr>
          </w:p>
        </w:tc>
        <w:tc>
          <w:tcPr>
            <w:tcW w:w="522" w:type="dxa"/>
            <w:vMerge w:val="restart"/>
            <w:tcBorders>
              <w:right w:val="single" w:sz="18" w:space="0" w:color="476166" w:themeColor="accent1"/>
            </w:tcBorders>
            <w:shd w:val="clear" w:color="auto" w:fill="FFFFFF" w:themeFill="background1"/>
          </w:tcPr>
          <w:p w14:paraId="4EA21D5C" w14:textId="77777777" w:rsidR="004B4219" w:rsidRPr="00E74B29" w:rsidRDefault="004B4219" w:rsidP="00F5530F">
            <w:pPr>
              <w:rPr>
                <w:rFonts w:ascii="Georgia" w:hAnsi="Georgia"/>
                <w:sz w:val="28"/>
                <w:szCs w:val="28"/>
              </w:rPr>
            </w:pPr>
          </w:p>
        </w:tc>
        <w:tc>
          <w:tcPr>
            <w:tcW w:w="2082" w:type="dxa"/>
            <w:vMerge w:val="restart"/>
            <w:tcBorders>
              <w:left w:val="single" w:sz="18" w:space="0" w:color="476166" w:themeColor="accent1"/>
            </w:tcBorders>
          </w:tcPr>
          <w:p w14:paraId="3C4D2691" w14:textId="0462F09F" w:rsidR="004B4219" w:rsidRDefault="004B4219" w:rsidP="00F5530F"/>
        </w:tc>
      </w:tr>
      <w:tr w:rsidR="004B4219" w14:paraId="3766FD1E" w14:textId="77777777" w:rsidTr="00F5530F">
        <w:trPr>
          <w:trHeight w:val="643"/>
        </w:trPr>
        <w:tc>
          <w:tcPr>
            <w:tcW w:w="2082" w:type="dxa"/>
            <w:vMerge/>
            <w:tcBorders>
              <w:right w:val="single" w:sz="18" w:space="0" w:color="476166" w:themeColor="accent1"/>
            </w:tcBorders>
          </w:tcPr>
          <w:p w14:paraId="402F54CA" w14:textId="77777777" w:rsidR="004B4219" w:rsidRDefault="004B4219" w:rsidP="00F5530F"/>
        </w:tc>
        <w:tc>
          <w:tcPr>
            <w:tcW w:w="522" w:type="dxa"/>
            <w:vMerge/>
            <w:tcBorders>
              <w:left w:val="single" w:sz="18" w:space="0" w:color="476166" w:themeColor="accent1"/>
              <w:bottom w:val="single" w:sz="18" w:space="0" w:color="476166" w:themeColor="accent1"/>
            </w:tcBorders>
            <w:shd w:val="clear" w:color="auto" w:fill="FFFFFF" w:themeFill="background1"/>
          </w:tcPr>
          <w:p w14:paraId="72D4A192" w14:textId="77777777" w:rsidR="004B4219" w:rsidRDefault="004B4219" w:rsidP="00F5530F"/>
        </w:tc>
        <w:tc>
          <w:tcPr>
            <w:tcW w:w="5211" w:type="dxa"/>
            <w:gridSpan w:val="5"/>
            <w:vMerge w:val="restart"/>
            <w:shd w:val="clear" w:color="auto" w:fill="FFFFFF" w:themeFill="background1"/>
          </w:tcPr>
          <w:p w14:paraId="62475639" w14:textId="77777777" w:rsidR="004B4219" w:rsidRPr="00E74B29" w:rsidRDefault="004B4219" w:rsidP="00F5530F">
            <w:pPr>
              <w:rPr>
                <w:rFonts w:ascii="Georgia" w:hAnsi="Georgia"/>
                <w:sz w:val="28"/>
                <w:szCs w:val="28"/>
              </w:rPr>
            </w:pPr>
          </w:p>
        </w:tc>
        <w:tc>
          <w:tcPr>
            <w:tcW w:w="522" w:type="dxa"/>
            <w:vMerge/>
            <w:tcBorders>
              <w:bottom w:val="single" w:sz="18" w:space="0" w:color="476166" w:themeColor="accent1"/>
              <w:right w:val="single" w:sz="18" w:space="0" w:color="476166" w:themeColor="accent1"/>
            </w:tcBorders>
            <w:shd w:val="clear" w:color="auto" w:fill="FFFFFF" w:themeFill="background1"/>
          </w:tcPr>
          <w:p w14:paraId="65C3B008" w14:textId="77777777" w:rsidR="004B4219" w:rsidRPr="00E74B29" w:rsidRDefault="004B4219" w:rsidP="00F5530F">
            <w:pPr>
              <w:rPr>
                <w:rFonts w:ascii="Georgia" w:hAnsi="Georgia"/>
                <w:sz w:val="28"/>
                <w:szCs w:val="28"/>
              </w:rPr>
            </w:pPr>
          </w:p>
        </w:tc>
        <w:tc>
          <w:tcPr>
            <w:tcW w:w="2082" w:type="dxa"/>
            <w:vMerge/>
            <w:tcBorders>
              <w:left w:val="single" w:sz="18" w:space="0" w:color="476166" w:themeColor="accent1"/>
            </w:tcBorders>
          </w:tcPr>
          <w:p w14:paraId="1F450F41" w14:textId="77777777" w:rsidR="004B4219" w:rsidRDefault="004B4219" w:rsidP="00F5530F"/>
        </w:tc>
      </w:tr>
      <w:tr w:rsidR="004B4219" w14:paraId="1737B215" w14:textId="77777777" w:rsidTr="00F5530F">
        <w:trPr>
          <w:trHeight w:val="1103"/>
        </w:trPr>
        <w:tc>
          <w:tcPr>
            <w:tcW w:w="2082" w:type="dxa"/>
            <w:vMerge w:val="restart"/>
          </w:tcPr>
          <w:p w14:paraId="05092CD6" w14:textId="77777777" w:rsidR="004B4219" w:rsidRDefault="004B4219" w:rsidP="00F5530F"/>
        </w:tc>
        <w:tc>
          <w:tcPr>
            <w:tcW w:w="522" w:type="dxa"/>
            <w:tcBorders>
              <w:top w:val="single" w:sz="18" w:space="0" w:color="476166" w:themeColor="accent1"/>
            </w:tcBorders>
          </w:tcPr>
          <w:p w14:paraId="4C09C56A" w14:textId="77777777" w:rsidR="004B4219" w:rsidRDefault="004B4219" w:rsidP="00F5530F">
            <w:pPr>
              <w:jc w:val="center"/>
            </w:pPr>
          </w:p>
        </w:tc>
        <w:tc>
          <w:tcPr>
            <w:tcW w:w="5211" w:type="dxa"/>
            <w:gridSpan w:val="5"/>
            <w:vMerge/>
          </w:tcPr>
          <w:p w14:paraId="2DE74BC6" w14:textId="77777777" w:rsidR="004B4219" w:rsidRDefault="004B4219" w:rsidP="00F5530F">
            <w:pPr>
              <w:jc w:val="center"/>
            </w:pPr>
          </w:p>
        </w:tc>
        <w:tc>
          <w:tcPr>
            <w:tcW w:w="522" w:type="dxa"/>
            <w:tcBorders>
              <w:top w:val="single" w:sz="18" w:space="0" w:color="476166" w:themeColor="accent1"/>
            </w:tcBorders>
          </w:tcPr>
          <w:p w14:paraId="1D52C3B9" w14:textId="77777777" w:rsidR="004B4219" w:rsidRDefault="004B4219" w:rsidP="00F5530F">
            <w:pPr>
              <w:jc w:val="center"/>
            </w:pPr>
          </w:p>
        </w:tc>
        <w:tc>
          <w:tcPr>
            <w:tcW w:w="2082" w:type="dxa"/>
            <w:vMerge w:val="restart"/>
          </w:tcPr>
          <w:p w14:paraId="0B2B4D0D" w14:textId="77777777" w:rsidR="004B4219" w:rsidRDefault="004B4219" w:rsidP="00F5530F"/>
        </w:tc>
      </w:tr>
      <w:tr w:rsidR="004B4219" w14:paraId="23872B27" w14:textId="77777777" w:rsidTr="00F5530F">
        <w:trPr>
          <w:trHeight w:val="1103"/>
        </w:trPr>
        <w:tc>
          <w:tcPr>
            <w:tcW w:w="2082" w:type="dxa"/>
            <w:vMerge/>
          </w:tcPr>
          <w:p w14:paraId="4EB7989C" w14:textId="77777777" w:rsidR="004B4219" w:rsidRDefault="004B4219" w:rsidP="00F5530F"/>
        </w:tc>
        <w:tc>
          <w:tcPr>
            <w:tcW w:w="522" w:type="dxa"/>
          </w:tcPr>
          <w:p w14:paraId="74666F5C" w14:textId="77777777" w:rsidR="004B4219" w:rsidRDefault="004B4219" w:rsidP="00F5530F"/>
        </w:tc>
        <w:tc>
          <w:tcPr>
            <w:tcW w:w="5211" w:type="dxa"/>
            <w:gridSpan w:val="5"/>
            <w:vMerge/>
          </w:tcPr>
          <w:p w14:paraId="18CB22B2" w14:textId="77777777" w:rsidR="004B4219" w:rsidRDefault="004B4219" w:rsidP="00F5530F">
            <w:pPr>
              <w:jc w:val="center"/>
            </w:pPr>
          </w:p>
        </w:tc>
        <w:tc>
          <w:tcPr>
            <w:tcW w:w="522" w:type="dxa"/>
          </w:tcPr>
          <w:p w14:paraId="43FECD52" w14:textId="77777777" w:rsidR="004B4219" w:rsidRDefault="004B4219" w:rsidP="00F5530F">
            <w:pPr>
              <w:jc w:val="center"/>
            </w:pPr>
          </w:p>
        </w:tc>
        <w:tc>
          <w:tcPr>
            <w:tcW w:w="2082" w:type="dxa"/>
            <w:vMerge/>
          </w:tcPr>
          <w:p w14:paraId="2117A7A5" w14:textId="77777777" w:rsidR="004B4219" w:rsidRDefault="004B4219" w:rsidP="00F5530F"/>
        </w:tc>
      </w:tr>
    </w:tbl>
    <w:p w14:paraId="0A90C084" w14:textId="3192BCA2" w:rsidR="008E0BFF" w:rsidRDefault="00F5530F" w:rsidP="001F68A6">
      <w:pPr>
        <w:pBdr>
          <w:top w:val="single" w:sz="4" w:space="1" w:color="auto"/>
          <w:left w:val="single" w:sz="4" w:space="4" w:color="auto"/>
          <w:bottom w:val="single" w:sz="4" w:space="1" w:color="auto"/>
          <w:right w:val="single" w:sz="4" w:space="4" w:color="auto"/>
        </w:pBdr>
        <w:rPr>
          <w:sz w:val="44"/>
          <w:szCs w:val="44"/>
        </w:rPr>
      </w:pPr>
      <w:r>
        <w:rPr>
          <w:sz w:val="44"/>
          <w:szCs w:val="44"/>
        </w:rPr>
        <w:t xml:space="preserve">                  ADVANTAGES OF THE PROJECT </w:t>
      </w:r>
    </w:p>
    <w:p w14:paraId="5B9975F3" w14:textId="18E4B023" w:rsidR="006B25E2" w:rsidRDefault="006B25E2" w:rsidP="009361EA">
      <w:pPr>
        <w:rPr>
          <w:sz w:val="44"/>
          <w:szCs w:val="44"/>
        </w:rPr>
      </w:pPr>
    </w:p>
    <w:p w14:paraId="71E57053" w14:textId="743AB89C" w:rsidR="009361EA" w:rsidRPr="008216F7" w:rsidRDefault="009361EA" w:rsidP="009361EA">
      <w:pPr>
        <w:pStyle w:val="ListParagraph"/>
        <w:numPr>
          <w:ilvl w:val="0"/>
          <w:numId w:val="7"/>
        </w:numPr>
        <w:rPr>
          <w:sz w:val="52"/>
          <w:szCs w:val="52"/>
        </w:rPr>
      </w:pPr>
      <w:r>
        <w:rPr>
          <w:sz w:val="36"/>
          <w:szCs w:val="36"/>
        </w:rPr>
        <w:t>Stock market analysis is used to gain knowledge</w:t>
      </w:r>
      <w:r w:rsidR="008216F7">
        <w:rPr>
          <w:sz w:val="36"/>
          <w:szCs w:val="36"/>
        </w:rPr>
        <w:t xml:space="preserve"> of the equity market to arrive at true value of a stock. It involves fundamental and technical research as its main tool.</w:t>
      </w:r>
    </w:p>
    <w:p w14:paraId="0BC92519" w14:textId="221E6D70" w:rsidR="008216F7" w:rsidRPr="008216F7" w:rsidRDefault="008216F7" w:rsidP="009361EA">
      <w:pPr>
        <w:pStyle w:val="ListParagraph"/>
        <w:numPr>
          <w:ilvl w:val="0"/>
          <w:numId w:val="7"/>
        </w:numPr>
        <w:rPr>
          <w:sz w:val="52"/>
          <w:szCs w:val="52"/>
        </w:rPr>
      </w:pPr>
      <w:r>
        <w:rPr>
          <w:sz w:val="36"/>
          <w:szCs w:val="36"/>
        </w:rPr>
        <w:t xml:space="preserve">It allows the investors or online traders to peek into the reasons behind a certain market trend, </w:t>
      </w:r>
      <w:proofErr w:type="spellStart"/>
      <w:r>
        <w:rPr>
          <w:sz w:val="36"/>
          <w:szCs w:val="36"/>
        </w:rPr>
        <w:t>prising</w:t>
      </w:r>
      <w:proofErr w:type="spellEnd"/>
      <w:r>
        <w:rPr>
          <w:sz w:val="36"/>
          <w:szCs w:val="36"/>
        </w:rPr>
        <w:t xml:space="preserve">, and understand price </w:t>
      </w:r>
      <w:proofErr w:type="spellStart"/>
      <w:r>
        <w:rPr>
          <w:sz w:val="36"/>
          <w:szCs w:val="36"/>
        </w:rPr>
        <w:t>behaviour</w:t>
      </w:r>
      <w:proofErr w:type="spellEnd"/>
      <w:r>
        <w:rPr>
          <w:sz w:val="36"/>
          <w:szCs w:val="36"/>
        </w:rPr>
        <w:t xml:space="preserve">, which was otherwise impossible to know just a few years back. </w:t>
      </w:r>
    </w:p>
    <w:p w14:paraId="5C8BB1E5" w14:textId="77777777" w:rsidR="008216F7" w:rsidRPr="008216F7" w:rsidRDefault="008216F7" w:rsidP="009361EA">
      <w:pPr>
        <w:pStyle w:val="ListParagraph"/>
        <w:numPr>
          <w:ilvl w:val="0"/>
          <w:numId w:val="7"/>
        </w:numPr>
        <w:rPr>
          <w:sz w:val="52"/>
          <w:szCs w:val="52"/>
        </w:rPr>
      </w:pPr>
      <w:r>
        <w:rPr>
          <w:sz w:val="36"/>
          <w:szCs w:val="36"/>
        </w:rPr>
        <w:t>Access to big data helps mitigate possible risks in online trading and enables the investor to make precise decisions.</w:t>
      </w:r>
    </w:p>
    <w:p w14:paraId="20861B95" w14:textId="77777777" w:rsidR="00BB572A" w:rsidRPr="00BB572A" w:rsidRDefault="00BB572A" w:rsidP="009361EA">
      <w:pPr>
        <w:pStyle w:val="ListParagraph"/>
        <w:numPr>
          <w:ilvl w:val="0"/>
          <w:numId w:val="7"/>
        </w:numPr>
        <w:rPr>
          <w:sz w:val="52"/>
          <w:szCs w:val="52"/>
        </w:rPr>
      </w:pPr>
      <w:r>
        <w:rPr>
          <w:sz w:val="36"/>
          <w:szCs w:val="36"/>
        </w:rPr>
        <w:t>Technical research relates to the study of past stock prices to predict the trend of prices in future. It shows us the direction of movement of the share prices.</w:t>
      </w:r>
    </w:p>
    <w:p w14:paraId="06B9F027" w14:textId="77777777" w:rsidR="00BC28D3" w:rsidRPr="00BC28D3" w:rsidRDefault="00BB572A" w:rsidP="009361EA">
      <w:pPr>
        <w:pStyle w:val="ListParagraph"/>
        <w:numPr>
          <w:ilvl w:val="0"/>
          <w:numId w:val="7"/>
        </w:numPr>
        <w:rPr>
          <w:sz w:val="52"/>
          <w:szCs w:val="52"/>
        </w:rPr>
      </w:pPr>
      <w:r>
        <w:rPr>
          <w:sz w:val="36"/>
          <w:szCs w:val="36"/>
        </w:rPr>
        <w:t>With the help of technical research, we can identify whether there will be sharp rise or fall in the price of share</w:t>
      </w:r>
      <w:r w:rsidR="00BC28D3">
        <w:rPr>
          <w:sz w:val="36"/>
          <w:szCs w:val="36"/>
        </w:rPr>
        <w:t>. It Is not dependent on recent news or events which can already been incorporated in the price of the share.</w:t>
      </w:r>
    </w:p>
    <w:p w14:paraId="0459286C" w14:textId="17D70649" w:rsidR="008216F7" w:rsidRPr="00411B6E" w:rsidRDefault="00411B6E" w:rsidP="009361EA">
      <w:pPr>
        <w:pStyle w:val="ListParagraph"/>
        <w:numPr>
          <w:ilvl w:val="0"/>
          <w:numId w:val="7"/>
        </w:numPr>
        <w:rPr>
          <w:sz w:val="52"/>
          <w:szCs w:val="52"/>
        </w:rPr>
      </w:pPr>
      <w:r w:rsidRPr="00411B6E">
        <w:rPr>
          <w:color w:val="000000"/>
          <w:sz w:val="36"/>
          <w:szCs w:val="36"/>
          <w:shd w:val="clear" w:color="auto" w:fill="FFFFFF"/>
        </w:rPr>
        <w:t>From large financial institutions to small scale investors, everyone is leveraging the latest trends in data analytics to bring about a positive impact on their investments</w:t>
      </w:r>
      <w:r>
        <w:rPr>
          <w:rFonts w:ascii="Roboto" w:hAnsi="Roboto"/>
          <w:color w:val="000000"/>
          <w:sz w:val="21"/>
          <w:szCs w:val="21"/>
          <w:shd w:val="clear" w:color="auto" w:fill="FFFFFF"/>
        </w:rPr>
        <w:t>.</w:t>
      </w:r>
      <w:r w:rsidR="008216F7">
        <w:rPr>
          <w:sz w:val="36"/>
          <w:szCs w:val="36"/>
        </w:rPr>
        <w:t xml:space="preserve"> </w:t>
      </w:r>
    </w:p>
    <w:p w14:paraId="2F18EBD9" w14:textId="58A92521" w:rsidR="00411B6E" w:rsidRPr="00B70747" w:rsidRDefault="00411B6E" w:rsidP="009361EA">
      <w:pPr>
        <w:pStyle w:val="ListParagraph"/>
        <w:numPr>
          <w:ilvl w:val="0"/>
          <w:numId w:val="7"/>
        </w:numPr>
        <w:rPr>
          <w:sz w:val="52"/>
          <w:szCs w:val="52"/>
        </w:rPr>
      </w:pPr>
      <w:r>
        <w:rPr>
          <w:sz w:val="36"/>
          <w:szCs w:val="36"/>
        </w:rPr>
        <w:t>Humans have the ability to create content and analyze data, and machines</w:t>
      </w:r>
      <w:r w:rsidR="00B70747">
        <w:rPr>
          <w:sz w:val="36"/>
          <w:szCs w:val="36"/>
        </w:rPr>
        <w:t xml:space="preserve"> on the other hand, have the ability to process data within the fraction of a second. </w:t>
      </w:r>
    </w:p>
    <w:p w14:paraId="3F5A1862" w14:textId="77777777" w:rsidR="00B70747" w:rsidRPr="00B70747" w:rsidRDefault="00B70747" w:rsidP="00B70747">
      <w:pPr>
        <w:pStyle w:val="ListParagraph"/>
        <w:numPr>
          <w:ilvl w:val="0"/>
          <w:numId w:val="7"/>
        </w:numPr>
        <w:rPr>
          <w:sz w:val="52"/>
          <w:szCs w:val="52"/>
        </w:rPr>
      </w:pPr>
      <w:r>
        <w:rPr>
          <w:sz w:val="36"/>
          <w:szCs w:val="36"/>
        </w:rPr>
        <w:t>Data Analysis and Big Data are on the verge of completely revolutionizing how the stock market functions.</w:t>
      </w:r>
    </w:p>
    <w:p w14:paraId="724AFF14" w14:textId="58B0272B" w:rsidR="00B70747" w:rsidRDefault="00B70747" w:rsidP="00B70747">
      <w:pPr>
        <w:pStyle w:val="ListParagraph"/>
        <w:pBdr>
          <w:top w:val="single" w:sz="4" w:space="1" w:color="auto"/>
          <w:left w:val="single" w:sz="4" w:space="4" w:color="auto"/>
          <w:bottom w:val="single" w:sz="4" w:space="1" w:color="auto"/>
          <w:right w:val="single" w:sz="4" w:space="4" w:color="auto"/>
        </w:pBdr>
        <w:rPr>
          <w:sz w:val="52"/>
          <w:szCs w:val="52"/>
        </w:rPr>
      </w:pPr>
      <w:r>
        <w:rPr>
          <w:sz w:val="52"/>
          <w:szCs w:val="52"/>
        </w:rPr>
        <w:lastRenderedPageBreak/>
        <w:t xml:space="preserve">             </w:t>
      </w:r>
      <w:r w:rsidR="00306935">
        <w:rPr>
          <w:sz w:val="52"/>
          <w:szCs w:val="52"/>
        </w:rPr>
        <w:t xml:space="preserve">SUMMARY &amp; </w:t>
      </w:r>
      <w:r>
        <w:rPr>
          <w:sz w:val="52"/>
          <w:szCs w:val="52"/>
        </w:rPr>
        <w:t>CONCLUSION</w:t>
      </w:r>
      <w:r w:rsidRPr="00B70747">
        <w:rPr>
          <w:sz w:val="52"/>
          <w:szCs w:val="52"/>
        </w:rPr>
        <w:t xml:space="preserve">  </w:t>
      </w:r>
    </w:p>
    <w:p w14:paraId="2A865795" w14:textId="77777777" w:rsidR="00B70747" w:rsidRPr="00306935" w:rsidRDefault="00B70747" w:rsidP="00B70747">
      <w:pPr>
        <w:pStyle w:val="ListParagraph"/>
        <w:rPr>
          <w:sz w:val="34"/>
          <w:szCs w:val="34"/>
        </w:rPr>
      </w:pPr>
    </w:p>
    <w:p w14:paraId="6ED3E458" w14:textId="68DCE19F" w:rsidR="005C6519" w:rsidRPr="00306935" w:rsidRDefault="00B70747" w:rsidP="005C6519">
      <w:pPr>
        <w:pStyle w:val="ListParagraph"/>
        <w:rPr>
          <w:sz w:val="34"/>
          <w:szCs w:val="34"/>
        </w:rPr>
      </w:pPr>
      <w:r w:rsidRPr="00306935">
        <w:rPr>
          <w:sz w:val="34"/>
          <w:szCs w:val="34"/>
        </w:rPr>
        <w:tab/>
      </w:r>
      <w:r w:rsidR="00E93FFD" w:rsidRPr="00306935">
        <w:rPr>
          <w:sz w:val="34"/>
          <w:szCs w:val="34"/>
        </w:rPr>
        <w:tab/>
        <w:t xml:space="preserve">Here we did a Stock Market Analysis on </w:t>
      </w:r>
      <w:r w:rsidR="005C6519" w:rsidRPr="00306935">
        <w:rPr>
          <w:sz w:val="34"/>
          <w:szCs w:val="34"/>
        </w:rPr>
        <w:t xml:space="preserve">stock prices </w:t>
      </w:r>
      <w:proofErr w:type="gramStart"/>
      <w:r w:rsidR="005C6519" w:rsidRPr="00306935">
        <w:rPr>
          <w:sz w:val="34"/>
          <w:szCs w:val="34"/>
        </w:rPr>
        <w:t>of  TESLA</w:t>
      </w:r>
      <w:proofErr w:type="gramEnd"/>
      <w:r w:rsidR="005C6519" w:rsidRPr="00306935">
        <w:rPr>
          <w:sz w:val="34"/>
          <w:szCs w:val="34"/>
        </w:rPr>
        <w:t>, FORD and GM (General Motors). We took a look at information like high, low and close prices as well as plotting them and plotting the volume traded per company.</w:t>
      </w:r>
    </w:p>
    <w:p w14:paraId="7CC86FD8" w14:textId="30779E91" w:rsidR="005C6519" w:rsidRPr="00306935" w:rsidRDefault="005C6519" w:rsidP="005C6519">
      <w:pPr>
        <w:pStyle w:val="ListParagraph"/>
        <w:rPr>
          <w:sz w:val="34"/>
          <w:szCs w:val="34"/>
        </w:rPr>
      </w:pPr>
    </w:p>
    <w:p w14:paraId="780AE622" w14:textId="67D6C021" w:rsidR="005C6519" w:rsidRPr="00306935" w:rsidRDefault="005C6519" w:rsidP="005C6519">
      <w:pPr>
        <w:pStyle w:val="ListParagraph"/>
        <w:rPr>
          <w:sz w:val="34"/>
          <w:szCs w:val="34"/>
        </w:rPr>
      </w:pPr>
      <w:r w:rsidRPr="00306935">
        <w:rPr>
          <w:sz w:val="34"/>
          <w:szCs w:val="34"/>
        </w:rPr>
        <w:tab/>
      </w:r>
      <w:r w:rsidRPr="00306935">
        <w:rPr>
          <w:sz w:val="34"/>
          <w:szCs w:val="34"/>
        </w:rPr>
        <w:tab/>
        <w:t>We computed the total traded based on the opening price and volume created. We also saw why there was a SPIKE in TESLA’s company between 2014 and 2o15 in the total traded.</w:t>
      </w:r>
    </w:p>
    <w:p w14:paraId="34959FD6" w14:textId="6B219328" w:rsidR="005C6519" w:rsidRPr="00306935" w:rsidRDefault="005C6519" w:rsidP="005C6519">
      <w:pPr>
        <w:pStyle w:val="ListParagraph"/>
        <w:rPr>
          <w:sz w:val="34"/>
          <w:szCs w:val="34"/>
        </w:rPr>
      </w:pPr>
    </w:p>
    <w:p w14:paraId="20D115C8" w14:textId="77777777" w:rsidR="005C1C55" w:rsidRPr="00306935" w:rsidRDefault="005C6519" w:rsidP="005C6519">
      <w:pPr>
        <w:pStyle w:val="ListParagraph"/>
        <w:rPr>
          <w:sz w:val="34"/>
          <w:szCs w:val="34"/>
        </w:rPr>
      </w:pPr>
      <w:r w:rsidRPr="00306935">
        <w:rPr>
          <w:sz w:val="34"/>
          <w:szCs w:val="34"/>
        </w:rPr>
        <w:tab/>
      </w:r>
      <w:r w:rsidRPr="00306935">
        <w:rPr>
          <w:sz w:val="34"/>
          <w:szCs w:val="34"/>
        </w:rPr>
        <w:tab/>
        <w:t xml:space="preserve">We introduced the notion of moving average and why </w:t>
      </w:r>
      <w:proofErr w:type="spellStart"/>
      <w:r w:rsidRPr="00306935">
        <w:rPr>
          <w:sz w:val="34"/>
          <w:szCs w:val="34"/>
        </w:rPr>
        <w:t>its</w:t>
      </w:r>
      <w:proofErr w:type="spellEnd"/>
      <w:r w:rsidRPr="00306935">
        <w:rPr>
          <w:sz w:val="34"/>
          <w:szCs w:val="34"/>
        </w:rPr>
        <w:t xml:space="preserve"> useful when it comes to stock prices.</w:t>
      </w:r>
      <w:r w:rsidR="005C1C55" w:rsidRPr="00306935">
        <w:rPr>
          <w:sz w:val="34"/>
          <w:szCs w:val="34"/>
        </w:rPr>
        <w:t xml:space="preserve"> </w:t>
      </w:r>
    </w:p>
    <w:p w14:paraId="1CECCA32" w14:textId="77777777" w:rsidR="005C1C55" w:rsidRPr="00306935" w:rsidRDefault="005C1C55" w:rsidP="005C6519">
      <w:pPr>
        <w:pStyle w:val="ListParagraph"/>
        <w:rPr>
          <w:sz w:val="34"/>
          <w:szCs w:val="34"/>
        </w:rPr>
      </w:pPr>
    </w:p>
    <w:p w14:paraId="02174B23" w14:textId="384B2C52" w:rsidR="005C6519" w:rsidRPr="00306935" w:rsidRDefault="005C1C55" w:rsidP="005C1C55">
      <w:pPr>
        <w:pStyle w:val="ListParagraph"/>
        <w:rPr>
          <w:sz w:val="34"/>
          <w:szCs w:val="34"/>
        </w:rPr>
      </w:pPr>
      <w:r w:rsidRPr="00306935">
        <w:rPr>
          <w:sz w:val="34"/>
          <w:szCs w:val="34"/>
        </w:rPr>
        <w:t xml:space="preserve">  </w:t>
      </w:r>
      <w:r w:rsidRPr="00306935">
        <w:rPr>
          <w:sz w:val="34"/>
          <w:szCs w:val="34"/>
        </w:rPr>
        <w:tab/>
      </w:r>
      <w:r w:rsidRPr="00306935">
        <w:rPr>
          <w:sz w:val="34"/>
          <w:szCs w:val="34"/>
        </w:rPr>
        <w:tab/>
        <w:t>The importance of scatter plot was seen on studying opening prices and trading prices, to know whether there was any relation or correlation between any metric whether its opening price, closing price, return values.</w:t>
      </w:r>
    </w:p>
    <w:p w14:paraId="36F01BF5" w14:textId="7DAB47CE" w:rsidR="005C1C55" w:rsidRPr="00306935" w:rsidRDefault="005C1C55" w:rsidP="005C1C55">
      <w:pPr>
        <w:pStyle w:val="ListParagraph"/>
        <w:rPr>
          <w:sz w:val="34"/>
          <w:szCs w:val="34"/>
        </w:rPr>
      </w:pPr>
    </w:p>
    <w:p w14:paraId="4D90ACCE" w14:textId="5BB07357" w:rsidR="005C1C55" w:rsidRPr="00306935" w:rsidRDefault="005C1C55" w:rsidP="002070B8">
      <w:pPr>
        <w:pStyle w:val="ListParagraph"/>
        <w:rPr>
          <w:sz w:val="34"/>
          <w:szCs w:val="34"/>
        </w:rPr>
      </w:pPr>
      <w:r w:rsidRPr="00306935">
        <w:rPr>
          <w:sz w:val="34"/>
          <w:szCs w:val="34"/>
        </w:rPr>
        <w:tab/>
      </w:r>
      <w:r w:rsidRPr="00306935">
        <w:rPr>
          <w:sz w:val="34"/>
          <w:szCs w:val="34"/>
        </w:rPr>
        <w:tab/>
        <w:t xml:space="preserve">The importance of Candlestick plot was seen along with what a Daily Percentage Change is, daily returns per </w:t>
      </w:r>
      <w:proofErr w:type="spellStart"/>
      <w:proofErr w:type="gramStart"/>
      <w:r w:rsidRPr="00306935">
        <w:rPr>
          <w:sz w:val="34"/>
          <w:szCs w:val="34"/>
        </w:rPr>
        <w:t>company.</w:t>
      </w:r>
      <w:r w:rsidR="002070B8" w:rsidRPr="00306935">
        <w:rPr>
          <w:sz w:val="34"/>
          <w:szCs w:val="34"/>
        </w:rPr>
        <w:t>What</w:t>
      </w:r>
      <w:proofErr w:type="spellEnd"/>
      <w:proofErr w:type="gramEnd"/>
      <w:r w:rsidR="002070B8" w:rsidRPr="00306935">
        <w:rPr>
          <w:sz w:val="34"/>
          <w:szCs w:val="34"/>
        </w:rPr>
        <w:t xml:space="preserve"> a Volatile VS Stable return is and how to interpret it via histograms or kernel density estimates (KDE).</w:t>
      </w:r>
    </w:p>
    <w:p w14:paraId="1B45B6BD" w14:textId="5C801F57" w:rsidR="002070B8" w:rsidRPr="00306935" w:rsidRDefault="002070B8" w:rsidP="002070B8">
      <w:pPr>
        <w:pStyle w:val="ListParagraph"/>
        <w:rPr>
          <w:sz w:val="34"/>
          <w:szCs w:val="34"/>
        </w:rPr>
      </w:pPr>
    </w:p>
    <w:p w14:paraId="3A3F2CAA" w14:textId="5FBAB9A3" w:rsidR="002070B8" w:rsidRPr="00306935" w:rsidRDefault="002070B8" w:rsidP="002070B8">
      <w:pPr>
        <w:pStyle w:val="ListParagraph"/>
        <w:rPr>
          <w:sz w:val="34"/>
          <w:szCs w:val="34"/>
        </w:rPr>
      </w:pPr>
      <w:r w:rsidRPr="00306935">
        <w:rPr>
          <w:sz w:val="34"/>
          <w:szCs w:val="34"/>
        </w:rPr>
        <w:tab/>
      </w:r>
      <w:r w:rsidRPr="00306935">
        <w:rPr>
          <w:sz w:val="34"/>
          <w:szCs w:val="34"/>
        </w:rPr>
        <w:tab/>
        <w:t>We also got introduced to the notion of Cumulative Returns and why it is useful. Cumulative Returns always answers a very crucial question in stock analysis namely, if we invest 1$ in this company in the first day, how much would it return today. In our particular case it would have returned to 8$ if we invested in TESLA</w:t>
      </w:r>
      <w:r w:rsidR="00306935" w:rsidRPr="00306935">
        <w:rPr>
          <w:sz w:val="34"/>
          <w:szCs w:val="34"/>
        </w:rPr>
        <w:t>, whereas it would have returned almost the same when investing with FORD or GM.</w:t>
      </w:r>
    </w:p>
    <w:sectPr w:rsidR="002070B8" w:rsidRPr="00306935" w:rsidSect="00E74B29">
      <w:footerReference w:type="even" r:id="rId11"/>
      <w:footerReference w:type="default" r:id="rId12"/>
      <w:pgSz w:w="12240" w:h="15840" w:code="1"/>
      <w:pgMar w:top="720" w:right="720" w:bottom="720" w:left="720"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4A8A41" w14:textId="77777777" w:rsidR="003D0F5C" w:rsidRDefault="003D0F5C" w:rsidP="00E74B29">
      <w:r>
        <w:separator/>
      </w:r>
    </w:p>
  </w:endnote>
  <w:endnote w:type="continuationSeparator" w:id="0">
    <w:p w14:paraId="1E6D9C9A" w14:textId="77777777" w:rsidR="003D0F5C" w:rsidRDefault="003D0F5C" w:rsidP="00E74B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entury Gothic">
    <w:panose1 w:val="020B0502020202020204"/>
    <w:charset w:val="00"/>
    <w:family w:val="swiss"/>
    <w:pitch w:val="variable"/>
    <w:sig w:usb0="00000287" w:usb1="00000000" w:usb2="00000000" w:usb3="00000000" w:csb0="0000009F" w:csb1="00000000"/>
  </w:font>
  <w:font w:name="Roboto">
    <w:charset w:val="00"/>
    <w:family w:val="auto"/>
    <w:pitch w:val="variable"/>
    <w:sig w:usb0="E00002FF" w:usb1="5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45936648"/>
      <w:docPartObj>
        <w:docPartGallery w:val="Page Numbers (Bottom of Page)"/>
        <w:docPartUnique/>
      </w:docPartObj>
    </w:sdtPr>
    <w:sdtEndPr>
      <w:rPr>
        <w:rStyle w:val="PageNumber"/>
      </w:rPr>
    </w:sdtEndPr>
    <w:sdtContent>
      <w:p w14:paraId="4D350219" w14:textId="77777777" w:rsidR="00E74B29" w:rsidRDefault="00E74B29" w:rsidP="006709F1">
        <w:pPr>
          <w:pStyle w:val="Footer"/>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59E5506" w14:textId="77777777" w:rsidR="00E74B29" w:rsidRDefault="00E74B29" w:rsidP="006709F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23791C" w14:textId="77777777" w:rsidR="00E74B29" w:rsidRDefault="00E74B29" w:rsidP="006709F1">
    <w:pPr>
      <w:pStyle w:val="Footer"/>
      <w:rPr>
        <w:rStyle w:val="PageNumber"/>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620" w:firstRow="1" w:lastRow="0" w:firstColumn="0" w:lastColumn="0" w:noHBand="1" w:noVBand="1"/>
    </w:tblPr>
    <w:tblGrid>
      <w:gridCol w:w="1079"/>
      <w:gridCol w:w="5395"/>
      <w:gridCol w:w="3237"/>
      <w:gridCol w:w="1079"/>
    </w:tblGrid>
    <w:tr w:rsidR="00E74B29" w14:paraId="233AB89D" w14:textId="77777777" w:rsidTr="006709F1">
      <w:tc>
        <w:tcPr>
          <w:tcW w:w="1079" w:type="dxa"/>
        </w:tcPr>
        <w:p w14:paraId="67E9FFE3" w14:textId="77777777" w:rsidR="00E74B29" w:rsidRPr="00E74B29" w:rsidRDefault="00E74B29" w:rsidP="006709F1">
          <w:pPr>
            <w:pStyle w:val="Footer"/>
          </w:pPr>
        </w:p>
      </w:tc>
      <w:tc>
        <w:tcPr>
          <w:tcW w:w="5395" w:type="dxa"/>
        </w:tcPr>
        <w:p w14:paraId="170A83B4" w14:textId="77777777" w:rsidR="00E74B29" w:rsidRPr="00874FE7" w:rsidRDefault="003D0F5C" w:rsidP="006709F1">
          <w:pPr>
            <w:pStyle w:val="Footer"/>
          </w:pPr>
          <w:sdt>
            <w:sdtPr>
              <w:id w:val="707152945"/>
              <w:placeholder>
                <w:docPart w:val="B267442B3EAA47B1BE66781E2562CAC1"/>
              </w:placeholder>
              <w:temporary/>
              <w:showingPlcHdr/>
              <w15:appearance w15:val="hidden"/>
            </w:sdtPr>
            <w:sdtEndPr/>
            <w:sdtContent>
              <w:r w:rsidR="00837914" w:rsidRPr="006709F1">
                <w:t>REPORT TITLE</w:t>
              </w:r>
            </w:sdtContent>
          </w:sdt>
        </w:p>
      </w:tc>
      <w:tc>
        <w:tcPr>
          <w:tcW w:w="3237" w:type="dxa"/>
        </w:tcPr>
        <w:sdt>
          <w:sdtPr>
            <w:rPr>
              <w:rStyle w:val="PageNumber"/>
            </w:rPr>
            <w:id w:val="-1206949233"/>
            <w:docPartObj>
              <w:docPartGallery w:val="Page Numbers (Bottom of Page)"/>
              <w:docPartUnique/>
            </w:docPartObj>
          </w:sdtPr>
          <w:sdtEndPr>
            <w:rPr>
              <w:rStyle w:val="PageNumber"/>
            </w:rPr>
          </w:sdtEndPr>
          <w:sdtContent>
            <w:p w14:paraId="096B5ADF" w14:textId="77777777" w:rsidR="00E74B29" w:rsidRPr="00E74B29" w:rsidRDefault="00E74B29" w:rsidP="006709F1">
              <w:pPr>
                <w:pStyle w:val="Footer"/>
                <w:jc w:val="right"/>
              </w:pPr>
              <w:r w:rsidRPr="00E74B29">
                <w:t xml:space="preserve">PAGE </w:t>
              </w:r>
              <w:r w:rsidRPr="00E74B29">
                <w:fldChar w:fldCharType="begin"/>
              </w:r>
              <w:r w:rsidRPr="00E74B29">
                <w:instrText xml:space="preserve"> PAGE </w:instrText>
              </w:r>
              <w:r w:rsidRPr="00E74B29">
                <w:fldChar w:fldCharType="separate"/>
              </w:r>
              <w:r w:rsidR="00837914">
                <w:rPr>
                  <w:noProof/>
                </w:rPr>
                <w:t>4</w:t>
              </w:r>
              <w:r w:rsidRPr="00E74B29">
                <w:fldChar w:fldCharType="end"/>
              </w:r>
            </w:p>
          </w:sdtContent>
        </w:sdt>
      </w:tc>
      <w:tc>
        <w:tcPr>
          <w:tcW w:w="1079" w:type="dxa"/>
        </w:tcPr>
        <w:p w14:paraId="7689E59D" w14:textId="77777777" w:rsidR="00E74B29" w:rsidRPr="00E74B29" w:rsidRDefault="00E74B29" w:rsidP="006709F1">
          <w:pPr>
            <w:pStyle w:val="Footer"/>
          </w:pPr>
        </w:p>
      </w:tc>
    </w:tr>
  </w:tbl>
  <w:p w14:paraId="1EC92D30" w14:textId="77777777" w:rsidR="00E74B29" w:rsidRDefault="00E74B29" w:rsidP="006709F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B38940" w14:textId="77777777" w:rsidR="003D0F5C" w:rsidRDefault="003D0F5C" w:rsidP="00E74B29">
      <w:r>
        <w:separator/>
      </w:r>
    </w:p>
  </w:footnote>
  <w:footnote w:type="continuationSeparator" w:id="0">
    <w:p w14:paraId="55FB49C5" w14:textId="77777777" w:rsidR="003D0F5C" w:rsidRDefault="003D0F5C" w:rsidP="00E74B2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6C3631"/>
    <w:multiLevelType w:val="hybridMultilevel"/>
    <w:tmpl w:val="444451A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15:restartNumberingAfterBreak="0">
    <w:nsid w:val="09A124DE"/>
    <w:multiLevelType w:val="hybridMultilevel"/>
    <w:tmpl w:val="28769E4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77D5DE1"/>
    <w:multiLevelType w:val="hybridMultilevel"/>
    <w:tmpl w:val="621ADC08"/>
    <w:lvl w:ilvl="0" w:tplc="F5B85822">
      <w:numFmt w:val="bullet"/>
      <w:lvlText w:val="—"/>
      <w:lvlJc w:val="left"/>
      <w:pPr>
        <w:ind w:left="720" w:hanging="360"/>
      </w:pPr>
      <w:rPr>
        <w:rFonts w:ascii="Georgia" w:eastAsiaTheme="minorHAnsi" w:hAnsi="Georgia"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18605C67"/>
    <w:multiLevelType w:val="hybridMultilevel"/>
    <w:tmpl w:val="3F9A62B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66940DB6"/>
    <w:multiLevelType w:val="hybridMultilevel"/>
    <w:tmpl w:val="71A2EF58"/>
    <w:lvl w:ilvl="0" w:tplc="40090001">
      <w:start w:val="1"/>
      <w:numFmt w:val="bullet"/>
      <w:lvlText w:val=""/>
      <w:lvlJc w:val="left"/>
      <w:pPr>
        <w:ind w:left="2880" w:hanging="360"/>
      </w:pPr>
      <w:rPr>
        <w:rFonts w:ascii="Symbol" w:hAnsi="Symbol"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5" w15:restartNumberingAfterBreak="0">
    <w:nsid w:val="6E701269"/>
    <w:multiLevelType w:val="hybridMultilevel"/>
    <w:tmpl w:val="B55C05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7F425830"/>
    <w:multiLevelType w:val="hybridMultilevel"/>
    <w:tmpl w:val="D31EB3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740761106">
    <w:abstractNumId w:val="2"/>
  </w:num>
  <w:num w:numId="2" w16cid:durableId="58527510">
    <w:abstractNumId w:val="4"/>
  </w:num>
  <w:num w:numId="3" w16cid:durableId="1142886707">
    <w:abstractNumId w:val="6"/>
  </w:num>
  <w:num w:numId="4" w16cid:durableId="1345281807">
    <w:abstractNumId w:val="0"/>
  </w:num>
  <w:num w:numId="5" w16cid:durableId="2030713482">
    <w:abstractNumId w:val="5"/>
  </w:num>
  <w:num w:numId="6" w16cid:durableId="1680618416">
    <w:abstractNumId w:val="3"/>
  </w:num>
  <w:num w:numId="7" w16cid:durableId="208853287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removePersonalInformation/>
  <w:removeDateAndTime/>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117B3"/>
    <w:rsid w:val="00086FA5"/>
    <w:rsid w:val="000E4641"/>
    <w:rsid w:val="00151F66"/>
    <w:rsid w:val="00171F2A"/>
    <w:rsid w:val="00177F8D"/>
    <w:rsid w:val="00185F4A"/>
    <w:rsid w:val="001E324B"/>
    <w:rsid w:val="001F68A6"/>
    <w:rsid w:val="002070B8"/>
    <w:rsid w:val="002C3971"/>
    <w:rsid w:val="002D2200"/>
    <w:rsid w:val="00306935"/>
    <w:rsid w:val="003D0F5C"/>
    <w:rsid w:val="0040564B"/>
    <w:rsid w:val="00411B6E"/>
    <w:rsid w:val="0048120C"/>
    <w:rsid w:val="004909D9"/>
    <w:rsid w:val="004B4219"/>
    <w:rsid w:val="004F2A99"/>
    <w:rsid w:val="00521481"/>
    <w:rsid w:val="00553530"/>
    <w:rsid w:val="005C1C55"/>
    <w:rsid w:val="005C6519"/>
    <w:rsid w:val="00665110"/>
    <w:rsid w:val="006709F1"/>
    <w:rsid w:val="006B25E2"/>
    <w:rsid w:val="006C60E6"/>
    <w:rsid w:val="008216F7"/>
    <w:rsid w:val="00837914"/>
    <w:rsid w:val="00850914"/>
    <w:rsid w:val="00874FE7"/>
    <w:rsid w:val="008E0BFF"/>
    <w:rsid w:val="009361EA"/>
    <w:rsid w:val="00952F7D"/>
    <w:rsid w:val="0095496A"/>
    <w:rsid w:val="009A38BA"/>
    <w:rsid w:val="00A71AA3"/>
    <w:rsid w:val="00B43E11"/>
    <w:rsid w:val="00B70747"/>
    <w:rsid w:val="00BB572A"/>
    <w:rsid w:val="00BC28D3"/>
    <w:rsid w:val="00C117B3"/>
    <w:rsid w:val="00C755AB"/>
    <w:rsid w:val="00CD12FB"/>
    <w:rsid w:val="00D43125"/>
    <w:rsid w:val="00D66A3A"/>
    <w:rsid w:val="00D82C5D"/>
    <w:rsid w:val="00DF198B"/>
    <w:rsid w:val="00E74B29"/>
    <w:rsid w:val="00E93FFD"/>
    <w:rsid w:val="00F50791"/>
    <w:rsid w:val="00F5530F"/>
    <w:rsid w:val="00FB2F1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A7AA003"/>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lsdException w:name="header" w:semiHidden="1" w:unhideWhenUsed="1"/>
    <w:lsdException w:name="footer" w:semiHidden="1" w:unhideWhenUsed="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unhideWhenUsed="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semiHidden="1" w:uiPriority="10" w:qFormat="1"/>
    <w:lsdException w:name="Closing" w:semiHidden="1"/>
    <w:lsdException w:name="Signature" w:semiHidden="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semiHidden="1" w:uiPriority="22" w:qFormat="1"/>
    <w:lsdException w:name="Emphasis" w:semiHidden="1" w:uiPriority="20" w:qFormat="1"/>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lsdException w:name="HTML Sample" w:semiHidden="1"/>
    <w:lsdException w:name="HTML Typewriter" w:semiHidden="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7"/>
    <w:qFormat/>
    <w:rsid w:val="006709F1"/>
  </w:style>
  <w:style w:type="paragraph" w:styleId="Heading1">
    <w:name w:val="heading 1"/>
    <w:basedOn w:val="Normal"/>
    <w:next w:val="Normal"/>
    <w:link w:val="Heading1Char"/>
    <w:qFormat/>
    <w:rsid w:val="00874FE7"/>
    <w:pPr>
      <w:jc w:val="center"/>
      <w:outlineLvl w:val="0"/>
    </w:pPr>
    <w:rPr>
      <w:rFonts w:asciiTheme="majorHAnsi" w:hAnsiTheme="majorHAnsi"/>
      <w:b/>
      <w:color w:val="476166" w:themeColor="accent1"/>
      <w:sz w:val="52"/>
      <w:szCs w:val="52"/>
    </w:rPr>
  </w:style>
  <w:style w:type="paragraph" w:styleId="Heading2">
    <w:name w:val="heading 2"/>
    <w:basedOn w:val="Normal"/>
    <w:next w:val="Normal"/>
    <w:link w:val="Heading2Char"/>
    <w:uiPriority w:val="1"/>
    <w:qFormat/>
    <w:rsid w:val="00874FE7"/>
    <w:pPr>
      <w:jc w:val="center"/>
      <w:outlineLvl w:val="1"/>
    </w:pPr>
    <w:rPr>
      <w:b/>
      <w:sz w:val="48"/>
      <w:szCs w:val="48"/>
    </w:rPr>
  </w:style>
  <w:style w:type="paragraph" w:styleId="Heading3">
    <w:name w:val="heading 3"/>
    <w:basedOn w:val="Heading2"/>
    <w:next w:val="Normal"/>
    <w:link w:val="Heading3Char"/>
    <w:uiPriority w:val="2"/>
    <w:qFormat/>
    <w:rsid w:val="00874FE7"/>
    <w:pPr>
      <w:spacing w:after="240"/>
      <w:outlineLvl w:val="2"/>
    </w:pPr>
    <w:rPr>
      <w:b w:val="0"/>
      <w:sz w:val="36"/>
      <w:szCs w:val="36"/>
    </w:rPr>
  </w:style>
  <w:style w:type="paragraph" w:styleId="Heading4">
    <w:name w:val="heading 4"/>
    <w:basedOn w:val="Normal"/>
    <w:next w:val="Normal"/>
    <w:link w:val="Heading4Char"/>
    <w:uiPriority w:val="3"/>
    <w:qFormat/>
    <w:rsid w:val="00874FE7"/>
    <w:pPr>
      <w:jc w:val="center"/>
      <w:outlineLvl w:val="3"/>
    </w:pPr>
    <w:rPr>
      <w:rFonts w:asciiTheme="majorHAnsi" w:hAnsiTheme="majorHAnsi"/>
      <w:b/>
      <w:color w:val="476166" w:themeColor="accent1"/>
      <w:sz w:val="28"/>
      <w:szCs w:val="28"/>
    </w:rPr>
  </w:style>
  <w:style w:type="paragraph" w:styleId="Heading5">
    <w:name w:val="heading 5"/>
    <w:basedOn w:val="Normal"/>
    <w:next w:val="Normal"/>
    <w:link w:val="Heading5Char"/>
    <w:uiPriority w:val="4"/>
    <w:qFormat/>
    <w:rsid w:val="00874FE7"/>
    <w:pPr>
      <w:spacing w:before="240"/>
      <w:outlineLvl w:val="4"/>
    </w:pPr>
    <w:rPr>
      <w:rFonts w:asciiTheme="majorHAnsi" w:hAnsiTheme="majorHAnsi"/>
      <w:b/>
      <w:color w:val="476166" w:themeColor="accent1"/>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GraphicAnchor">
    <w:name w:val="Graphic Anchor"/>
    <w:basedOn w:val="Normal"/>
    <w:uiPriority w:val="8"/>
    <w:qFormat/>
    <w:rsid w:val="00DF198B"/>
    <w:rPr>
      <w:sz w:val="10"/>
    </w:rPr>
  </w:style>
  <w:style w:type="paragraph" w:styleId="BalloonText">
    <w:name w:val="Balloon Text"/>
    <w:basedOn w:val="Normal"/>
    <w:link w:val="BalloonTextChar"/>
    <w:uiPriority w:val="99"/>
    <w:semiHidden/>
    <w:rsid w:val="00DF198B"/>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874FE7"/>
    <w:rPr>
      <w:rFonts w:ascii="Times New Roman" w:hAnsi="Times New Roman" w:cs="Times New Roman"/>
      <w:sz w:val="18"/>
      <w:szCs w:val="18"/>
    </w:rPr>
  </w:style>
  <w:style w:type="table" w:styleId="TableGrid">
    <w:name w:val="Table Grid"/>
    <w:basedOn w:val="TableNormal"/>
    <w:uiPriority w:val="39"/>
    <w:rsid w:val="00DF198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rsid w:val="00874FE7"/>
    <w:rPr>
      <w:rFonts w:asciiTheme="majorHAnsi" w:hAnsiTheme="majorHAnsi"/>
      <w:b/>
      <w:color w:val="476166" w:themeColor="accent1"/>
      <w:sz w:val="52"/>
      <w:szCs w:val="52"/>
    </w:rPr>
  </w:style>
  <w:style w:type="character" w:customStyle="1" w:styleId="Heading2Char">
    <w:name w:val="Heading 2 Char"/>
    <w:basedOn w:val="DefaultParagraphFont"/>
    <w:link w:val="Heading2"/>
    <w:uiPriority w:val="1"/>
    <w:rsid w:val="00874FE7"/>
    <w:rPr>
      <w:b/>
      <w:sz w:val="48"/>
      <w:szCs w:val="48"/>
    </w:rPr>
  </w:style>
  <w:style w:type="character" w:customStyle="1" w:styleId="Heading3Char">
    <w:name w:val="Heading 3 Char"/>
    <w:basedOn w:val="DefaultParagraphFont"/>
    <w:link w:val="Heading3"/>
    <w:uiPriority w:val="2"/>
    <w:rsid w:val="00874FE7"/>
    <w:rPr>
      <w:sz w:val="36"/>
      <w:szCs w:val="36"/>
    </w:rPr>
  </w:style>
  <w:style w:type="character" w:customStyle="1" w:styleId="Heading4Char">
    <w:name w:val="Heading 4 Char"/>
    <w:basedOn w:val="DefaultParagraphFont"/>
    <w:link w:val="Heading4"/>
    <w:uiPriority w:val="3"/>
    <w:rsid w:val="00874FE7"/>
    <w:rPr>
      <w:rFonts w:asciiTheme="majorHAnsi" w:hAnsiTheme="majorHAnsi"/>
      <w:b/>
      <w:color w:val="476166" w:themeColor="accent1"/>
      <w:sz w:val="28"/>
      <w:szCs w:val="28"/>
    </w:rPr>
  </w:style>
  <w:style w:type="paragraph" w:customStyle="1" w:styleId="Text">
    <w:name w:val="Text"/>
    <w:basedOn w:val="Normal"/>
    <w:uiPriority w:val="5"/>
    <w:qFormat/>
    <w:rsid w:val="00874FE7"/>
    <w:rPr>
      <w:sz w:val="28"/>
      <w:szCs w:val="28"/>
    </w:rPr>
  </w:style>
  <w:style w:type="paragraph" w:styleId="Header">
    <w:name w:val="header"/>
    <w:basedOn w:val="Footer"/>
    <w:link w:val="HeaderChar"/>
    <w:uiPriority w:val="99"/>
    <w:semiHidden/>
    <w:rsid w:val="00E74B29"/>
    <w:rPr>
      <w:rFonts w:ascii="Georgia" w:hAnsi="Georgia"/>
    </w:rPr>
  </w:style>
  <w:style w:type="character" w:customStyle="1" w:styleId="HeaderChar">
    <w:name w:val="Header Char"/>
    <w:basedOn w:val="DefaultParagraphFont"/>
    <w:link w:val="Header"/>
    <w:uiPriority w:val="99"/>
    <w:semiHidden/>
    <w:rsid w:val="00874FE7"/>
    <w:rPr>
      <w:rFonts w:ascii="Georgia" w:hAnsi="Georgia"/>
    </w:rPr>
  </w:style>
  <w:style w:type="paragraph" w:styleId="Footer">
    <w:name w:val="footer"/>
    <w:basedOn w:val="Normal"/>
    <w:link w:val="FooterChar"/>
    <w:uiPriority w:val="99"/>
    <w:rsid w:val="006709F1"/>
    <w:pPr>
      <w:tabs>
        <w:tab w:val="center" w:pos="4680"/>
        <w:tab w:val="right" w:pos="9360"/>
      </w:tabs>
    </w:pPr>
    <w:rPr>
      <w:rFonts w:asciiTheme="majorHAnsi" w:hAnsiTheme="majorHAnsi"/>
      <w:b/>
      <w:color w:val="476166" w:themeColor="accent1"/>
    </w:rPr>
  </w:style>
  <w:style w:type="character" w:customStyle="1" w:styleId="FooterChar">
    <w:name w:val="Footer Char"/>
    <w:basedOn w:val="DefaultParagraphFont"/>
    <w:link w:val="Footer"/>
    <w:uiPriority w:val="99"/>
    <w:rsid w:val="006709F1"/>
    <w:rPr>
      <w:rFonts w:asciiTheme="majorHAnsi" w:hAnsiTheme="majorHAnsi"/>
      <w:b/>
      <w:color w:val="476166" w:themeColor="accent1"/>
    </w:rPr>
  </w:style>
  <w:style w:type="character" w:styleId="PageNumber">
    <w:name w:val="page number"/>
    <w:basedOn w:val="DefaultParagraphFont"/>
    <w:uiPriority w:val="99"/>
    <w:semiHidden/>
    <w:rsid w:val="00E74B29"/>
  </w:style>
  <w:style w:type="character" w:customStyle="1" w:styleId="Heading5Char">
    <w:name w:val="Heading 5 Char"/>
    <w:basedOn w:val="DefaultParagraphFont"/>
    <w:link w:val="Heading5"/>
    <w:uiPriority w:val="4"/>
    <w:rsid w:val="00874FE7"/>
    <w:rPr>
      <w:rFonts w:asciiTheme="majorHAnsi" w:hAnsiTheme="majorHAnsi"/>
      <w:b/>
      <w:color w:val="476166" w:themeColor="accent1"/>
      <w:sz w:val="28"/>
      <w:szCs w:val="28"/>
    </w:rPr>
  </w:style>
  <w:style w:type="paragraph" w:styleId="Quote">
    <w:name w:val="Quote"/>
    <w:basedOn w:val="Normal"/>
    <w:next w:val="Normal"/>
    <w:link w:val="QuoteChar"/>
    <w:uiPriority w:val="6"/>
    <w:qFormat/>
    <w:rsid w:val="00874FE7"/>
    <w:rPr>
      <w:color w:val="476166" w:themeColor="accent1"/>
      <w:sz w:val="96"/>
      <w:szCs w:val="96"/>
    </w:rPr>
  </w:style>
  <w:style w:type="character" w:customStyle="1" w:styleId="QuoteChar">
    <w:name w:val="Quote Char"/>
    <w:basedOn w:val="DefaultParagraphFont"/>
    <w:link w:val="Quote"/>
    <w:uiPriority w:val="6"/>
    <w:rsid w:val="00874FE7"/>
    <w:rPr>
      <w:color w:val="476166" w:themeColor="accent1"/>
      <w:sz w:val="96"/>
      <w:szCs w:val="96"/>
    </w:rPr>
  </w:style>
  <w:style w:type="character" w:styleId="PlaceholderText">
    <w:name w:val="Placeholder Text"/>
    <w:basedOn w:val="DefaultParagraphFont"/>
    <w:uiPriority w:val="99"/>
    <w:semiHidden/>
    <w:rsid w:val="00874FE7"/>
    <w:rPr>
      <w:color w:val="808080"/>
    </w:rPr>
  </w:style>
  <w:style w:type="paragraph" w:styleId="ListParagraph">
    <w:name w:val="List Paragraph"/>
    <w:basedOn w:val="Normal"/>
    <w:uiPriority w:val="34"/>
    <w:semiHidden/>
    <w:qFormat/>
    <w:rsid w:val="001F68A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footer" Target="footer2.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1.xml"/><Relationship Id="rId5" Type="http://schemas.openxmlformats.org/officeDocument/2006/relationships/styles" Target="styles.xml"/><Relationship Id="rId15" Type="http://schemas.openxmlformats.org/officeDocument/2006/relationships/theme" Target="theme/theme1.xml"/><Relationship Id="rId10" Type="http://schemas.openxmlformats.org/officeDocument/2006/relationships/image" Target="media/image1.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glossaryDocument" Target="glossary/document.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HREYAS\AppData\Roaming\Microsoft\Templates\Modern%20student%20report.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4473E537D0314E89AF1D64624523D8AE"/>
        <w:category>
          <w:name w:val="General"/>
          <w:gallery w:val="placeholder"/>
        </w:category>
        <w:types>
          <w:type w:val="bbPlcHdr"/>
        </w:types>
        <w:behaviors>
          <w:behavior w:val="content"/>
        </w:behaviors>
        <w:guid w:val="{C3FB0120-0925-4CE0-851F-D0B96B217199}"/>
      </w:docPartPr>
      <w:docPartBody>
        <w:p w:rsidR="004A5D99" w:rsidRDefault="002725EF">
          <w:pPr>
            <w:pStyle w:val="4473E537D0314E89AF1D64624523D8AE"/>
          </w:pPr>
          <w:r w:rsidRPr="00DF198B">
            <w:t>Course title</w:t>
          </w:r>
        </w:p>
      </w:docPartBody>
    </w:docPart>
    <w:docPart>
      <w:docPartPr>
        <w:name w:val="B267442B3EAA47B1BE66781E2562CAC1"/>
        <w:category>
          <w:name w:val="General"/>
          <w:gallery w:val="placeholder"/>
        </w:category>
        <w:types>
          <w:type w:val="bbPlcHdr"/>
        </w:types>
        <w:behaviors>
          <w:behavior w:val="content"/>
        </w:behaviors>
        <w:guid w:val="{41400C00-D301-47CE-92D6-E913B9911007}"/>
      </w:docPartPr>
      <w:docPartBody>
        <w:p w:rsidR="004A5D99" w:rsidRDefault="002725EF">
          <w:pPr>
            <w:pStyle w:val="B267442B3EAA47B1BE66781E2562CAC1"/>
          </w:pPr>
          <w:r w:rsidRPr="0048120C">
            <w:t>Lorem Ipsum is simply dummy text of the printing and typesetting industry.</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entury Gothic">
    <w:panose1 w:val="020B0502020202020204"/>
    <w:charset w:val="00"/>
    <w:family w:val="swiss"/>
    <w:pitch w:val="variable"/>
    <w:sig w:usb0="00000287" w:usb1="00000000" w:usb2="00000000" w:usb3="00000000" w:csb0="0000009F" w:csb1="00000000"/>
  </w:font>
  <w:font w:name="Roboto">
    <w:charset w:val="00"/>
    <w:family w:val="auto"/>
    <w:pitch w:val="variable"/>
    <w:sig w:usb0="E00002FF" w:usb1="5000205B" w:usb2="0000002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25EF"/>
    <w:rsid w:val="001C7D50"/>
    <w:rsid w:val="002725EF"/>
    <w:rsid w:val="004A5D99"/>
    <w:rsid w:val="00963F54"/>
    <w:rsid w:val="00E637B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473E537D0314E89AF1D64624523D8AE">
    <w:name w:val="4473E537D0314E89AF1D64624523D8AE"/>
  </w:style>
  <w:style w:type="paragraph" w:customStyle="1" w:styleId="B267442B3EAA47B1BE66781E2562CAC1">
    <w:name w:val="B267442B3EAA47B1BE66781E2562CAC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MSR">
  <a:themeElements>
    <a:clrScheme name="Student Report">
      <a:dk1>
        <a:srgbClr val="000000"/>
      </a:dk1>
      <a:lt1>
        <a:srgbClr val="FFFFFF"/>
      </a:lt1>
      <a:dk2>
        <a:srgbClr val="5E5E5E"/>
      </a:dk2>
      <a:lt2>
        <a:srgbClr val="D6D5D5"/>
      </a:lt2>
      <a:accent1>
        <a:srgbClr val="476166"/>
      </a:accent1>
      <a:accent2>
        <a:srgbClr val="2B3890"/>
      </a:accent2>
      <a:accent3>
        <a:srgbClr val="1C75BC"/>
      </a:accent3>
      <a:accent4>
        <a:srgbClr val="27AAE1"/>
      </a:accent4>
      <a:accent5>
        <a:srgbClr val="EBF1F7"/>
      </a:accent5>
      <a:accent6>
        <a:srgbClr val="00AEEF"/>
      </a:accent6>
      <a:hlink>
        <a:srgbClr val="0000FF"/>
      </a:hlink>
      <a:folHlink>
        <a:srgbClr val="FF00FF"/>
      </a:folHlink>
    </a:clrScheme>
    <a:fontScheme name="Custom 14">
      <a:majorFont>
        <a:latin typeface="Century Gothic"/>
        <a:ea typeface=""/>
        <a:cs typeface=""/>
      </a:majorFont>
      <a:minorFont>
        <a:latin typeface="Georgia"/>
        <a:ea typeface=""/>
        <a:cs typeface=""/>
      </a:minorFont>
    </a:fontScheme>
    <a:fmtScheme name="Whit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w="25400" cap="flat">
          <a:solidFill>
            <a:srgbClr val="000000"/>
          </a:solidFill>
          <a:prstDash val="solid"/>
          <a:miter lim="400000"/>
        </a:ln>
        <a:effectLst/>
        <a:sp3d/>
      </a:spPr>
      <a:bodyPr rot="0" spcFirstLastPara="1" vertOverflow="overflow" horzOverflow="overflow" vert="horz" wrap="square" lIns="38100" tIns="38100" rIns="38100" bIns="381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000" b="0" i="0" u="none" strike="noStrike" cap="none" spc="0" normalizeH="0" baseline="0">
            <a:ln>
              <a:noFill/>
            </a:ln>
            <a:solidFill>
              <a:srgbClr val="FFFFFF"/>
            </a:solidFill>
            <a:effectLst>
              <a:outerShdw blurRad="38100" dist="12700" dir="5400000" rotWithShape="0">
                <a:srgbClr val="000000">
                  <a:alpha val="50000"/>
                </a:srgbClr>
              </a:outerShdw>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381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200" b="0" i="0" u="none" strike="noStrike" cap="none" spc="0" normalizeH="0" baseline="0">
            <a:ln>
              <a:noFill/>
            </a:ln>
            <a:solidFill>
              <a:srgbClr val="000000"/>
            </a:solidFill>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extLst>
    <a:ext uri="{05A4C25C-085E-4340-85A3-A5531E510DB2}">
      <thm15:themeFamily xmlns:thm15="http://schemas.microsoft.com/office/thememl/2012/main" name="MSR" id="{54319084-637E-F54A-9FE0-A3AC8BF3D5C6}" vid="{83C68410-8BE2-F14B-9BB7-E4AFB045C04E}"/>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2" ma:contentTypeDescription="Create a new document." ma:contentTypeScope="" ma:versionID="fa6e671f1cd7e4d96ff9652be322dd5e">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4e2496f70b101db0b8013f30a071bbf7"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Status xmlns="71af3243-3dd4-4a8d-8c0d-dd76da1f02a5">Not started</Status>
    <MediaServiceKeyPoints xmlns="71af3243-3dd4-4a8d-8c0d-dd76da1f02a5" xsi:nil="true"/>
  </documentManagement>
</p:properties>
</file>

<file path=customXml/itemProps1.xml><?xml version="1.0" encoding="utf-8"?>
<ds:datastoreItem xmlns:ds="http://schemas.openxmlformats.org/officeDocument/2006/customXml" ds:itemID="{B5AA84DA-4874-4497-B587-599D84E265B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65D670B6-EC8C-4A16-AA74-472978BEF741}">
  <ds:schemaRefs>
    <ds:schemaRef ds:uri="http://schemas.microsoft.com/sharepoint/v3/contenttype/forms"/>
  </ds:schemaRefs>
</ds:datastoreItem>
</file>

<file path=customXml/itemProps3.xml><?xml version="1.0" encoding="utf-8"?>
<ds:datastoreItem xmlns:ds="http://schemas.openxmlformats.org/officeDocument/2006/customXml" ds:itemID="{10D3411A-7586-4E92-AE2C-577E571916D9}">
  <ds:schemaRefs>
    <ds:schemaRef ds:uri="http://schemas.microsoft.com/office/2006/metadata/properties"/>
    <ds:schemaRef ds:uri="http://schemas.microsoft.com/office/infopath/2007/PartnerControls"/>
    <ds:schemaRef ds:uri="71af3243-3dd4-4a8d-8c0d-dd76da1f02a5"/>
  </ds:schemaRefs>
</ds:datastoreItem>
</file>

<file path=docProps/app.xml><?xml version="1.0" encoding="utf-8"?>
<Properties xmlns="http://schemas.openxmlformats.org/officeDocument/2006/extended-properties" xmlns:vt="http://schemas.openxmlformats.org/officeDocument/2006/docPropsVTypes">
  <Template>Modern student report</Template>
  <TotalTime>0</TotalTime>
  <Pages>4</Pages>
  <Words>560</Words>
  <Characters>3192</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2022-06-28T12:45:00Z</dcterms:created>
  <dcterms:modified xsi:type="dcterms:W3CDTF">2022-06-29T05:05:00Z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