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9F" w:rsidRDefault="003608FD">
      <w:r>
        <w:t>Parteindifferenz:</w:t>
      </w:r>
    </w:p>
    <w:p w:rsidR="003608FD" w:rsidRDefault="003608FD"/>
    <w:p w:rsidR="003608FD" w:rsidRDefault="003608FD">
      <w:r>
        <w:t xml:space="preserve">Parteien sind keine geschlossen Akteure. Im Zeitverlauf </w:t>
      </w:r>
      <w:r w:rsidR="0028313E">
        <w:t xml:space="preserve">ändern sie ihre </w:t>
      </w:r>
    </w:p>
    <w:p w:rsidR="0028313E" w:rsidRDefault="0028313E">
      <w:r>
        <w:t>Ursächlich für den Willenbildungsprozess innerhalb der Partein</w:t>
      </w:r>
    </w:p>
    <w:p w:rsidR="003608FD" w:rsidRDefault="0028313E">
      <w:r>
        <w:t xml:space="preserve">Ansprüche </w:t>
      </w:r>
    </w:p>
    <w:p w:rsidR="0028313E" w:rsidRDefault="0028313E">
      <w:r>
        <w:t>Daraus folgt in Politikwissenschaft, eine Analye von Wahl,- Grundsatz und Aktionsprogrammen.</w:t>
      </w:r>
    </w:p>
    <w:p w:rsidR="00534A7A" w:rsidRDefault="00534A7A">
      <w:r>
        <w:t xml:space="preserve">Traditionell geht die Parteidifferenzhyothese von </w:t>
      </w:r>
    </w:p>
    <w:p w:rsidR="00534A7A" w:rsidRDefault="00534A7A">
      <w:r>
        <w:t>Politikeffekte</w:t>
      </w:r>
    </w:p>
    <w:p w:rsidR="004579FC" w:rsidRDefault="004579FC"/>
    <w:p w:rsidR="004579FC" w:rsidRDefault="004579FC">
      <w:r>
        <w:t xml:space="preserve">Ideologieeffekte </w:t>
      </w:r>
    </w:p>
    <w:p w:rsidR="00B86A79" w:rsidRDefault="00B86A79" w:rsidP="00B86A79">
      <w:r>
        <w:t xml:space="preserve">Czada, Roland 2005: Die neue deutsche Wohlfahrtswelt – Sozialpolitik und Arbeitsmarkt im </w:t>
      </w:r>
    </w:p>
    <w:p w:rsidR="00B86A79" w:rsidRDefault="00B86A79" w:rsidP="00B86A79">
      <w:r>
        <w:t xml:space="preserve">Wandel; in: Lütz, Susanne / Czada, Roland (Hg.): Wohlfahrtsstaat – Transformation </w:t>
      </w:r>
    </w:p>
    <w:p w:rsidR="003608FD" w:rsidRDefault="00B86A79" w:rsidP="00B86A79">
      <w:r>
        <w:t>und Perspektiven, Wiesbaden: 127-154.</w:t>
      </w:r>
    </w:p>
    <w:p w:rsidR="008104A4" w:rsidRDefault="008104A4" w:rsidP="00B86A79"/>
    <w:p w:rsidR="008104A4" w:rsidRDefault="008104A4" w:rsidP="00B86A79"/>
    <w:p w:rsidR="008104A4" w:rsidRDefault="008104A4" w:rsidP="00B86A79">
      <w:r>
        <w:t>4 Verbote aufgehoben</w:t>
      </w:r>
    </w:p>
    <w:p w:rsidR="008104A4" w:rsidRDefault="008104A4" w:rsidP="00B86A79">
      <w:r>
        <w:t>5 als Schutzgebot eingeführt.</w:t>
      </w:r>
      <w:bookmarkStart w:id="0" w:name="_GoBack"/>
      <w:bookmarkEnd w:id="0"/>
    </w:p>
    <w:sectPr w:rsidR="008104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FD"/>
    <w:rsid w:val="0028313E"/>
    <w:rsid w:val="003608FD"/>
    <w:rsid w:val="003D019F"/>
    <w:rsid w:val="004579FC"/>
    <w:rsid w:val="00534A7A"/>
    <w:rsid w:val="008104A4"/>
    <w:rsid w:val="00B55DB1"/>
    <w:rsid w:val="00B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96AF4-C02E-4DAA-9C4B-DFF2B47A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weuffen</dc:creator>
  <cp:keywords/>
  <dc:description/>
  <cp:lastModifiedBy>martin weuffen</cp:lastModifiedBy>
  <cp:revision>2</cp:revision>
  <dcterms:created xsi:type="dcterms:W3CDTF">2015-05-02T21:44:00Z</dcterms:created>
  <dcterms:modified xsi:type="dcterms:W3CDTF">2015-05-02T23:10:00Z</dcterms:modified>
</cp:coreProperties>
</file>