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презентации постараюсь рассказать о новых и не только электронных ресурсах для разработки приложений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сути электронный ресурс - это онлайн приложение, которое помогает в разработке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такой ресурс - это Google Colab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highlight w:val="white"/>
          <w:rtl w:val="0"/>
        </w:rPr>
        <w:t xml:space="preserve">Google Colab 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это бесплатный облачный сервис на основе Jupyter Notebook. Google Colab предоставляет всё необходимое для машинного обучения прямо в браузере, даёт бесплатный доступ к быстрым GPU и TPU.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highlight w:val="white"/>
          <w:rtl w:val="0"/>
        </w:rPr>
        <w:t xml:space="preserve"> Использовать видеокарту можно 12 часов в сутки, поэтому для более сложных задач, стоит рассмотреть другие варианты. Jupyter Notebook — это командная оболочка для интерактивных вычислений на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При создании нового блокнота вам (при создании рабочей сессии) подключается виртуальная машина, на которой будут происходить вычисления, т е если у вас слабый компьютер, например, для машинного обучения , то гугл колаб решает эту проблему + можно в настройках добавить гпу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8"/>
          <w:szCs w:val="28"/>
          <w:highlight w:val="white"/>
          <w:rtl w:val="0"/>
        </w:rPr>
        <w:t xml:space="preserve">NVidia Tesla K80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 к вашей ВМ. Еще одно преимущество для совместной работы - можно поделиться доступом к своему блокноту через ссылку. Т е отправляете ссылку коллеге и у него есть доступ к вашей работе.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я решил рассказать про гугл колаб именно из-за бесплатных мощностей, который он предоставляет. Для обучения или разработки проектов без финансирования это хороший вариант разработать минимальный продукт, чтобы идти с ним дальше условно за деньгами или просто как студенческий проект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8"/>
          <w:szCs w:val="28"/>
          <w:highlight w:val="white"/>
          <w:rtl w:val="0"/>
        </w:rPr>
        <w:t xml:space="preserve">Далее рассмотрим </w:t>
      </w:r>
      <w:r w:rsidDel="00000000" w:rsidR="00000000" w:rsidRPr="00000000">
        <w:rPr>
          <w:rFonts w:ascii="Times New Roman" w:cs="Times New Roman" w:eastAsia="Times New Roman" w:hAnsi="Times New Roman"/>
          <w:color w:val="232f3e"/>
          <w:sz w:val="28"/>
          <w:szCs w:val="28"/>
          <w:highlight w:val="white"/>
          <w:rtl w:val="0"/>
        </w:rPr>
        <w:t xml:space="preserve">AWS Cloud9 - для начала расскажу про AWS - это облачный провайдер от амазон. У АВС есть так называемый free trial, который позволяет один год использовать ограниченные ресурсы авс бесплатно, такие как вм, хранилища данных и много всего разного из облачных вычислений. Далее про клауднайн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32f3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f3e"/>
          <w:sz w:val="28"/>
          <w:szCs w:val="28"/>
          <w:highlight w:val="white"/>
          <w:rtl w:val="0"/>
        </w:rPr>
        <w:t xml:space="preserve">AWS Cloud9 - это облачная интегрированная среда разработки (IDE), которая позволяет создавать, запускать и отлаживать код, используя только браузер. Она включает в себя редактор кода, отладчик и терминал. Cloud9 включает предустановленный набор основных инструментов для популярных языков программирования, включая JavaScript, Python, PHP и другие. Это избавляет от необходимости устанавливать программы или настраивать систему разработки перед запуском новых проектов. Поскольку IDE Cloud9 – облачная среда, над проектами можно работать из дома, офиса или любого другого места: достаточно иметь подключенный к Интернету компьютер. Помимо этого Cloud9 предоставляет эффективный процесс разработки бессерверных приложений, позволяя без труда определять ресурсы, отлаживать код и переключаться между локальным и удаленным исполнением таких приложений. С помощью Cloud9 пользователи могут быстро подключать к среде разработки других членов своей команды, осуществлять парное программирование и в режиме реального времени отслеживать код, добавленный другими.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232f3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232f3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f3e"/>
          <w:sz w:val="28"/>
          <w:szCs w:val="28"/>
          <w:highlight w:val="white"/>
          <w:rtl w:val="0"/>
        </w:rPr>
        <w:t xml:space="preserve">FIGMA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Figma — кросс-платформенный онлайн-сервис для дизайнеров интерфейсов и веб-разработчиков. Разработка интерфейсов происходит в онлайн-приложении.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У Figma две ключевые особенности: доступ к макету прямо из окна браузера и возможность совместной работы над документами.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rFonts w:ascii="Times New Roman" w:cs="Times New Roman" w:eastAsia="Times New Roman" w:hAnsi="Times New Roman"/>
          <w:b w:val="1"/>
          <w:color w:val="4d5156"/>
          <w:sz w:val="28"/>
          <w:szCs w:val="28"/>
          <w:highlight w:val="white"/>
        </w:rPr>
      </w:pPr>
      <w:bookmarkStart w:colFirst="0" w:colLast="0" w:name="_h49a76oc1n1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d5156"/>
          <w:sz w:val="28"/>
          <w:szCs w:val="28"/>
          <w:highlight w:val="white"/>
          <w:rtl w:val="0"/>
        </w:rPr>
        <w:t xml:space="preserve">Возможности и особенности Figma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Times New Roman" w:cs="Times New Roman" w:eastAsia="Times New Roman" w:hAnsi="Times New Roman"/>
          <w:b w:val="1"/>
          <w:color w:val="4d5156"/>
          <w:sz w:val="28"/>
          <w:szCs w:val="28"/>
          <w:highlight w:val="white"/>
        </w:rPr>
      </w:pPr>
      <w:bookmarkStart w:colFirst="0" w:colLast="0" w:name="_lueyi7rdfba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d5156"/>
          <w:sz w:val="28"/>
          <w:szCs w:val="28"/>
          <w:highlight w:val="white"/>
          <w:rtl w:val="0"/>
        </w:rPr>
        <w:t xml:space="preserve">Многопользовательский режим редактирования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До появления Figma нескольким дизайнерам сложно было работать над одним проектом и передавать макеты разработчикам. Photoshop отказывался корректно открывать макет, пока вы не установите нужные шрифты. Или коллега вносил изменения в свою копию проекта и забывал сказать вам об этом.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Команда Figma учла подобные проблемы и создала продукт, который позволяет работать над проектом одновременно нескольким дизайнерам, поддерживает версионность и даёт много других возможностей. Они упрощают жизнь как дизайнеру, так и разработчику.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Rule="auto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bookmarkStart w:colFirst="0" w:colLast="0" w:name="_9g58ur4903i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d5156"/>
          <w:sz w:val="28"/>
          <w:szCs w:val="28"/>
          <w:highlight w:val="white"/>
          <w:rtl w:val="0"/>
        </w:rPr>
        <w:t xml:space="preserve">Облачный сервер хранения файлов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Все файлы хранятся в облаке Figma. Не надо вспоминать, где лежат ваши макеты, скачивать и после того, как внесли изменения, заливать их обратно. Изменения в Figma сохраняются автоматически.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Times New Roman" w:cs="Times New Roman" w:eastAsia="Times New Roman" w:hAnsi="Times New Roman"/>
          <w:b w:val="1"/>
          <w:color w:val="4d5156"/>
          <w:sz w:val="28"/>
          <w:szCs w:val="28"/>
          <w:highlight w:val="white"/>
        </w:rPr>
      </w:pPr>
      <w:bookmarkStart w:colFirst="0" w:colLast="0" w:name="_uipqa32ipk6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4d5156"/>
          <w:sz w:val="28"/>
          <w:szCs w:val="28"/>
          <w:highlight w:val="white"/>
          <w:rtl w:val="0"/>
        </w:rPr>
        <w:t xml:space="preserve">Условная бесплатность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Figma можно пользоваться бесплатно, с такими основными ограничениями: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60" w:hanging="360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Максимум два редактора.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60" w:hanging="360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Максимум три проекта.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60" w:hanging="360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История версий хранится 30 дней.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93EE93214F4948915A7813CDB40096" ma:contentTypeVersion="2" ma:contentTypeDescription="Создание документа." ma:contentTypeScope="" ma:versionID="99767cafb47e6931f506d0a901daeed7">
  <xsd:schema xmlns:xsd="http://www.w3.org/2001/XMLSchema" xmlns:xs="http://www.w3.org/2001/XMLSchema" xmlns:p="http://schemas.microsoft.com/office/2006/metadata/properties" xmlns:ns2="b44b0831-92c2-4218-a4e1-1824a47fab86" targetNamespace="http://schemas.microsoft.com/office/2006/metadata/properties" ma:root="true" ma:fieldsID="77c8b951dc16f24fd5629264c77af861" ns2:_="">
    <xsd:import namespace="b44b0831-92c2-4218-a4e1-1824a47fa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b0831-92c2-4218-a4e1-1824a47fa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9C9F5-9D54-4AAD-9EBA-22025FE5C2A7}"/>
</file>

<file path=customXml/itemProps2.xml><?xml version="1.0" encoding="utf-8"?>
<ds:datastoreItem xmlns:ds="http://schemas.openxmlformats.org/officeDocument/2006/customXml" ds:itemID="{5C6B232B-33B5-41A3-A9A3-CF840F680A40}"/>
</file>

<file path=customXml/itemProps3.xml><?xml version="1.0" encoding="utf-8"?>
<ds:datastoreItem xmlns:ds="http://schemas.openxmlformats.org/officeDocument/2006/customXml" ds:itemID="{F8307393-DBA9-4135-BEE0-0D09B902FAC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0x010100FB93EE93214F4948915A7813CDB40096</vt:lpwstr>
  </property>
</Properties>
</file>