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FE1D3" w14:textId="637AA86F" w:rsidR="0045425E" w:rsidRDefault="0045425E" w:rsidP="0045425E">
      <w:pPr>
        <w:pStyle w:val="a3"/>
        <w:tabs>
          <w:tab w:val="clear" w:pos="720"/>
          <w:tab w:val="clear" w:pos="756"/>
          <w:tab w:val="left" w:pos="1160"/>
          <w:tab w:val="left" w:pos="1340"/>
        </w:tabs>
        <w:spacing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Вопросы к </w:t>
      </w:r>
      <w:proofErr w:type="spellStart"/>
      <w:r>
        <w:rPr>
          <w:sz w:val="28"/>
          <w:szCs w:val="28"/>
          <w:lang w:val="en-US"/>
        </w:rPr>
        <w:t>экзамену</w:t>
      </w:r>
      <w:proofErr w:type="spellEnd"/>
    </w:p>
    <w:p w14:paraId="2C97591F" w14:textId="77777777" w:rsidR="0045425E" w:rsidRDefault="0045425E" w:rsidP="0045425E">
      <w:pPr>
        <w:spacing w:after="0" w:line="228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542C710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 xml:space="preserve">Методы кластерного анализа. </w:t>
      </w:r>
    </w:p>
    <w:p w14:paraId="2DDB919F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 xml:space="preserve">Иерархические алгоритмы. </w:t>
      </w:r>
    </w:p>
    <w:p w14:paraId="5B6E4E50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>Расстояния между кластерами.</w:t>
      </w:r>
    </w:p>
    <w:p w14:paraId="31BF2CD4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>Процедуры эталонного типа.</w:t>
      </w:r>
    </w:p>
    <w:p w14:paraId="0E278BB9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bCs/>
          <w:sz w:val="28"/>
          <w:szCs w:val="28"/>
        </w:rPr>
        <w:t>Методика дискриминантного анализа.</w:t>
      </w:r>
    </w:p>
    <w:p w14:paraId="1E27EF5B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bCs/>
          <w:sz w:val="28"/>
          <w:szCs w:val="28"/>
        </w:rPr>
        <w:t>Что характеризует Лямбда Уилкса?</w:t>
      </w:r>
    </w:p>
    <w:p w14:paraId="7D1643E8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bCs/>
          <w:sz w:val="28"/>
          <w:szCs w:val="28"/>
        </w:rPr>
        <w:t>Что показывают квадраты расстояний Махаланобиса</w:t>
      </w:r>
      <w:bookmarkStart w:id="0" w:name="_GoBack"/>
      <w:bookmarkEnd w:id="0"/>
      <w:r w:rsidRPr="00590178">
        <w:rPr>
          <w:rFonts w:ascii="Century" w:hAnsi="Century"/>
          <w:bCs/>
          <w:sz w:val="28"/>
          <w:szCs w:val="28"/>
        </w:rPr>
        <w:t>?</w:t>
      </w:r>
    </w:p>
    <w:p w14:paraId="5A3810EB" w14:textId="77777777" w:rsidR="0045425E" w:rsidRPr="00590178" w:rsidRDefault="0045425E" w:rsidP="0045425E">
      <w:pPr>
        <w:numPr>
          <w:ilvl w:val="0"/>
          <w:numId w:val="1"/>
        </w:numPr>
        <w:tabs>
          <w:tab w:val="left" w:pos="567"/>
          <w:tab w:val="num" w:pos="709"/>
          <w:tab w:val="left" w:pos="1134"/>
        </w:tabs>
        <w:spacing w:after="0" w:line="240" w:lineRule="auto"/>
        <w:ind w:left="709" w:firstLine="0"/>
        <w:jc w:val="both"/>
        <w:rPr>
          <w:rFonts w:ascii="Century" w:hAnsi="Century"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>Какое максимальное число канонических дискриминантных функций допустимо в дискриминантном анализе?</w:t>
      </w:r>
    </w:p>
    <w:p w14:paraId="33EDE81B" w14:textId="77777777" w:rsidR="0045425E" w:rsidRPr="00590178" w:rsidRDefault="0045425E" w:rsidP="0045425E">
      <w:pPr>
        <w:numPr>
          <w:ilvl w:val="0"/>
          <w:numId w:val="1"/>
        </w:numPr>
        <w:tabs>
          <w:tab w:val="left" w:pos="567"/>
          <w:tab w:val="num" w:pos="709"/>
          <w:tab w:val="left" w:pos="1134"/>
        </w:tabs>
        <w:spacing w:after="0" w:line="240" w:lineRule="auto"/>
        <w:ind w:left="709" w:firstLine="0"/>
        <w:jc w:val="both"/>
        <w:rPr>
          <w:rFonts w:ascii="Century" w:hAnsi="Century"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>Какую информацию дают стандартизованные и структурные коэффициенты дискриминантной функции?</w:t>
      </w:r>
    </w:p>
    <w:p w14:paraId="48EE1A64" w14:textId="77777777" w:rsidR="0045425E" w:rsidRPr="00590178" w:rsidRDefault="0045425E" w:rsidP="0045425E">
      <w:pPr>
        <w:numPr>
          <w:ilvl w:val="0"/>
          <w:numId w:val="1"/>
        </w:numPr>
        <w:tabs>
          <w:tab w:val="left" w:pos="567"/>
          <w:tab w:val="num" w:pos="709"/>
          <w:tab w:val="left" w:pos="1134"/>
        </w:tabs>
        <w:spacing w:after="0" w:line="240" w:lineRule="auto"/>
        <w:ind w:left="709" w:firstLine="0"/>
        <w:jc w:val="both"/>
        <w:rPr>
          <w:rFonts w:ascii="Century" w:hAnsi="Century"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>Опишите процедуру отбора переменных с помощью стандартизованных и структурных коэффициентов.</w:t>
      </w:r>
    </w:p>
    <w:p w14:paraId="71774C36" w14:textId="77777777" w:rsidR="0045425E" w:rsidRPr="00590178" w:rsidRDefault="0045425E" w:rsidP="0045425E">
      <w:pPr>
        <w:numPr>
          <w:ilvl w:val="0"/>
          <w:numId w:val="1"/>
        </w:numPr>
        <w:tabs>
          <w:tab w:val="left" w:pos="567"/>
          <w:tab w:val="num" w:pos="709"/>
          <w:tab w:val="left" w:pos="1134"/>
        </w:tabs>
        <w:spacing w:after="0" w:line="240" w:lineRule="auto"/>
        <w:ind w:left="709" w:firstLine="0"/>
        <w:rPr>
          <w:rFonts w:ascii="Century" w:hAnsi="Century"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>Какова интерпретация канонического коэффициента корреляции?</w:t>
      </w:r>
    </w:p>
    <w:p w14:paraId="08B3A450" w14:textId="77777777" w:rsidR="0045425E" w:rsidRPr="00590178" w:rsidRDefault="0045425E" w:rsidP="0045425E">
      <w:pPr>
        <w:numPr>
          <w:ilvl w:val="0"/>
          <w:numId w:val="1"/>
        </w:numPr>
        <w:tabs>
          <w:tab w:val="left" w:pos="567"/>
          <w:tab w:val="num" w:pos="709"/>
          <w:tab w:val="left" w:pos="1134"/>
        </w:tabs>
        <w:spacing w:after="0" w:line="240" w:lineRule="auto"/>
        <w:ind w:left="709" w:firstLine="0"/>
        <w:jc w:val="both"/>
        <w:rPr>
          <w:rFonts w:ascii="Century" w:hAnsi="Century"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>В каком случае учет априорных вероятностей может сильно изменить результаты классификации?</w:t>
      </w:r>
    </w:p>
    <w:p w14:paraId="6EB34BBB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bCs/>
          <w:sz w:val="28"/>
          <w:szCs w:val="28"/>
        </w:rPr>
        <w:t>Методика факторного анализа.</w:t>
      </w:r>
    </w:p>
    <w:p w14:paraId="6F6D2763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sz w:val="28"/>
          <w:szCs w:val="28"/>
        </w:rPr>
        <w:t>Суть задачи вращения общих факторов</w:t>
      </w:r>
    </w:p>
    <w:p w14:paraId="498CF4E1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bCs/>
          <w:sz w:val="28"/>
          <w:szCs w:val="28"/>
        </w:rPr>
        <w:t>Критерий Кайзера.</w:t>
      </w:r>
    </w:p>
    <w:p w14:paraId="3F9B3594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32"/>
          <w:szCs w:val="32"/>
        </w:rPr>
      </w:pPr>
      <w:r w:rsidRPr="00590178">
        <w:rPr>
          <w:rFonts w:ascii="Century" w:hAnsi="Century"/>
          <w:bCs/>
          <w:sz w:val="28"/>
          <w:szCs w:val="28"/>
        </w:rPr>
        <w:t>Критерий Каменистой осыпи</w:t>
      </w:r>
      <w:r w:rsidRPr="00590178">
        <w:rPr>
          <w:rFonts w:ascii="Century" w:hAnsi="Century"/>
          <w:bCs/>
          <w:sz w:val="32"/>
          <w:szCs w:val="32"/>
        </w:rPr>
        <w:t>.</w:t>
      </w:r>
    </w:p>
    <w:p w14:paraId="40634070" w14:textId="77777777" w:rsidR="0045425E" w:rsidRPr="00590178" w:rsidRDefault="0045425E" w:rsidP="0045425E">
      <w:pPr>
        <w:numPr>
          <w:ilvl w:val="0"/>
          <w:numId w:val="1"/>
        </w:numPr>
        <w:tabs>
          <w:tab w:val="num" w:pos="-1440"/>
          <w:tab w:val="num" w:pos="0"/>
          <w:tab w:val="left" w:pos="1080"/>
        </w:tabs>
        <w:spacing w:after="0" w:line="228" w:lineRule="auto"/>
        <w:ind w:left="0" w:firstLine="720"/>
        <w:jc w:val="both"/>
        <w:rPr>
          <w:rFonts w:ascii="Century" w:hAnsi="Century"/>
          <w:bCs/>
          <w:sz w:val="28"/>
          <w:szCs w:val="28"/>
        </w:rPr>
      </w:pPr>
      <w:r w:rsidRPr="00590178">
        <w:rPr>
          <w:rFonts w:ascii="Century" w:hAnsi="Century"/>
          <w:bCs/>
          <w:sz w:val="28"/>
          <w:szCs w:val="28"/>
        </w:rPr>
        <w:t>Метод главных компонент.</w:t>
      </w:r>
    </w:p>
    <w:p w14:paraId="3AABE214" w14:textId="77777777" w:rsidR="00F75523" w:rsidRDefault="00F75523"/>
    <w:sectPr w:rsidR="00F75523" w:rsidSect="00590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35C33"/>
    <w:multiLevelType w:val="hybridMultilevel"/>
    <w:tmpl w:val="93AE1808"/>
    <w:lvl w:ilvl="0" w:tplc="4A66AD52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25E"/>
    <w:rsid w:val="0045425E"/>
    <w:rsid w:val="00590178"/>
    <w:rsid w:val="00F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9886"/>
  <w15:docId w15:val="{6C3D5BAD-8172-464B-99C8-1B17AB74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25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писок с точками"/>
    <w:basedOn w:val="a"/>
    <w:rsid w:val="0045425E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>diakov.net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serge777</dc:creator>
  <cp:lastModifiedBy>крендель</cp:lastModifiedBy>
  <cp:revision>2</cp:revision>
  <dcterms:created xsi:type="dcterms:W3CDTF">2019-11-04T18:52:00Z</dcterms:created>
  <dcterms:modified xsi:type="dcterms:W3CDTF">2019-12-26T08:18:00Z</dcterms:modified>
</cp:coreProperties>
</file>