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  <w:t xml:space="preserve">                           Meeting Minutes: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  <w:t xml:space="preserve">Location: Jain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  <w:t xml:space="preserve">Event: Internship Day 7: Challenges Review &amp; Database Relationships Discussion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  <w:t xml:space="preserve">Date + Time: May 2, 2024 @ 11:30 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40"/>
          <w:shd w:fill="auto" w:val="clear"/>
        </w:rPr>
        <w:t xml:space="preserve"> University, Room-102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Run By: Pasam Nutan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Title: Futurense Internship Day 7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Engage in discussions to address challenges encountered during previous assignments and introduce fundamental concepts of database relationships.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Agenda: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Reviewing Challenges with Day 6 Assignment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Introduction to Database Relationships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Creating Meeting Minutes for Days 5, 6, and 7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Learning ER Diagram HR Database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Key Takeaways: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Identified and discussed challenges encountered during the Day 6 assignment, fostering a deeper understanding of the material.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Participated in the discussion surrounding the second ER diagram, contributing insights and gaining valuable perspectives from peers.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Introduced to fundamental database relationships like one-to-many, primary key, foreign key, and many-to-one, enhancing understanding of database structure and design.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Trained interns in effectively documenting meeting discussions by creating minutes, reinforcing the importance of clear communication and documentation.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Resource Links and Materials: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Discussed and addressed challenges faced while completing the Day 6 assignment.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Gained knowledge of ER Diagram HR Database.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Completed the assigned task of creating meeting minutes for Days 5, 6, and today’s meeting to solidify understanding of documenting discussions and key points.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Resource Link: GitHub Discussion #2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Contact: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For additional questions, contact Pasam Nutan.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Additional Notes: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Participants actively engaged in discussions and problem-solving, enhancing their understanding of database concepts and improving collaboration skills.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The session provided valuable insights into database relationships and the importance of effective documentation in professional settings.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Practical tasks such as creating meeting minutes enriched interns' learning experience and reinforced key concepts discussed during the session.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  <w:t xml:space="preserve">GitHub Link: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samnutan/internship-phase-2-daily-lo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