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lang w:val="ro-RO"/>
        </w:rPr>
      </w:pPr>
      <w:r>
        <w:rPr>
          <w:sz w:val="24"/>
          <w:szCs w:val="24"/>
          <w:lang w:val="ro-RO"/>
        </w:rPr>
        <w:t>UNIVERSITATEA DIN BUCUREȘTI</w:t>
      </w:r>
    </w:p>
    <w:p>
      <w:pPr>
        <w:pStyle w:val="Normal"/>
        <w:spacing w:lineRule="exact" w:line="240"/>
        <w:rPr>
          <w:lang w:val="ro-RO"/>
        </w:rPr>
      </w:pPr>
      <w:r>
        <w:rPr>
          <w:sz w:val="24"/>
          <w:szCs w:val="24"/>
          <w:lang w:val="ro-RO"/>
        </w:rPr>
        <w:t>FACULTATEA DE MATEMATICĂ ȘI INFORMATICĂ</w:t>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320" w:before="14" w:after="0"/>
        <w:rPr>
          <w:sz w:val="32"/>
          <w:szCs w:val="32"/>
          <w:lang w:val="ro-RO"/>
        </w:rPr>
      </w:pPr>
      <w:r>
        <w:rPr>
          <w:sz w:val="32"/>
          <w:szCs w:val="32"/>
          <w:lang w:val="ro-RO"/>
        </w:rPr>
      </w:r>
    </w:p>
    <w:p>
      <w:pPr>
        <w:pStyle w:val="Normal"/>
        <w:spacing w:lineRule="auto" w:line="254"/>
        <w:ind w:right="20" w:hanging="0"/>
        <w:jc w:val="center"/>
        <w:rPr>
          <w:lang w:val="ro-RO"/>
        </w:rPr>
      </w:pPr>
      <w:r>
        <w:rPr>
          <w:rFonts w:ascii="Times New Roman" w:hAnsi="Times New Roman"/>
          <w:b/>
          <w:spacing w:val="-1"/>
          <w:sz w:val="48"/>
          <w:lang w:val="ro-RO"/>
        </w:rPr>
        <w:t>Smart Pollution Sensor Network</w:t>
      </w:r>
    </w:p>
    <w:p>
      <w:pPr>
        <w:pStyle w:val="Normal"/>
        <w:spacing w:lineRule="auto" w:line="254"/>
        <w:ind w:right="20" w:hanging="0"/>
        <w:jc w:val="center"/>
        <w:rPr>
          <w:lang w:val="ro-RO"/>
        </w:rPr>
      </w:pPr>
      <w:r>
        <w:rPr>
          <w:rFonts w:ascii="Times New Roman" w:hAnsi="Times New Roman"/>
          <w:b/>
          <w:spacing w:val="-1"/>
          <w:sz w:val="48"/>
          <w:lang w:val="ro-RO"/>
        </w:rPr>
        <w:t>RAPORT</w:t>
      </w:r>
      <w:r>
        <w:rPr>
          <w:rFonts w:ascii="Times New Roman" w:hAnsi="Times New Roman"/>
          <w:b/>
          <w:spacing w:val="-22"/>
          <w:sz w:val="48"/>
          <w:lang w:val="ro-RO"/>
        </w:rPr>
        <w:t xml:space="preserve"> </w:t>
      </w:r>
      <w:r>
        <w:rPr>
          <w:rFonts w:ascii="Times New Roman" w:hAnsi="Times New Roman"/>
          <w:b/>
          <w:spacing w:val="-1"/>
          <w:sz w:val="48"/>
          <w:lang w:val="ro-RO"/>
        </w:rPr>
        <w:t>DE</w:t>
      </w:r>
      <w:r>
        <w:rPr>
          <w:rFonts w:ascii="Times New Roman" w:hAnsi="Times New Roman"/>
          <w:b/>
          <w:spacing w:val="-25"/>
          <w:sz w:val="48"/>
          <w:lang w:val="ro-RO"/>
        </w:rPr>
        <w:t xml:space="preserve"> </w:t>
      </w:r>
      <w:r>
        <w:rPr>
          <w:rFonts w:ascii="Times New Roman" w:hAnsi="Times New Roman"/>
          <w:b/>
          <w:spacing w:val="-1"/>
          <w:sz w:val="48"/>
          <w:lang w:val="ro-RO"/>
        </w:rPr>
        <w:t>ANALIZĂ</w:t>
      </w:r>
    </w:p>
    <w:p>
      <w:pPr>
        <w:pStyle w:val="Normal"/>
        <w:spacing w:lineRule="auto" w:line="254"/>
        <w:ind w:right="20" w:hanging="0"/>
        <w:jc w:val="center"/>
        <w:rPr>
          <w:rFonts w:ascii="Times New Roman" w:hAnsi="Times New Roman" w:eastAsia="Times New Roman" w:cs="Times New Roman"/>
          <w:sz w:val="40"/>
          <w:szCs w:val="40"/>
          <w:lang w:val="ro-RO"/>
        </w:rPr>
      </w:pPr>
      <w:r>
        <w:rPr>
          <w:rFonts w:eastAsia="Times New Roman" w:cs="Times New Roman" w:ascii="Times New Roman" w:hAnsi="Times New Roman"/>
          <w:sz w:val="40"/>
          <w:szCs w:val="40"/>
          <w:lang w:val="ro-RO"/>
        </w:rPr>
      </w:r>
    </w:p>
    <w:p>
      <w:pPr>
        <w:pStyle w:val="Normal"/>
        <w:spacing w:lineRule="exact" w:line="120" w:before="8" w:after="0"/>
        <w:ind w:right="20" w:hanging="0"/>
        <w:rPr>
          <w:sz w:val="12"/>
          <w:szCs w:val="12"/>
          <w:lang w:val="ro-RO"/>
        </w:rPr>
      </w:pPr>
      <w:r>
        <w:rPr>
          <w:sz w:val="12"/>
          <w:szCs w:val="12"/>
          <w:lang w:val="ro-RO"/>
        </w:rPr>
      </w:r>
    </w:p>
    <w:p>
      <w:pPr>
        <w:pStyle w:val="Normal"/>
        <w:spacing w:lineRule="exact" w:line="200"/>
        <w:ind w:right="20" w:hanging="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before="53" w:after="0"/>
        <w:ind w:right="119" w:hanging="0"/>
        <w:jc w:val="right"/>
        <w:rPr>
          <w:lang w:val="ro-RO"/>
        </w:rPr>
      </w:pPr>
      <w:r>
        <w:rPr>
          <w:rFonts w:ascii="Times New Roman" w:hAnsi="Times New Roman"/>
          <w:b/>
          <w:spacing w:val="-1"/>
          <w:sz w:val="36"/>
          <w:lang w:val="ro-RO"/>
        </w:rPr>
        <w:t>Echipa NaN/Foobar</w:t>
      </w:r>
    </w:p>
    <w:p>
      <w:pPr>
        <w:pStyle w:val="Normal"/>
        <w:spacing w:before="53" w:after="0"/>
        <w:ind w:right="119" w:hanging="0"/>
        <w:jc w:val="right"/>
        <w:rPr>
          <w:lang w:val="ro-RO"/>
        </w:rPr>
      </w:pPr>
      <w:r>
        <w:rPr>
          <w:rFonts w:ascii="Times New Roman" w:hAnsi="Times New Roman"/>
          <w:b/>
          <w:sz w:val="36"/>
          <w:lang w:val="ro-RO"/>
        </w:rPr>
        <w:t>Andrei-Alexandru Oltean</w:t>
      </w:r>
    </w:p>
    <w:p>
      <w:pPr>
        <w:pStyle w:val="Normal"/>
        <w:spacing w:before="53" w:after="0"/>
        <w:ind w:right="119" w:hanging="0"/>
        <w:jc w:val="right"/>
        <w:rPr>
          <w:lang w:val="ro-RO"/>
        </w:rPr>
      </w:pPr>
      <w:r>
        <w:rPr>
          <w:rFonts w:ascii="Times New Roman" w:hAnsi="Times New Roman"/>
          <w:b/>
          <w:sz w:val="36"/>
          <w:lang w:val="ro-RO"/>
        </w:rPr>
        <w:t>Bogdan Ioan Pintilie</w:t>
      </w:r>
    </w:p>
    <w:p>
      <w:pPr>
        <w:pStyle w:val="Normal"/>
        <w:spacing w:before="53" w:after="0"/>
        <w:ind w:right="119" w:hanging="0"/>
        <w:jc w:val="right"/>
        <w:rPr>
          <w:lang w:val="ro-RO"/>
        </w:rPr>
      </w:pPr>
      <w:r>
        <w:rPr>
          <w:rFonts w:ascii="Times New Roman" w:hAnsi="Times New Roman"/>
          <w:b/>
          <w:sz w:val="36"/>
          <w:lang w:val="ro-RO"/>
        </w:rPr>
        <w:t>Ioan Christian Tana</w:t>
      </w:r>
    </w:p>
    <w:p>
      <w:pPr>
        <w:pStyle w:val="Normal"/>
        <w:spacing w:before="53" w:after="0"/>
        <w:ind w:right="119" w:hanging="0"/>
        <w:jc w:val="right"/>
        <w:rPr>
          <w:lang w:val="ro-RO"/>
        </w:rPr>
      </w:pPr>
      <w:r>
        <w:rPr>
          <w:rFonts w:ascii="Times New Roman" w:hAnsi="Times New Roman"/>
          <w:b/>
          <w:sz w:val="36"/>
          <w:lang w:val="ro-RO"/>
        </w:rPr>
        <w:t>Mihai Alexandru Gheorghe</w:t>
      </w:r>
    </w:p>
    <w:p>
      <w:pPr>
        <w:pStyle w:val="Normal"/>
        <w:spacing w:before="53" w:after="0"/>
        <w:ind w:right="119" w:hanging="0"/>
        <w:jc w:val="right"/>
        <w:rPr>
          <w:lang w:val="ro-RO"/>
        </w:rPr>
      </w:pPr>
      <w:r>
        <w:rPr>
          <w:rFonts w:ascii="Times New Roman" w:hAnsi="Times New Roman"/>
          <w:b/>
          <w:sz w:val="36"/>
          <w:lang w:val="ro-RO"/>
        </w:rPr>
        <w:t>Sorin Alexandru Dobre</w:t>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jc w:val="center"/>
        <w:rPr>
          <w:lang w:val="ro-RO"/>
        </w:rPr>
      </w:pPr>
      <w:r>
        <w:rPr>
          <w:rFonts w:ascii="Times New Roman" w:hAnsi="Times New Roman"/>
          <w:sz w:val="32"/>
          <w:lang w:val="ro-RO"/>
        </w:rPr>
        <w:t>2021</w:t>
      </w:r>
      <w:r>
        <w:br w:type="page"/>
      </w:r>
    </w:p>
    <w:p>
      <w:pPr>
        <w:pStyle w:val="Normal"/>
        <w:spacing w:before="31" w:after="0"/>
        <w:ind w:left="1" w:hanging="0"/>
        <w:jc w:val="center"/>
        <w:rPr>
          <w:rFonts w:ascii="Times New Roman" w:hAnsi="Times New Roman"/>
          <w:sz w:val="32"/>
        </w:rPr>
      </w:pPr>
      <w:r>
        <w:rPr>
          <w:rFonts w:ascii="Times New Roman" w:hAnsi="Times New Roman"/>
          <w:sz w:val="32"/>
        </w:rPr>
      </w:r>
      <w:r>
        <w:br w:type="page"/>
      </w:r>
    </w:p>
    <w:p>
      <w:pPr>
        <w:pStyle w:val="Normal"/>
        <w:spacing w:before="31" w:after="0"/>
        <w:ind w:left="1" w:hanging="0"/>
        <w:jc w:val="center"/>
        <w:rPr>
          <w:lang w:val="ro-RO"/>
        </w:rPr>
      </w:pPr>
      <w:r>
        <w:rPr>
          <w:rFonts w:ascii="Times New Roman" w:hAnsi="Times New Roman"/>
          <w:sz w:val="32"/>
          <w:lang w:val="ro-RO"/>
        </w:rPr>
        <w:t>Cuprins</w:t>
      </w:r>
    </w:p>
    <w:sdt>
      <w:sdtPr>
        <w:docPartObj>
          <w:docPartGallery w:val="Table of Contents"/>
          <w:docPartUnique w:val="true"/>
        </w:docPartObj>
        <w:id w:val="1358994934"/>
      </w:sdtPr>
      <w:sdtContent>
        <w:p>
          <w:pPr>
            <w:pStyle w:val="TOCHeading"/>
            <w:rPr>
              <w:lang w:val="ro-RO"/>
            </w:rPr>
          </w:pPr>
          <w:r>
            <w:rPr>
              <w:lang w:val="ro-RO"/>
            </w:rPr>
          </w:r>
        </w:p>
        <w:p>
          <w:pPr>
            <w:pStyle w:val="Contents1"/>
            <w:tabs>
              <w:tab w:val="clear" w:pos="720"/>
              <w:tab w:val="left" w:pos="652" w:leader="none"/>
              <w:tab w:val="right" w:pos="10990" w:leader="dot"/>
            </w:tabs>
            <w:rPr/>
          </w:pPr>
          <w:r>
            <w:fldChar w:fldCharType="begin"/>
          </w:r>
          <w:r>
            <w:rPr>
              <w:webHidden/>
              <w:rStyle w:val="IndexLink"/>
              <w:spacing w:val="1"/>
              <w:vanish w:val="false"/>
              <w:lang w:val="ro-RO"/>
            </w:rPr>
            <w:instrText> TOC \z \o "1-3" \u \h</w:instrText>
          </w:r>
          <w:r>
            <w:rPr>
              <w:webHidden/>
              <w:rStyle w:val="IndexLink"/>
              <w:spacing w:val="1"/>
              <w:vanish w:val="false"/>
              <w:lang w:val="ro-RO"/>
            </w:rPr>
            <w:fldChar w:fldCharType="separate"/>
          </w:r>
          <w:hyperlink w:anchor="_Toc53917592">
            <w:r>
              <w:rPr>
                <w:webHidden/>
                <w:rStyle w:val="IndexLink"/>
                <w:vanish w:val="false"/>
                <w:spacing w:val="1"/>
                <w:lang w:val="ro-RO"/>
              </w:rPr>
              <w:t>1.</w:t>
            </w:r>
            <w:r>
              <w:rPr>
                <w:rStyle w:val="IndexLink"/>
                <w:rFonts w:eastAsia="" w:ascii="Calibri" w:hAnsi="Calibri" w:asciiTheme="minorHAnsi" w:eastAsiaTheme="minorEastAsia" w:hAnsiTheme="minorHAnsi"/>
                <w:b w:val="false"/>
                <w:bCs w:val="false"/>
                <w:lang w:val="ro-RO"/>
              </w:rPr>
              <w:tab/>
            </w:r>
            <w:r>
              <w:rPr>
                <w:rStyle w:val="IndexLink"/>
                <w:spacing w:val="-1"/>
                <w:lang w:val="ro-RO"/>
              </w:rPr>
              <w:t>Scopul</w:t>
            </w:r>
            <w:r>
              <w:rPr>
                <w:rStyle w:val="IndexLink"/>
                <w:spacing w:val="-2"/>
                <w:lang w:val="ro-RO"/>
              </w:rPr>
              <w:t xml:space="preserve"> </w:t>
            </w:r>
            <w:r>
              <w:rPr>
                <w:rStyle w:val="IndexLink"/>
                <w:spacing w:val="-1"/>
                <w:lang w:val="ro-RO"/>
              </w:rPr>
              <w:t>aplicației</w:t>
            </w:r>
            <w:r>
              <w:rPr>
                <w:webHidden/>
              </w:rPr>
              <w:fldChar w:fldCharType="begin"/>
            </w:r>
            <w:r>
              <w:rPr>
                <w:webHidden/>
              </w:rPr>
              <w:instrText>PAGEREF _Toc53917592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593">
            <w:r>
              <w:rPr>
                <w:webHidden/>
                <w:rStyle w:val="IndexLink"/>
                <w:vanish w:val="false"/>
                <w:spacing w:val="1"/>
                <w:lang w:val="ro-RO"/>
              </w:rPr>
              <w:t>2.</w:t>
            </w:r>
            <w:r>
              <w:rPr>
                <w:rStyle w:val="IndexLink"/>
                <w:rFonts w:eastAsia="" w:ascii="Calibri" w:hAnsi="Calibri" w:asciiTheme="minorHAnsi" w:eastAsiaTheme="minorEastAsia" w:hAnsiTheme="minorHAnsi"/>
                <w:b w:val="false"/>
                <w:bCs w:val="false"/>
                <w:lang w:val="ro-RO"/>
              </w:rPr>
              <w:tab/>
            </w:r>
            <w:r>
              <w:rPr>
                <w:rStyle w:val="IndexLink"/>
                <w:spacing w:val="-1"/>
                <w:lang w:val="ro-RO"/>
              </w:rPr>
              <w:t>Aria</w:t>
            </w:r>
            <w:r>
              <w:rPr>
                <w:rStyle w:val="IndexLink"/>
                <w:spacing w:val="1"/>
                <w:lang w:val="ro-RO"/>
              </w:rPr>
              <w:t xml:space="preserve"> </w:t>
            </w:r>
            <w:r>
              <w:rPr>
                <w:rStyle w:val="IndexLink"/>
                <w:lang w:val="ro-RO"/>
              </w:rPr>
              <w:t xml:space="preserve">de </w:t>
            </w:r>
            <w:r>
              <w:rPr>
                <w:rStyle w:val="IndexLink"/>
                <w:spacing w:val="-1"/>
                <w:lang w:val="ro-RO"/>
              </w:rPr>
              <w:t>acoperire</w:t>
            </w:r>
            <w:r>
              <w:rPr>
                <w:rStyle w:val="IndexLink"/>
                <w:lang w:val="ro-RO"/>
              </w:rPr>
              <w:t xml:space="preserve"> a</w:t>
            </w:r>
            <w:r>
              <w:rPr>
                <w:rStyle w:val="IndexLink"/>
                <w:spacing w:val="1"/>
                <w:lang w:val="ro-RO"/>
              </w:rPr>
              <w:t xml:space="preserve"> </w:t>
            </w:r>
            <w:r>
              <w:rPr>
                <w:rStyle w:val="IndexLink"/>
                <w:spacing w:val="-1"/>
                <w:lang w:val="ro-RO"/>
              </w:rPr>
              <w:t>aplicației</w:t>
            </w:r>
            <w:r>
              <w:rPr>
                <w:webHidden/>
              </w:rPr>
              <w:fldChar w:fldCharType="begin"/>
            </w:r>
            <w:r>
              <w:rPr>
                <w:webHidden/>
              </w:rPr>
              <w:instrText>PAGEREF _Toc53917593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594">
            <w:r>
              <w:rPr>
                <w:webHidden/>
                <w:rStyle w:val="IndexLink"/>
                <w:vanish w:val="false"/>
                <w:spacing w:val="1"/>
                <w:lang w:val="ro-RO"/>
              </w:rPr>
              <w:t>3.</w:t>
            </w:r>
            <w:r>
              <w:rPr>
                <w:rStyle w:val="IndexLink"/>
                <w:rFonts w:eastAsia="" w:ascii="Calibri" w:hAnsi="Calibri" w:asciiTheme="minorHAnsi" w:eastAsiaTheme="minorEastAsia" w:hAnsiTheme="minorHAnsi"/>
                <w:b w:val="false"/>
                <w:bCs w:val="false"/>
                <w:lang w:val="ro-RO"/>
              </w:rPr>
              <w:tab/>
            </w:r>
            <w:r>
              <w:rPr>
                <w:rStyle w:val="IndexLink"/>
                <w:spacing w:val="-1"/>
                <w:lang w:val="ro-RO"/>
              </w:rPr>
              <w:t>Grupurile</w:t>
            </w:r>
            <w:r>
              <w:rPr>
                <w:rStyle w:val="IndexLink"/>
                <w:lang w:val="ro-RO"/>
              </w:rPr>
              <w:t xml:space="preserve"> de </w:t>
            </w:r>
            <w:r>
              <w:rPr>
                <w:rStyle w:val="IndexLink"/>
                <w:spacing w:val="-1"/>
                <w:lang w:val="ro-RO"/>
              </w:rPr>
              <w:t>interese</w:t>
            </w:r>
            <w:r>
              <w:rPr>
                <w:webHidden/>
              </w:rPr>
              <w:fldChar w:fldCharType="begin"/>
            </w:r>
            <w:r>
              <w:rPr>
                <w:webHidden/>
              </w:rPr>
              <w:instrText>PAGEREF _Toc53917594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595">
            <w:r>
              <w:rPr>
                <w:webHidden/>
                <w:rStyle w:val="IndexLink"/>
                <w:vanish w:val="false"/>
                <w:spacing w:val="1"/>
                <w:lang w:val="ro-RO"/>
              </w:rPr>
              <w:t>4.</w:t>
            </w:r>
            <w:r>
              <w:rPr>
                <w:rStyle w:val="IndexLink"/>
                <w:rFonts w:eastAsia="" w:ascii="Calibri" w:hAnsi="Calibri" w:asciiTheme="minorHAnsi" w:eastAsiaTheme="minorEastAsia" w:hAnsiTheme="minorHAnsi"/>
                <w:b w:val="false"/>
                <w:bCs w:val="false"/>
                <w:lang w:val="ro-RO"/>
              </w:rPr>
              <w:tab/>
            </w:r>
            <w:r>
              <w:rPr>
                <w:rStyle w:val="IndexLink"/>
                <w:spacing w:val="-1"/>
                <w:lang w:val="ro-RO"/>
              </w:rPr>
              <w:t>Colectarea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_Toc53917595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60" w:leader="none"/>
              <w:tab w:val="right" w:pos="10990" w:leader="dot"/>
            </w:tabs>
            <w:rPr/>
          </w:pPr>
          <w:hyperlink w:anchor="_Toc53917596">
            <w:r>
              <w:rPr>
                <w:webHidden/>
                <w:rStyle w:val="IndexLink"/>
                <w:vanish w:val="false"/>
                <w:spacing w:val="1"/>
                <w:lang w:val="ro-RO"/>
              </w:rPr>
              <w:t>4.1.</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1"/>
                <w:lang w:val="ro-RO"/>
              </w:rPr>
              <w:t xml:space="preserve"> </w:t>
            </w:r>
            <w:r>
              <w:rPr>
                <w:rStyle w:val="IndexLink"/>
                <w:spacing w:val="-1"/>
                <w:lang w:val="ro-RO"/>
              </w:rPr>
              <w:t>directe</w:t>
            </w:r>
            <w:r>
              <w:rPr>
                <w:webHidden/>
              </w:rPr>
              <w:fldChar w:fldCharType="begin"/>
            </w:r>
            <w:r>
              <w:rPr>
                <w:webHidden/>
              </w:rPr>
              <w:instrText>PAGEREF _Toc53917596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880" w:leader="none"/>
              <w:tab w:val="right" w:pos="10990" w:leader="dot"/>
            </w:tabs>
            <w:rPr/>
          </w:pPr>
          <w:hyperlink w:anchor="_Toc53917597">
            <w:r>
              <w:rPr>
                <w:webHidden/>
                <w:rStyle w:val="IndexLink"/>
                <w:vanish w:val="false"/>
                <w:lang w:val="ro-RO"/>
              </w:rPr>
              <w:t>4.1.1.</w:t>
            </w:r>
            <w:r>
              <w:rPr>
                <w:rStyle w:val="IndexLink"/>
                <w:rFonts w:eastAsia="" w:ascii="Calibri" w:hAnsi="Calibri" w:asciiTheme="minorHAnsi" w:eastAsiaTheme="minorEastAsia" w:hAnsiTheme="minorHAnsi"/>
                <w:b w:val="false"/>
                <w:bCs w:val="false"/>
                <w:lang w:val="ro-RO"/>
              </w:rPr>
              <w:tab/>
            </w:r>
            <w:r>
              <w:rPr>
                <w:rStyle w:val="IndexLink"/>
                <w:spacing w:val="-1"/>
                <w:lang w:val="ro-RO"/>
              </w:rPr>
              <w:t>Cerințele echipei de proiect</w:t>
            </w:r>
            <w:r>
              <w:rPr>
                <w:webHidden/>
              </w:rPr>
              <w:fldChar w:fldCharType="begin"/>
            </w:r>
            <w:r>
              <w:rPr>
                <w:webHidden/>
              </w:rPr>
              <w:instrText>PAGEREF _Toc53917597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60" w:leader="none"/>
              <w:tab w:val="right" w:pos="10990" w:leader="dot"/>
            </w:tabs>
            <w:rPr/>
          </w:pPr>
          <w:hyperlink w:anchor="_Toc53917598">
            <w:r>
              <w:rPr>
                <w:webHidden/>
                <w:rStyle w:val="IndexLink"/>
                <w:vanish w:val="false"/>
                <w:spacing w:val="1"/>
                <w:lang w:val="ro-RO"/>
              </w:rPr>
              <w:t>4.2.</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3"/>
                <w:lang w:val="ro-RO"/>
              </w:rPr>
              <w:t xml:space="preserve"> </w:t>
            </w:r>
            <w:r>
              <w:rPr>
                <w:rStyle w:val="IndexLink"/>
                <w:lang w:val="ro-RO"/>
              </w:rPr>
              <w:t>indirecte</w:t>
            </w:r>
            <w:r>
              <w:rPr>
                <w:webHidden/>
              </w:rPr>
              <w:fldChar w:fldCharType="begin"/>
            </w:r>
            <w:r>
              <w:rPr>
                <w:webHidden/>
              </w:rPr>
              <w:instrText>PAGEREF _Toc53917598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599">
            <w:r>
              <w:rPr>
                <w:webHidden/>
                <w:rStyle w:val="IndexLink"/>
                <w:vanish w:val="false"/>
                <w:spacing w:val="1"/>
                <w:lang w:val="ro-RO"/>
              </w:rPr>
              <w:t>5.</w:t>
            </w:r>
            <w:r>
              <w:rPr>
                <w:rStyle w:val="IndexLink"/>
                <w:rFonts w:eastAsia="" w:ascii="Calibri" w:hAnsi="Calibri" w:asciiTheme="minorHAnsi" w:eastAsiaTheme="minorEastAsia" w:hAnsiTheme="minorHAnsi"/>
                <w:b w:val="false"/>
                <w:bCs w:val="false"/>
                <w:lang w:val="ro-RO"/>
              </w:rPr>
              <w:tab/>
            </w:r>
            <w:r>
              <w:rPr>
                <w:rStyle w:val="IndexLink"/>
                <w:spacing w:val="-1"/>
                <w:lang w:val="ro-RO"/>
              </w:rPr>
              <w:t>Interpretarea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_Toc53917599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600">
            <w:r>
              <w:rPr>
                <w:webHidden/>
                <w:rStyle w:val="IndexLink"/>
                <w:vanish w:val="false"/>
                <w:spacing w:val="1"/>
                <w:lang w:val="ro-RO"/>
              </w:rPr>
              <w:t>6.</w:t>
            </w:r>
            <w:r>
              <w:rPr>
                <w:rStyle w:val="IndexLink"/>
                <w:rFonts w:eastAsia="" w:ascii="Calibri" w:hAnsi="Calibri" w:asciiTheme="minorHAnsi" w:eastAsiaTheme="minorEastAsia" w:hAnsiTheme="minorHAnsi"/>
                <w:b w:val="false"/>
                <w:bCs w:val="false"/>
                <w:lang w:val="ro-RO"/>
              </w:rPr>
              <w:tab/>
            </w:r>
            <w:r>
              <w:rPr>
                <w:rStyle w:val="IndexLink"/>
                <w:spacing w:val="-1"/>
                <w:lang w:val="ro-RO"/>
              </w:rPr>
              <w:t>Prioritizarea</w:t>
            </w:r>
            <w:r>
              <w:rPr>
                <w:rStyle w:val="IndexLink"/>
                <w:spacing w:val="1"/>
                <w:lang w:val="ro-RO"/>
              </w:rPr>
              <w:t xml:space="preserve"> </w:t>
            </w:r>
            <w:r>
              <w:rPr>
                <w:rStyle w:val="IndexLink"/>
                <w:spacing w:val="-1"/>
                <w:lang w:val="ro-RO"/>
              </w:rPr>
              <w:t>cerințelor</w:t>
            </w:r>
            <w:r>
              <w:rPr>
                <w:webHidden/>
              </w:rPr>
              <w:fldChar w:fldCharType="begin"/>
            </w:r>
            <w:r>
              <w:rPr>
                <w:webHidden/>
              </w:rPr>
              <w:instrText>PAGEREF _Toc53917600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601">
            <w:r>
              <w:rPr>
                <w:webHidden/>
                <w:rStyle w:val="IndexLink"/>
                <w:vanish w:val="false"/>
                <w:spacing w:val="1"/>
                <w:lang w:val="ro-RO"/>
              </w:rPr>
              <w:t>7.</w:t>
            </w:r>
            <w:r>
              <w:rPr>
                <w:rStyle w:val="IndexLink"/>
                <w:rFonts w:eastAsia="" w:ascii="Calibri" w:hAnsi="Calibri" w:asciiTheme="minorHAnsi" w:eastAsiaTheme="minorEastAsia" w:hAnsiTheme="minorHAnsi"/>
                <w:b w:val="false"/>
                <w:bCs w:val="false"/>
                <w:lang w:val="ro-RO"/>
              </w:rPr>
              <w:tab/>
            </w:r>
            <w:r>
              <w:rPr>
                <w:rStyle w:val="IndexLink"/>
                <w:spacing w:val="-1"/>
                <w:lang w:val="ro-RO"/>
              </w:rPr>
              <w:t>Specificații</w:t>
            </w:r>
            <w:r>
              <w:rPr>
                <w:rStyle w:val="IndexLink"/>
                <w:spacing w:val="1"/>
                <w:lang w:val="ro-RO"/>
              </w:rPr>
              <w:t xml:space="preserve"> </w:t>
            </w:r>
            <w:r>
              <w:rPr>
                <w:rStyle w:val="IndexLink"/>
                <w:spacing w:val="-1"/>
                <w:lang w:val="ro-RO"/>
              </w:rPr>
              <w:t>de analiză</w:t>
            </w:r>
            <w:r>
              <w:rPr>
                <w:webHidden/>
              </w:rPr>
              <w:fldChar w:fldCharType="begin"/>
            </w:r>
            <w:r>
              <w:rPr>
                <w:webHidden/>
              </w:rPr>
              <w:instrText>PAGEREF _Toc53917601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602">
            <w:r>
              <w:rPr>
                <w:webHidden/>
                <w:rStyle w:val="IndexLink"/>
                <w:vanish w:val="false"/>
                <w:spacing w:val="1"/>
                <w:lang w:val="ro-RO"/>
              </w:rPr>
              <w:t>8.</w:t>
            </w:r>
            <w:r>
              <w:rPr>
                <w:rStyle w:val="IndexLink"/>
                <w:rFonts w:eastAsia="" w:ascii="Calibri" w:hAnsi="Calibri" w:asciiTheme="minorHAnsi" w:eastAsiaTheme="minorEastAsia" w:hAnsiTheme="minorHAnsi"/>
                <w:b w:val="false"/>
                <w:bCs w:val="false"/>
                <w:lang w:val="ro-RO"/>
              </w:rPr>
              <w:tab/>
            </w:r>
            <w:r>
              <w:rPr>
                <w:rStyle w:val="IndexLink"/>
                <w:spacing w:val="-1"/>
                <w:lang w:val="ro-RO"/>
              </w:rPr>
              <w:t>Contribuția echipei</w:t>
            </w:r>
            <w:r>
              <w:rPr>
                <w:webHidden/>
              </w:rPr>
              <w:fldChar w:fldCharType="begin"/>
            </w:r>
            <w:r>
              <w:rPr>
                <w:webHidden/>
              </w:rPr>
              <w:instrText>PAGEREF _Toc53917602 \h</w:instrText>
            </w:r>
            <w:r>
              <w:rPr>
                <w:webHidden/>
              </w:rPr>
              <w:fldChar w:fldCharType="separate"/>
            </w:r>
            <w:r>
              <w:rPr>
                <w:rStyle w:val="IndexLink"/>
                <w:vanish w:val="false"/>
                <w:lang w:val="ro-RO"/>
              </w:rPr>
              <w:tab/>
              <w:t>3</w:t>
            </w:r>
            <w:r>
              <w:rPr>
                <w:webHidden/>
              </w:rPr>
              <w:fldChar w:fldCharType="end"/>
            </w:r>
          </w:hyperlink>
          <w:r>
            <w:rPr>
              <w:rStyle w:val="IndexLink"/>
              <w:vanish w:val="false"/>
              <w:lang w:val="ro-RO"/>
            </w:rPr>
            <w:fldChar w:fldCharType="end"/>
          </w:r>
        </w:p>
        <w:p>
          <w:pPr>
            <w:sectPr>
              <w:headerReference w:type="default" r:id="rId2"/>
              <w:footerReference w:type="default" r:id="rId3"/>
              <w:type w:val="nextPage"/>
              <w:pgSz w:w="12240" w:h="15840"/>
              <w:pgMar w:left="620" w:right="620" w:header="720" w:top="777" w:footer="720" w:bottom="777" w:gutter="0"/>
              <w:pgNumType w:fmt="decimal"/>
              <w:formProt w:val="false"/>
              <w:textDirection w:val="lrTb"/>
              <w:docGrid w:type="default" w:linePitch="100" w:charSpace="4096"/>
            </w:sectPr>
          </w:pPr>
        </w:p>
      </w:sdtContent>
    </w:sdt>
    <w:p>
      <w:pPr>
        <w:pStyle w:val="Heading1"/>
        <w:numPr>
          <w:ilvl w:val="0"/>
          <w:numId w:val="1"/>
        </w:numPr>
        <w:tabs>
          <w:tab w:val="clear" w:pos="720"/>
          <w:tab w:val="left" w:pos="381" w:leader="none"/>
        </w:tabs>
        <w:spacing w:before="35" w:after="0"/>
        <w:ind w:left="360" w:hanging="280"/>
        <w:jc w:val="both"/>
        <w:rPr>
          <w:lang w:val="ro-RO"/>
        </w:rPr>
      </w:pPr>
      <w:bookmarkStart w:id="0" w:name="_Toc53917592"/>
      <w:r>
        <w:rPr>
          <w:spacing w:val="-1"/>
          <w:lang w:val="ro-RO"/>
        </w:rPr>
        <w:t>Scopul</w:t>
      </w:r>
      <w:r>
        <w:rPr>
          <w:spacing w:val="-2"/>
          <w:lang w:val="ro-RO"/>
        </w:rPr>
        <w:t xml:space="preserve"> </w:t>
      </w:r>
      <w:r>
        <w:rPr>
          <w:spacing w:val="-1"/>
          <w:lang w:val="ro-RO"/>
        </w:rPr>
        <w:t>aplicației</w:t>
      </w:r>
      <w:bookmarkEnd w:id="0"/>
    </w:p>
    <w:p>
      <w:pPr>
        <w:pStyle w:val="TextBody"/>
        <w:spacing w:before="181" w:after="0"/>
        <w:jc w:val="both"/>
        <w:rPr>
          <w:lang w:val="ro-RO"/>
        </w:rPr>
      </w:pPr>
      <w:r>
        <w:rPr>
          <w:color w:val="000000"/>
          <w:lang w:val="ro-RO"/>
        </w:rPr>
        <w:t xml:space="preserve">Poluarea aerului este o </w:t>
      </w:r>
      <w:r>
        <w:rPr>
          <w:rFonts w:eastAsia="Times New Roman"/>
          <w:color w:val="000000"/>
          <w:sz w:val="24"/>
          <w:szCs w:val="24"/>
          <w:lang w:val="ro-RO"/>
        </w:rPr>
        <w:t>realitate</w:t>
      </w:r>
      <w:r>
        <w:rPr>
          <w:color w:val="000000"/>
          <w:lang w:val="ro-RO"/>
        </w:rPr>
        <w:t xml:space="preserve"> cu care, în toate părțile României, suntem forțați să ne confruntăm. Până când această problemă va primi o rezolvare instituțională, credem că singura abordare pragmatică presupune, pe de o parte, schimbări de comportament la nivelul fiecărui individ și, pe de altă parte, o analiză amănunțită a datelor despre calitatea aerului culese de senzori independenți. Mai precis, abordarea ar consta în: </w:t>
      </w:r>
      <w:r>
        <w:rPr>
          <w:i/>
          <w:iCs/>
          <w:color w:val="000000"/>
          <w:lang w:val="ro-RO"/>
        </w:rPr>
        <w:t xml:space="preserve">a. schimbări individuale de comportament care să reducă expunerea la aer poluat; b. schimbări individuale de comportament care să contribuie la </w:t>
      </w:r>
      <w:r>
        <w:rPr>
          <w:rFonts w:eastAsia="Times New Roman"/>
          <w:i/>
          <w:iCs/>
          <w:color w:val="000000"/>
          <w:sz w:val="24"/>
          <w:szCs w:val="24"/>
          <w:lang w:val="ro-RO"/>
        </w:rPr>
        <w:t>reducerea</w:t>
      </w:r>
      <w:r>
        <w:rPr>
          <w:i/>
          <w:iCs/>
          <w:color w:val="000000"/>
          <w:lang w:val="ro-RO"/>
        </w:rPr>
        <w:t xml:space="preserve"> poluării; și c. analiza datelor din teren pentru a stabili sursele probabile ale poluării de la un anumit moment. </w:t>
      </w:r>
    </w:p>
    <w:p>
      <w:pPr>
        <w:pStyle w:val="TextBody"/>
        <w:spacing w:before="181" w:after="0"/>
        <w:jc w:val="both"/>
        <w:rPr>
          <w:lang w:val="ro-RO"/>
        </w:rPr>
      </w:pPr>
      <w:r>
        <w:rPr>
          <w:color w:val="000000"/>
          <w:spacing w:val="-1"/>
          <w:lang w:val="ro-RO"/>
        </w:rPr>
        <w:t xml:space="preserve">Credem că toate aceste cerințe, a., b. și c., se pretează la o rezolvare automatizată. O soluție tehnică convenabilă pentru a înlesni rezolvarea lor este integrarea senzorilor de poluare deja existenți într-o rețea IoT. </w:t>
      </w:r>
      <w:r>
        <w:rPr>
          <w:rFonts w:eastAsia="Times New Roman"/>
          <w:color w:val="000000"/>
          <w:spacing w:val="-1"/>
          <w:sz w:val="24"/>
          <w:szCs w:val="24"/>
          <w:lang w:val="ro-RO"/>
        </w:rPr>
        <w:t>Nivelul IoT adăugat deasupra nivelului hardware deja existent al senzorilor „dumb” ar prelucra datele brute oferite de senzori și ar comunica cu utilizatorii și cu alte device-uri IoT; în mod special ar fi util să comunice cu echipamentele care produc poluare semnificativă a aerului (ex.: centralele de apartament), sau cu cele care fac posibilă expunerea la aer poluat (ex.: ferestre, presupunând că au funcționalitate IoT implementată). Suntem de părere că o astfel de aplicație ar estompa din problemele poluării și ar influența în mod pozitiv sănătatea utilizatorilor.</w:t>
      </w:r>
    </w:p>
    <w:p>
      <w:pPr>
        <w:pStyle w:val="Heading1"/>
        <w:numPr>
          <w:ilvl w:val="0"/>
          <w:numId w:val="1"/>
        </w:numPr>
        <w:tabs>
          <w:tab w:val="clear" w:pos="720"/>
          <w:tab w:val="left" w:pos="381" w:leader="none"/>
        </w:tabs>
        <w:ind w:left="360" w:hanging="280"/>
        <w:jc w:val="both"/>
        <w:rPr>
          <w:lang w:val="ro-RO"/>
        </w:rPr>
      </w:pPr>
      <w:bookmarkStart w:id="1" w:name="_Toc53917593"/>
      <w:r>
        <w:rPr>
          <w:spacing w:val="-1"/>
          <w:lang w:val="ro-RO"/>
        </w:rPr>
        <w:t>Aria</w:t>
      </w:r>
      <w:r>
        <w:rPr>
          <w:spacing w:val="1"/>
          <w:lang w:val="ro-RO"/>
        </w:rPr>
        <w:t xml:space="preserve"> </w:t>
      </w:r>
      <w:r>
        <w:rPr>
          <w:lang w:val="ro-RO"/>
        </w:rPr>
        <w:t xml:space="preserve">de </w:t>
      </w:r>
      <w:r>
        <w:rPr>
          <w:spacing w:val="-1"/>
          <w:lang w:val="ro-RO"/>
        </w:rPr>
        <w:t>acoperire</w:t>
      </w:r>
      <w:r>
        <w:rPr>
          <w:lang w:val="ro-RO"/>
        </w:rPr>
        <w:t xml:space="preserve"> a</w:t>
      </w:r>
      <w:r>
        <w:rPr>
          <w:spacing w:val="1"/>
          <w:lang w:val="ro-RO"/>
        </w:rPr>
        <w:t xml:space="preserve"> </w:t>
      </w:r>
      <w:r>
        <w:rPr>
          <w:spacing w:val="-1"/>
          <w:lang w:val="ro-RO"/>
        </w:rPr>
        <w:t>aplicației</w:t>
      </w:r>
      <w:bookmarkEnd w:id="1"/>
    </w:p>
    <w:p>
      <w:pPr>
        <w:pStyle w:val="TextBody"/>
        <w:jc w:val="both"/>
        <w:rPr>
          <w:i w:val="false"/>
          <w:i w:val="false"/>
          <w:iCs w:val="false"/>
          <w:color w:val="000000" w:themeColor="text1" w:themeShade="ff" w:themeTint="ff"/>
          <w:lang w:val="ro-RO"/>
        </w:rPr>
      </w:pPr>
      <w:r>
        <w:rPr>
          <w:color w:val="000000" w:themeColor="text1" w:themeShade="ff" w:themeTint="ff"/>
          <w:lang w:val="ro-RO"/>
        </w:rPr>
        <w:t xml:space="preserve">Aplicația nu este analoagă aplicațiilor deja existente care se ocupă cu monitorizarea calității aerului (ex.: Airly, aerlive.ro), ci le poate </w:t>
      </w:r>
      <w:r>
        <w:rPr>
          <w:rFonts w:eastAsia="Times New Roman"/>
          <w:color w:val="000000" w:themeColor="text1" w:themeShade="ff" w:themeTint="ff"/>
          <w:sz w:val="24"/>
          <w:szCs w:val="24"/>
          <w:lang w:val="ro-RO"/>
        </w:rPr>
        <w:t>subsuma ca parte componentă</w:t>
      </w:r>
      <w:r>
        <w:rPr>
          <w:color w:val="000000" w:themeColor="text1" w:themeShade="ff" w:themeTint="ff"/>
          <w:lang w:val="ro-RO"/>
        </w:rPr>
        <w:t xml:space="preserve">. Mai precis, în vreme ce aplicațiile deja existente doar culeg date de la senzori și li le livrează în format brut utilizatorilor, alături de localizarea lor pe hartă, aplicația pe care ne propunem să o dezvoltăm va implementa funcționalitatea suplimentară de a </w:t>
      </w:r>
      <w:r>
        <w:rPr>
          <w:i/>
          <w:iCs/>
          <w:color w:val="000000" w:themeColor="text1" w:themeShade="ff" w:themeTint="ff"/>
          <w:lang w:val="ro-RO"/>
        </w:rPr>
        <w:t>interpreta</w:t>
      </w:r>
      <w:r>
        <w:rPr>
          <w:i w:val="false"/>
          <w:iCs w:val="false"/>
          <w:color w:val="000000" w:themeColor="text1" w:themeShade="ff" w:themeTint="ff"/>
          <w:lang w:val="ro-RO"/>
        </w:rPr>
        <w:t xml:space="preserve"> datele, și a lua diferite acțiuni în funcție de respectivele interpretări. Aplicația va comunica permanent cu utilizatorii și cu alte dispozitive IoT pentru ca, de exemplu, să determine aerisirea camerei când aerul din exterior este suficient de curat, sau să recomande zone de plimbare în care nivelul de poluare este scăzut.</w:t>
      </w:r>
    </w:p>
    <w:p>
      <w:pPr>
        <w:pStyle w:val="TextBody"/>
        <w:jc w:val="both"/>
        <w:rPr>
          <w:i w:val="false"/>
          <w:i w:val="false"/>
          <w:iCs w:val="false"/>
          <w:color w:val="000000" w:themeColor="text1" w:themeShade="ff" w:themeTint="ff"/>
          <w:lang w:val="ro-RO"/>
        </w:rPr>
      </w:pPr>
      <w:r>
        <w:rPr/>
      </w:r>
    </w:p>
    <w:p>
      <w:pPr>
        <w:pStyle w:val="Heading1"/>
        <w:numPr>
          <w:ilvl w:val="0"/>
          <w:numId w:val="1"/>
        </w:numPr>
        <w:tabs>
          <w:tab w:val="clear" w:pos="720"/>
          <w:tab w:val="left" w:pos="381" w:leader="none"/>
        </w:tabs>
        <w:spacing w:before="183" w:after="0"/>
        <w:ind w:left="360" w:hanging="280"/>
        <w:jc w:val="both"/>
        <w:rPr>
          <w:lang w:val="ro-RO"/>
        </w:rPr>
      </w:pPr>
      <w:bookmarkStart w:id="2" w:name="_Toc53917594"/>
      <w:r>
        <w:rPr>
          <w:spacing w:val="-1"/>
          <w:lang w:val="ro-RO"/>
        </w:rPr>
        <w:t>Grupurile</w:t>
      </w:r>
      <w:r>
        <w:rPr>
          <w:lang w:val="ro-RO"/>
        </w:rPr>
        <w:t xml:space="preserve"> de </w:t>
      </w:r>
      <w:r>
        <w:rPr>
          <w:spacing w:val="-1"/>
          <w:lang w:val="ro-RO"/>
        </w:rPr>
        <w:t>interese</w:t>
      </w:r>
      <w:bookmarkEnd w:id="2"/>
    </w:p>
    <w:p>
      <w:pPr>
        <w:pStyle w:val="TextBody"/>
        <w:jc w:val="both"/>
        <w:rPr>
          <w:lang w:val="ro-RO"/>
        </w:rPr>
      </w:pPr>
      <w:r>
        <w:rPr>
          <w:color w:val="000000"/>
          <w:spacing w:val="-1"/>
          <w:lang w:val="ro-RO"/>
        </w:rPr>
        <w:t>Aplicația</w:t>
      </w:r>
      <w:r>
        <w:rPr>
          <w:color w:val="A6A6A6"/>
          <w:spacing w:val="-1"/>
          <w:lang w:val="ro-RO"/>
        </w:rPr>
        <w:t xml:space="preserve"> </w:t>
      </w:r>
      <w:r>
        <w:rPr>
          <w:color w:val="000000"/>
          <w:spacing w:val="-1"/>
          <w:lang w:val="ro-RO"/>
        </w:rPr>
        <w:t xml:space="preserve">se adresează publicului larg din marile orașe ale României. Abilitățile digitale sunt opționale; în mod ideal aplicația va fi prietenoasă cu utilizatorii neexperimentați și va oferi user-output clar, human-readable. </w:t>
      </w:r>
      <w:r>
        <w:rPr/>
        <w:br/>
      </w:r>
      <w:r>
        <w:rPr>
          <w:color w:val="000000"/>
          <w:spacing w:val="-1"/>
          <w:lang w:val="ro-RO"/>
        </w:rPr>
        <w:t xml:space="preserve">Conform statisticilor WHO (World Health Organization) problema poluarii in toate formele ei este o problema curenta pe ordinea de zi a foarte multe state industrializate sau in curs de industrializare, iar efectele poluarii in toate formele ei aduc moartea a zeci de milioane de oameni anual. </w:t>
      </w:r>
      <w:r>
        <w:rPr>
          <w:color w:val="000000"/>
        </w:rPr>
        <w:br/>
      </w:r>
      <w:r>
        <w:rPr>
          <w:color w:val="000000"/>
          <w:spacing w:val="-1"/>
          <w:lang w:val="ro-RO"/>
        </w:rPr>
        <w:t>Din punct de vedere al implementarii si integrarii acestui ca dispozitiv SMART IOT in viitorul lant de dispozitive SMART IOT (ferestre, centrale de apartament) credem ca acesta  va reprezenta un nod central de ghidare si dictare a noilor cerinte din industrie.</w:t>
      </w:r>
      <w:r>
        <w:rPr>
          <w:color w:val="000000"/>
        </w:rPr>
        <w:br/>
      </w:r>
      <w:r>
        <w:rPr>
          <w:color w:val="000000"/>
          <w:lang w:val="ro-RO"/>
        </w:rPr>
        <w:t>Astfel este de considerat ca o centralizare a modului de lucru a celorlalte dispozitive SMART IOT ce vor popula planeta in urmatorii 20 de ani vor trebui corelate centralizat spre o mai buna eficentizarea a reducerii consumului de resurse si a efe</w:t>
      </w:r>
      <w:r>
        <w:rPr>
          <w:color w:val="000000"/>
          <w:lang w:val="ro-RO"/>
        </w:rPr>
        <w:t>c</w:t>
      </w:r>
      <w:r>
        <w:rPr>
          <w:color w:val="000000"/>
          <w:lang w:val="ro-RO"/>
        </w:rPr>
        <w:t xml:space="preserve">telor poluarii.                          </w:t>
      </w:r>
      <w:r>
        <w:rPr/>
        <w:br/>
        <w:br/>
        <w:br/>
        <w:br/>
      </w:r>
    </w:p>
    <w:p>
      <w:pPr>
        <w:pStyle w:val="TextBody"/>
        <w:jc w:val="both"/>
        <w:rPr>
          <w:color w:val="000000" w:themeColor="text1" w:themeShade="ff" w:themeTint="ff"/>
          <w:lang w:val="ro-RO"/>
        </w:rPr>
      </w:pPr>
      <w:r>
        <w:rPr/>
        <w:br/>
        <w:br/>
        <w:br/>
      </w:r>
    </w:p>
    <w:p>
      <w:pPr>
        <w:pStyle w:val="Heading1"/>
        <w:numPr>
          <w:ilvl w:val="0"/>
          <w:numId w:val="1"/>
        </w:numPr>
        <w:tabs>
          <w:tab w:val="clear" w:pos="720"/>
          <w:tab w:val="left" w:pos="381" w:leader="none"/>
        </w:tabs>
        <w:ind w:left="360" w:hanging="280"/>
        <w:jc w:val="both"/>
        <w:rPr>
          <w:lang w:val="ro-RO"/>
        </w:rPr>
      </w:pPr>
      <w:bookmarkStart w:id="3" w:name="_Toc53917595"/>
      <w:r>
        <w:rPr>
          <w:spacing w:val="-1"/>
          <w:lang w:val="ro-RO"/>
        </w:rPr>
        <w:t>Colectarea</w:t>
      </w:r>
      <w:r>
        <w:rPr>
          <w:spacing w:val="1"/>
          <w:lang w:val="ro-RO"/>
        </w:rPr>
        <w:t xml:space="preserve"> </w:t>
      </w:r>
      <w:r>
        <w:rPr>
          <w:spacing w:val="-1"/>
          <w:lang w:val="ro-RO"/>
        </w:rPr>
        <w:t>cerințelor</w:t>
      </w:r>
      <w:bookmarkEnd w:id="3"/>
    </w:p>
    <w:p>
      <w:pPr>
        <w:pStyle w:val="Heading1"/>
        <w:numPr>
          <w:ilvl w:val="1"/>
          <w:numId w:val="1"/>
        </w:numPr>
        <w:spacing w:before="184" w:after="0"/>
        <w:ind w:left="1440" w:hanging="630"/>
        <w:jc w:val="both"/>
        <w:rPr>
          <w:lang w:val="ro-RO"/>
        </w:rPr>
      </w:pPr>
      <w:bookmarkStart w:id="4" w:name="_Toc53917596"/>
      <w:r>
        <w:rPr>
          <w:spacing w:val="-1"/>
          <w:lang w:val="ro-RO"/>
        </w:rPr>
        <w:t>Metode</w:t>
      </w:r>
      <w:r>
        <w:rPr>
          <w:spacing w:val="1"/>
          <w:lang w:val="ro-RO"/>
        </w:rPr>
        <w:t xml:space="preserve"> </w:t>
      </w:r>
      <w:r>
        <w:rPr>
          <w:spacing w:val="-1"/>
          <w:lang w:val="ro-RO"/>
        </w:rPr>
        <w:t>directe</w:t>
      </w:r>
      <w:bookmarkEnd w:id="4"/>
    </w:p>
    <w:p>
      <w:pPr>
        <w:pStyle w:val="TextBody"/>
        <w:numPr>
          <w:ilvl w:val="0"/>
          <w:numId w:val="3"/>
        </w:numPr>
        <w:spacing w:before="181" w:after="0"/>
        <w:jc w:val="both"/>
        <w:rPr>
          <w:lang w:val="ro-RO"/>
        </w:rPr>
      </w:pPr>
      <w:r>
        <w:rPr>
          <w:color w:val="000000" w:themeShade="a6"/>
          <w:lang w:val="ro-RO"/>
        </w:rPr>
        <w:t>Plimbări de noapte prin București, acompaniat de mirosul strident al hidrogenului sulfurat</w:t>
      </w:r>
    </w:p>
    <w:p>
      <w:pPr>
        <w:pStyle w:val="TextBody"/>
        <w:numPr>
          <w:ilvl w:val="0"/>
          <w:numId w:val="0"/>
        </w:numPr>
        <w:spacing w:before="181" w:after="0"/>
        <w:ind w:left="2360" w:hanging="0"/>
        <w:jc w:val="right"/>
        <w:rPr>
          <w:lang w:val="ro-RO"/>
        </w:rPr>
      </w:pPr>
      <w:r>
        <w:rPr>
          <w:i/>
          <w:iCs/>
          <w:color w:val="000000" w:themeShade="a6"/>
          <w:lang w:val="ro-RO"/>
        </w:rPr>
        <w:t>(adică experiența personală)</w:t>
      </w:r>
    </w:p>
    <w:p>
      <w:pPr>
        <w:pStyle w:val="TextBody"/>
        <w:numPr>
          <w:ilvl w:val="0"/>
          <w:numId w:val="3"/>
        </w:numPr>
        <w:spacing w:before="181" w:after="0"/>
        <w:jc w:val="both"/>
        <w:rPr/>
      </w:pPr>
      <w:r>
        <w:rPr>
          <w:color w:val="000000"/>
          <w:lang w:val="ro-RO"/>
        </w:rPr>
        <w:t xml:space="preserve">Discuții </w:t>
      </w:r>
      <w:r>
        <w:rPr>
          <w:rFonts w:eastAsia="Times New Roman" w:cs=""/>
          <w:color w:val="000000"/>
          <w:kern w:val="0"/>
          <w:sz w:val="24"/>
          <w:szCs w:val="24"/>
          <w:lang w:val="ro-RO" w:eastAsia="en-US" w:bidi="ar-SA"/>
        </w:rPr>
        <w:t>cu colegii de facultate</w:t>
      </w:r>
    </w:p>
    <w:p>
      <w:pPr>
        <w:pStyle w:val="TextBody"/>
        <w:numPr>
          <w:ilvl w:val="0"/>
          <w:numId w:val="3"/>
        </w:numPr>
        <w:spacing w:before="181" w:after="0"/>
        <w:jc w:val="both"/>
        <w:rPr>
          <w:lang w:val="ro-RO"/>
        </w:rPr>
      </w:pPr>
      <w:r>
        <w:rPr>
          <w:color w:val="000000" w:themeColor="text1" w:themeShade="ff" w:themeTint="ff"/>
          <w:lang w:val="ro-RO"/>
        </w:rPr>
        <w:t>TBD: chestionar adresat locuitorilor Bucureștiului</w:t>
      </w:r>
    </w:p>
    <w:p>
      <w:pPr>
        <w:pStyle w:val="Heading1"/>
        <w:numPr>
          <w:ilvl w:val="1"/>
          <w:numId w:val="1"/>
        </w:numPr>
        <w:tabs>
          <w:tab w:val="clear" w:pos="720"/>
          <w:tab w:val="left" w:pos="1243" w:leader="none"/>
        </w:tabs>
        <w:spacing w:before="240" w:after="0"/>
        <w:ind w:left="1239" w:hanging="418"/>
        <w:jc w:val="both"/>
        <w:rPr>
          <w:lang w:val="ro-RO"/>
        </w:rPr>
      </w:pPr>
      <w:bookmarkStart w:id="5" w:name="_Toc53917598"/>
      <w:r>
        <w:rPr>
          <w:spacing w:val="-1"/>
          <w:lang w:val="ro-RO"/>
        </w:rPr>
        <w:t>Metode</w:t>
      </w:r>
      <w:r>
        <w:rPr>
          <w:spacing w:val="-3"/>
          <w:lang w:val="ro-RO"/>
        </w:rPr>
        <w:t xml:space="preserve"> </w:t>
      </w:r>
      <w:r>
        <w:rPr>
          <w:lang w:val="ro-RO"/>
        </w:rPr>
        <w:t>indirecte</w:t>
      </w:r>
      <w:bookmarkEnd w:id="5"/>
    </w:p>
    <w:p>
      <w:pPr>
        <w:pStyle w:val="TextBody"/>
        <w:numPr>
          <w:ilvl w:val="0"/>
          <w:numId w:val="2"/>
        </w:numPr>
        <w:spacing w:before="185" w:after="0"/>
        <w:jc w:val="both"/>
        <w:rPr>
          <w:lang w:val="ro-RO"/>
        </w:rPr>
      </w:pPr>
      <w:r>
        <w:rPr>
          <w:color w:val="000000" w:themeShade="a6"/>
          <w:lang w:val="ro-RO"/>
        </w:rPr>
        <w:t>„</w:t>
      </w:r>
      <w:r>
        <w:rPr>
          <w:i/>
          <w:iCs/>
          <w:color w:val="000000" w:themeShade="a6"/>
          <w:lang w:val="ro-RO"/>
        </w:rPr>
        <w:t>Emissions of the main air pollutants in Europe</w:t>
      </w:r>
      <w:r>
        <w:rPr>
          <w:color w:val="000000" w:themeShade="a6"/>
          <w:lang w:val="ro-RO"/>
        </w:rPr>
        <w:t>”</w:t>
      </w:r>
      <w:r>
        <w:rPr>
          <w:i/>
          <w:iCs/>
          <w:color w:val="000000" w:themeShade="a6"/>
          <w:lang w:val="ro-RO"/>
        </w:rPr>
        <w:t xml:space="preserve">, </w:t>
      </w:r>
      <w:r>
        <w:rPr>
          <w:i w:val="false"/>
          <w:iCs w:val="false"/>
          <w:color w:val="000000" w:themeShade="a6"/>
          <w:lang w:val="ro-RO"/>
        </w:rPr>
        <w:t xml:space="preserve">raport al Comisiei Europene, URL: </w:t>
      </w:r>
      <w:hyperlink r:id="rId4">
        <w:r>
          <w:rPr>
            <w:rStyle w:val="InternetLink"/>
            <w:i w:val="false"/>
            <w:iCs w:val="false"/>
            <w:color w:val="000000" w:themeShade="a6"/>
            <w:lang w:val="ro-RO"/>
          </w:rPr>
          <w:t>https://www.eea.europa.eu/data-and-maps/indicators/main-anthropogenic-air-pollutant-emissions/assessment-6</w:t>
        </w:r>
      </w:hyperlink>
      <w:r>
        <w:rPr>
          <w:i w:val="false"/>
          <w:iCs w:val="false"/>
          <w:color w:val="000000" w:themeShade="a6"/>
          <w:lang w:val="ro-RO"/>
        </w:rPr>
        <w:t>. Accesat 7 martie 2021.</w:t>
      </w:r>
    </w:p>
    <w:p>
      <w:pPr>
        <w:pStyle w:val="TextBody"/>
        <w:numPr>
          <w:ilvl w:val="0"/>
          <w:numId w:val="2"/>
        </w:numPr>
        <w:spacing w:before="185" w:after="0"/>
        <w:jc w:val="both"/>
        <w:rPr>
          <w:lang w:val="ro-RO"/>
        </w:rPr>
      </w:pPr>
      <w:r>
        <w:rPr>
          <w:color w:val="000000" w:themeShade="a6"/>
          <w:lang w:val="ro-RO"/>
        </w:rPr>
        <w:t>„</w:t>
      </w:r>
      <w:r>
        <w:rPr>
          <w:i/>
          <w:iCs/>
          <w:color w:val="000000" w:themeShade="a6"/>
          <w:lang w:val="ro-RO"/>
        </w:rPr>
        <w:t>Poluarea aerului: 20+ de măsuri care ne pot aduce rapid un aer curat în oraș</w:t>
      </w:r>
      <w:r>
        <w:rPr>
          <w:color w:val="000000" w:themeShade="a6"/>
          <w:lang w:val="ro-RO"/>
        </w:rPr>
        <w:t xml:space="preserve">”, articol de </w:t>
      </w:r>
      <w:r>
        <w:rPr>
          <w:color w:themeColor="background1" w:themeShade="a6"/>
          <w:lang w:val="ro-RO"/>
        </w:rPr>
        <w:t>Adrian Mihălțianu</w:t>
      </w:r>
      <w:r>
        <w:rPr>
          <w:color w:val="000000" w:themeShade="a6"/>
          <w:lang w:val="ro-RO"/>
        </w:rPr>
        <w:t xml:space="preserve">, publicat în PressOne pe 20 ianuarie 2020, URL: </w:t>
      </w:r>
      <w:hyperlink r:id="rId5">
        <w:r>
          <w:rPr>
            <w:rStyle w:val="InternetLink"/>
            <w:color w:val="000000" w:themeShade="a6"/>
            <w:lang w:val="ro-RO"/>
          </w:rPr>
          <w:t>https://pressone.ro/poluarea-aerului-20-de-masuri-care-ne-pot-aduce-rapid-un-aer-curat-in-oras</w:t>
        </w:r>
      </w:hyperlink>
      <w:r>
        <w:rPr>
          <w:color w:val="000000" w:themeShade="a6"/>
          <w:lang w:val="ro-RO"/>
        </w:rPr>
        <w:t>. Accesat 7 martie 2021.</w:t>
      </w:r>
    </w:p>
    <w:p>
      <w:pPr>
        <w:pStyle w:val="TextBody"/>
        <w:numPr>
          <w:ilvl w:val="0"/>
          <w:numId w:val="2"/>
        </w:numPr>
        <w:spacing w:before="185" w:after="0"/>
        <w:jc w:val="both"/>
        <w:rPr>
          <w:lang w:val="ro-RO"/>
        </w:rPr>
      </w:pPr>
      <w:r>
        <w:rPr>
          <w:color w:val="000000" w:themeColor="text1" w:themeShade="ff" w:themeTint="ff"/>
          <w:lang w:val="ro-RO"/>
        </w:rPr>
        <w:t>„</w:t>
      </w:r>
      <w:r>
        <w:rPr>
          <w:i/>
          <w:iCs/>
          <w:color w:val="000000" w:themeColor="text1" w:themeShade="ff" w:themeTint="ff"/>
          <w:lang w:val="ro-RO"/>
        </w:rPr>
        <w:t>Oficiali RADET: Persoanele care au centrale de apartament ar putea plati o taxa de poluare</w:t>
      </w:r>
      <w:r>
        <w:rPr>
          <w:i w:val="false"/>
          <w:iCs w:val="false"/>
          <w:color w:val="000000" w:themeColor="text1" w:themeShade="ff" w:themeTint="ff"/>
          <w:lang w:val="ro-RO"/>
        </w:rPr>
        <w:t xml:space="preserve">”, interviu al lui Gabriel Dumitrașcu pentru hotnews.ro, articol scris de Catiușa Ivanov, publicat pe 7 aprilie 2016, URL: </w:t>
      </w:r>
      <w:hyperlink r:id="rId6">
        <w:r>
          <w:rPr>
            <w:rStyle w:val="InternetLink"/>
            <w:i w:val="false"/>
            <w:iCs w:val="false"/>
            <w:color w:val="000000" w:themeColor="text1" w:themeShade="ff" w:themeTint="ff"/>
            <w:lang w:val="ro-RO"/>
          </w:rPr>
          <w:t>https://www.hotnews.ro/stiri-administratie_locala-20921487-oficiali-radet-persoanele-care-centrale-apartament-putea-plati-taxa-poluare.htm</w:t>
        </w:r>
      </w:hyperlink>
      <w:r>
        <w:rPr>
          <w:i w:val="false"/>
          <w:iCs w:val="false"/>
          <w:color w:val="000000" w:themeColor="text1" w:themeShade="ff" w:themeTint="ff"/>
          <w:lang w:val="ro-RO"/>
        </w:rPr>
        <w:t>. Accesat 7 martie 2021</w:t>
      </w:r>
    </w:p>
    <w:p>
      <w:pPr>
        <w:pStyle w:val="TextBody"/>
        <w:numPr>
          <w:ilvl w:val="0"/>
          <w:numId w:val="2"/>
        </w:numPr>
        <w:spacing w:before="185" w:after="0"/>
        <w:jc w:val="both"/>
        <w:rPr>
          <w:lang w:val="ro-RO"/>
        </w:rPr>
      </w:pPr>
      <w:r>
        <w:rPr>
          <w:i w:val="false"/>
          <w:iCs w:val="false"/>
          <w:color w:val="000000" w:themeShade="a6"/>
          <w:lang w:val="ro-RO"/>
        </w:rPr>
        <w:t>TBD: surse mai acceptabile dpdv. academic</w:t>
      </w:r>
    </w:p>
    <w:p>
      <w:pPr>
        <w:pStyle w:val="Heading1"/>
        <w:numPr>
          <w:ilvl w:val="0"/>
          <w:numId w:val="1"/>
        </w:numPr>
        <w:tabs>
          <w:tab w:val="clear" w:pos="720"/>
          <w:tab w:val="left" w:pos="501" w:leader="none"/>
        </w:tabs>
        <w:spacing w:before="240" w:after="0"/>
        <w:ind w:left="490" w:hanging="274"/>
        <w:jc w:val="both"/>
        <w:rPr>
          <w:lang w:val="ro-RO"/>
        </w:rPr>
      </w:pPr>
      <w:bookmarkStart w:id="6" w:name="_Toc53917599"/>
      <w:r>
        <w:rPr>
          <w:spacing w:val="-1"/>
          <w:lang w:val="ro-RO"/>
        </w:rPr>
        <w:t>Interpretarea</w:t>
      </w:r>
      <w:r>
        <w:rPr>
          <w:spacing w:val="1"/>
          <w:lang w:val="ro-RO"/>
        </w:rPr>
        <w:t xml:space="preserve"> </w:t>
      </w:r>
      <w:r>
        <w:rPr>
          <w:spacing w:val="-1"/>
          <w:lang w:val="ro-RO"/>
        </w:rPr>
        <w:t>cerințelor</w:t>
      </w:r>
      <w:bookmarkEnd w:id="6"/>
    </w:p>
    <w:p>
      <w:pPr>
        <w:pStyle w:val="TextBody"/>
        <w:spacing w:before="181" w:after="0"/>
        <w:jc w:val="both"/>
        <w:rPr>
          <w:lang w:val="ro-RO"/>
        </w:rPr>
      </w:pPr>
      <w:r>
        <w:rPr>
          <w:rFonts w:eastAsia="Times New Roman"/>
          <w:color w:val="000000"/>
          <w:spacing w:val="-1"/>
          <w:sz w:val="24"/>
          <w:szCs w:val="24"/>
          <w:lang w:val="ro-RO"/>
        </w:rPr>
        <w:t>În conformitate cu clasificarea scopurilor în categoriile a., b. și c., propusă în secțiunea 1., ne propunem ca aplicația:</w:t>
      </w:r>
    </w:p>
    <w:p>
      <w:pPr>
        <w:pStyle w:val="TextBody"/>
        <w:spacing w:before="181" w:after="0"/>
        <w:jc w:val="both"/>
        <w:rPr>
          <w:lang w:val="ro-RO"/>
        </w:rPr>
      </w:pPr>
      <w:r>
        <w:rPr>
          <w:rFonts w:eastAsia="Times New Roman"/>
          <w:color w:val="000000"/>
          <w:spacing w:val="-1"/>
          <w:sz w:val="24"/>
          <w:szCs w:val="24"/>
          <w:lang w:val="ro-RO"/>
        </w:rPr>
        <w:tab/>
        <w:t>a.1. Să recomande intervale orare optime de plimbare, în baza datelor live și celor culese în trecut;</w:t>
      </w:r>
    </w:p>
    <w:p>
      <w:pPr>
        <w:pStyle w:val="TextBody"/>
        <w:spacing w:before="181" w:after="0"/>
        <w:jc w:val="both"/>
        <w:rPr>
          <w:lang w:val="ro-RO"/>
        </w:rPr>
      </w:pPr>
      <w:r>
        <w:rPr>
          <w:rFonts w:eastAsia="Times New Roman"/>
          <w:color w:val="000000"/>
          <w:spacing w:val="-1"/>
          <w:sz w:val="24"/>
          <w:szCs w:val="24"/>
          <w:lang w:val="ro-RO"/>
        </w:rPr>
        <w:tab/>
        <w:t>a.2. Să recomande zone optime de plimbare, în baza datelor live și celor culese în trecut;</w:t>
      </w:r>
    </w:p>
    <w:p>
      <w:pPr>
        <w:pStyle w:val="TextBody"/>
        <w:spacing w:before="181" w:after="0"/>
        <w:jc w:val="both"/>
        <w:rPr>
          <w:lang w:val="ro-RO"/>
        </w:rPr>
      </w:pPr>
      <w:r>
        <w:rPr>
          <w:rFonts w:eastAsia="Times New Roman"/>
          <w:color w:val="000000"/>
          <w:spacing w:val="-1"/>
          <w:sz w:val="24"/>
          <w:szCs w:val="24"/>
          <w:lang w:val="ro-RO"/>
        </w:rPr>
        <w:tab/>
        <w:t xml:space="preserve">b.1. Să comunice cu ferestrele locuințelor utilizatorilor (presupunând un strat smart deja implementat) </w:t>
      </w:r>
      <w:r>
        <w:rPr>
          <w:rFonts w:eastAsia="Times New Roman"/>
          <w:color w:val="000000"/>
          <w:spacing w:val="-1"/>
          <w:sz w:val="24"/>
          <w:szCs w:val="24"/>
          <w:lang w:val="ro-RO"/>
        </w:rPr>
        <w:t>pentru a se asigura că se aerisește doar in intervalele orare când aerul  din afara corespunde unor indicatori tehnici corespunzatori;</w:t>
      </w:r>
    </w:p>
    <w:p>
      <w:pPr>
        <w:pStyle w:val="TextBody"/>
        <w:bidi w:val="0"/>
        <w:spacing w:lineRule="auto" w:line="254" w:beforeAutospacing="0" w:before="181" w:afterAutospacing="0" w:after="0"/>
        <w:ind w:left="810" w:right="117" w:hanging="0"/>
        <w:jc w:val="both"/>
        <w:rPr>
          <w:lang w:val="ro-RO"/>
        </w:rPr>
      </w:pPr>
      <w:r>
        <w:rPr>
          <w:rFonts w:eastAsia="Times New Roman"/>
          <w:color w:val="000000"/>
          <w:spacing w:val="-1"/>
          <w:sz w:val="24"/>
          <w:szCs w:val="24"/>
          <w:lang w:val="ro-RO"/>
        </w:rPr>
        <w:tab/>
        <w:t xml:space="preserve">b.2. Să comunice cu centralele de apartament ale utilizatorilor (presupunând un strat smart deja implementat) pentru a reduce consumul de energie inutil in perioadele de </w:t>
      </w:r>
      <w:r>
        <w:rPr>
          <w:rFonts w:eastAsia="Times New Roman"/>
          <w:color w:val="000000" w:themeColor="text1" w:themeShade="ff" w:themeTint="ff"/>
          <w:sz w:val="24"/>
          <w:szCs w:val="24"/>
          <w:lang w:val="ro-RO"/>
        </w:rPr>
        <w:t>aerisire a locuintei corelat cu  atunci cand acest lucru se impune;</w:t>
      </w:r>
    </w:p>
    <w:p>
      <w:pPr>
        <w:pStyle w:val="TextBody"/>
        <w:spacing w:lineRule="auto" w:line="254" w:before="181" w:after="0"/>
        <w:ind w:left="810" w:right="117" w:hanging="0"/>
        <w:jc w:val="both"/>
        <w:rPr>
          <w:lang w:val="ro-RO"/>
        </w:rPr>
      </w:pPr>
      <w:r>
        <w:rPr>
          <w:rFonts w:eastAsia="Times New Roman"/>
          <w:color w:val="000000"/>
          <w:spacing w:val="-1"/>
          <w:sz w:val="24"/>
          <w:szCs w:val="24"/>
          <w:lang w:val="ro-RO"/>
        </w:rPr>
        <w:tab/>
        <w:t>b.3. Să raporteze utilizatorului ce procent din gunoiul pe care îl aruncă nesortat ar putea fi reciclat; ie., cum poate să își reducă aportul la poluarea cauzată de gropile de gunoi;</w:t>
      </w:r>
    </w:p>
    <w:p>
      <w:pPr>
        <w:pStyle w:val="TextBody"/>
        <w:spacing w:before="181" w:after="0"/>
        <w:jc w:val="both"/>
        <w:rPr>
          <w:lang w:val="ro-RO"/>
        </w:rPr>
      </w:pPr>
      <w:r>
        <w:rPr>
          <w:rFonts w:eastAsia="Times New Roman"/>
          <w:color w:val="000000"/>
          <w:spacing w:val="-1"/>
          <w:sz w:val="24"/>
          <w:szCs w:val="24"/>
          <w:lang w:val="ro-RO"/>
        </w:rPr>
        <w:tab/>
        <w:t>c.1. Să încerce identificarea și localizarea surselor poluării, pe baza raportărilor utilizatorilor și corelându-le cu datele live;</w:t>
      </w:r>
    </w:p>
    <w:p>
      <w:pPr>
        <w:pStyle w:val="TextBody"/>
        <w:spacing w:before="181" w:after="0"/>
        <w:jc w:val="both"/>
        <w:rPr>
          <w:lang w:val="ro-RO"/>
        </w:rPr>
      </w:pPr>
      <w:r>
        <w:rPr>
          <w:rFonts w:eastAsia="Times New Roman"/>
          <w:color w:val="000000"/>
          <w:spacing w:val="-1"/>
          <w:sz w:val="24"/>
          <w:szCs w:val="24"/>
          <w:lang w:val="ro-RO"/>
        </w:rPr>
        <w:tab/>
        <w:t>c.2. Să sesizeze automat instituțiile de mediu și presa când detectează poluare; oferind coordonatele ariei geografice afectate, durata depășirilor de limite, și sursa cea mai probabilă (dacă ea poate fi inferată).</w:t>
      </w:r>
    </w:p>
    <w:p>
      <w:pPr>
        <w:pStyle w:val="Heading1"/>
        <w:numPr>
          <w:ilvl w:val="0"/>
          <w:numId w:val="1"/>
        </w:numPr>
        <w:spacing w:before="240" w:after="0"/>
        <w:ind w:left="540" w:hanging="360"/>
        <w:jc w:val="both"/>
        <w:rPr>
          <w:lang w:val="ro-RO"/>
        </w:rPr>
      </w:pPr>
      <w:bookmarkStart w:id="7" w:name="_Toc382729544"/>
      <w:bookmarkStart w:id="8" w:name="_Toc53917600"/>
      <w:r>
        <w:rPr>
          <w:spacing w:val="-1"/>
          <w:lang w:val="ro-RO"/>
        </w:rPr>
        <w:t>Prioritizarea</w:t>
      </w:r>
      <w:r>
        <w:rPr>
          <w:spacing w:val="1"/>
          <w:lang w:val="ro-RO"/>
        </w:rPr>
        <w:t xml:space="preserve"> </w:t>
      </w:r>
      <w:r>
        <w:rPr>
          <w:spacing w:val="-1"/>
          <w:lang w:val="ro-RO"/>
        </w:rPr>
        <w:t>cerințelor</w:t>
      </w:r>
      <w:bookmarkEnd w:id="7"/>
      <w:bookmarkEnd w:id="8"/>
    </w:p>
    <w:p>
      <w:pPr>
        <w:pStyle w:val="TextBody"/>
        <w:spacing w:lineRule="auto" w:line="252"/>
        <w:ind w:left="810" w:right="117" w:hanging="0"/>
        <w:jc w:val="both"/>
        <w:rPr>
          <w:color w:val="000000"/>
          <w:lang w:val="ro-RO"/>
        </w:rPr>
      </w:pPr>
      <w:r>
        <w:rPr>
          <w:color w:val="000000"/>
          <w:spacing w:val="-1"/>
          <w:lang w:val="ro-RO"/>
        </w:rPr>
        <w:t>Vom evalua costul și utilitatea pe o scară de la 1 la 10. Astfel, pentru fiecare cerință, considerăm:</w:t>
      </w:r>
    </w:p>
    <w:p>
      <w:pPr>
        <w:pStyle w:val="TextBody"/>
        <w:spacing w:before="181" w:after="0"/>
        <w:jc w:val="both"/>
        <w:rPr>
          <w:lang w:val="ro-RO"/>
        </w:rPr>
      </w:pPr>
      <w:r>
        <w:rPr>
          <w:rFonts w:eastAsia="Times New Roman"/>
          <w:color w:val="000000"/>
          <w:spacing w:val="-1"/>
          <w:sz w:val="24"/>
          <w:szCs w:val="24"/>
          <w:lang w:val="ro-RO"/>
        </w:rPr>
        <w:tab/>
        <w:t>a.1. utilitate 5, cost 2;</w:t>
      </w:r>
    </w:p>
    <w:p>
      <w:pPr>
        <w:pStyle w:val="TextBody"/>
        <w:spacing w:before="181" w:after="0"/>
        <w:jc w:val="both"/>
        <w:rPr>
          <w:lang w:val="ro-RO"/>
        </w:rPr>
      </w:pPr>
      <w:r>
        <w:rPr>
          <w:rFonts w:eastAsia="Times New Roman"/>
          <w:color w:val="000000"/>
          <w:spacing w:val="-1"/>
          <w:sz w:val="24"/>
          <w:szCs w:val="24"/>
          <w:lang w:val="ro-RO"/>
        </w:rPr>
        <w:tab/>
        <w:t>a.2. utilitate 6, cost 2;</w:t>
      </w:r>
    </w:p>
    <w:p>
      <w:pPr>
        <w:pStyle w:val="TextBody"/>
        <w:spacing w:before="181" w:after="0"/>
        <w:jc w:val="both"/>
        <w:rPr>
          <w:lang w:val="ro-RO"/>
        </w:rPr>
      </w:pPr>
      <w:r>
        <w:rPr>
          <w:rFonts w:eastAsia="Times New Roman"/>
          <w:color w:val="000000"/>
          <w:spacing w:val="-1"/>
          <w:sz w:val="24"/>
          <w:szCs w:val="24"/>
          <w:lang w:val="ro-RO"/>
        </w:rPr>
        <w:tab/>
        <w:t>b.1. utilitate 5.5, cost 4;</w:t>
      </w:r>
    </w:p>
    <w:p>
      <w:pPr>
        <w:pStyle w:val="TextBody"/>
        <w:spacing w:lineRule="auto" w:line="254" w:before="181" w:after="0"/>
        <w:ind w:left="810" w:right="117" w:hanging="0"/>
        <w:jc w:val="both"/>
        <w:rPr>
          <w:lang w:val="ro-RO"/>
        </w:rPr>
      </w:pPr>
      <w:r>
        <w:rPr>
          <w:rFonts w:eastAsia="Times New Roman"/>
          <w:color w:val="000000"/>
          <w:spacing w:val="-1"/>
          <w:sz w:val="24"/>
          <w:szCs w:val="24"/>
          <w:lang w:val="ro-RO"/>
        </w:rPr>
        <w:tab/>
        <w:t>b.2. utilitate 7, cost 5.5;</w:t>
      </w:r>
    </w:p>
    <w:p>
      <w:pPr>
        <w:pStyle w:val="TextBody"/>
        <w:spacing w:lineRule="auto" w:line="254" w:before="181" w:after="0"/>
        <w:ind w:left="810" w:right="117" w:hanging="0"/>
        <w:jc w:val="both"/>
        <w:rPr>
          <w:lang w:val="ro-RO"/>
        </w:rPr>
      </w:pPr>
      <w:r>
        <w:rPr>
          <w:rFonts w:eastAsia="Times New Roman"/>
          <w:color w:val="000000"/>
          <w:spacing w:val="-1"/>
          <w:sz w:val="24"/>
          <w:szCs w:val="24"/>
          <w:lang w:val="ro-RO"/>
        </w:rPr>
        <w:tab/>
        <w:t>b.3. utilitate 8.5, cost 10;</w:t>
      </w:r>
    </w:p>
    <w:p>
      <w:pPr>
        <w:pStyle w:val="TextBody"/>
        <w:spacing w:before="181" w:after="0"/>
        <w:jc w:val="both"/>
        <w:rPr>
          <w:lang w:val="ro-RO"/>
        </w:rPr>
      </w:pPr>
      <w:r>
        <w:rPr>
          <w:rFonts w:eastAsia="Times New Roman"/>
          <w:color w:val="000000"/>
          <w:spacing w:val="-1"/>
          <w:sz w:val="24"/>
          <w:szCs w:val="24"/>
          <w:lang w:val="ro-RO"/>
        </w:rPr>
        <w:tab/>
        <w:t>c.1. utilitate 10, cost 7;</w:t>
      </w:r>
    </w:p>
    <w:p>
      <w:pPr>
        <w:pStyle w:val="TextBody"/>
        <w:spacing w:lineRule="auto" w:line="252" w:before="181" w:after="0"/>
        <w:ind w:left="820" w:right="117" w:hanging="0"/>
        <w:jc w:val="both"/>
        <w:rPr>
          <w:color w:val="000000"/>
          <w:lang w:val="ro-RO"/>
        </w:rPr>
      </w:pPr>
      <w:r>
        <w:rPr>
          <w:rFonts w:eastAsia="Times New Roman"/>
          <w:color w:val="000000"/>
          <w:spacing w:val="-1"/>
          <w:sz w:val="24"/>
          <w:szCs w:val="24"/>
          <w:lang w:val="ro-RO"/>
        </w:rPr>
        <w:tab/>
        <w:t>c.2. utilitate 3, cost 3.</w:t>
      </w:r>
    </w:p>
    <w:p>
      <w:pPr>
        <w:pStyle w:val="TextBody"/>
        <w:spacing w:lineRule="auto" w:line="252" w:before="181" w:after="0"/>
        <w:ind w:left="820" w:right="117" w:hanging="0"/>
        <w:jc w:val="both"/>
        <w:rPr>
          <w:color w:val="000000"/>
          <w:lang w:val="ro-RO"/>
        </w:rPr>
      </w:pPr>
      <w:r>
        <w:rPr>
          <w:rFonts w:eastAsia="Times New Roman"/>
          <w:color w:val="000000"/>
          <w:spacing w:val="-1"/>
          <w:sz w:val="24"/>
          <w:szCs w:val="24"/>
          <w:lang w:val="ro-RO"/>
        </w:rPr>
        <w:t>R</w:t>
      </w:r>
      <w:r>
        <w:rPr>
          <w:rFonts w:eastAsia="Times New Roman"/>
          <w:color w:val="000000"/>
          <w:spacing w:val="-1"/>
          <w:sz w:val="24"/>
          <w:szCs w:val="24"/>
          <w:lang w:val="ro-RO"/>
        </w:rPr>
        <w:t>ezultă următoarea diagramă Pareto, conform raportului utilitate / cost:</w:t>
      </w:r>
    </w:p>
    <w:p>
      <w:pPr>
        <w:pStyle w:val="TextBody"/>
        <w:spacing w:lineRule="auto" w:line="252" w:before="181" w:after="0"/>
        <w:ind w:left="820" w:right="117" w:hanging="0"/>
        <w:jc w:val="both"/>
        <w:rPr>
          <w:color w:val="000000"/>
          <w:lang w:val="ro-RO"/>
        </w:rPr>
      </w:pPr>
      <w:r>
        <w:drawing>
          <wp:anchor behindDoc="0" distT="0" distB="0" distL="0" distR="0" simplePos="0" locked="0" layoutInCell="1" allowOverlap="1" relativeHeight="2">
            <wp:simplePos x="0" y="0"/>
            <wp:positionH relativeFrom="column">
              <wp:posOffset>-317500</wp:posOffset>
            </wp:positionH>
            <wp:positionV relativeFrom="paragraph">
              <wp:posOffset>43180</wp:posOffset>
            </wp:positionV>
            <wp:extent cx="7771765" cy="4037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7771765" cy="4037965"/>
                    </a:xfrm>
                    <a:prstGeom prst="rect">
                      <a:avLst/>
                    </a:prstGeom>
                  </pic:spPr>
                </pic:pic>
              </a:graphicData>
            </a:graphic>
          </wp:anchor>
        </w:drawing>
      </w:r>
      <w:r>
        <w:rPr>
          <w:rFonts w:eastAsia="Times New Roman"/>
          <w:color w:val="000000"/>
          <w:spacing w:val="-1"/>
          <w:sz w:val="24"/>
          <w:szCs w:val="24"/>
          <w:lang w:val="ro-RO"/>
        </w:rPr>
        <w:tab/>
      </w:r>
      <w:r>
        <w:rPr>
          <w:rFonts w:eastAsia="Times New Roman"/>
          <w:color w:val="000000"/>
          <w:spacing w:val="-1"/>
          <w:sz w:val="24"/>
          <w:szCs w:val="24"/>
          <w:lang w:val="ro-RO"/>
        </w:rPr>
        <w:t>Păstrăm (momentan) doar cerințele aflate la stânga verticalei negre. Așadar: a.1, a.2, b.1, c.1.</w:t>
      </w:r>
    </w:p>
    <w:p>
      <w:pPr>
        <w:pStyle w:val="TextBody"/>
        <w:spacing w:lineRule="auto" w:line="252" w:before="181" w:after="0"/>
        <w:ind w:left="820" w:right="117" w:hanging="0"/>
        <w:jc w:val="both"/>
        <w:rPr>
          <w:rFonts w:eastAsia="Times New Roman"/>
          <w:color w:val="000000" w:themeColor="text1" w:themeShade="ff" w:themeTint="ff"/>
          <w:sz w:val="24"/>
          <w:szCs w:val="24"/>
          <w:lang w:val="ro-RO"/>
        </w:rPr>
      </w:pPr>
      <w:r>
        <w:rPr>
          <w:rFonts w:eastAsia="Times New Roman"/>
          <w:color w:val="000000" w:themeColor="text1" w:themeShade="ff" w:themeTint="ff"/>
          <w:sz w:val="24"/>
          <w:szCs w:val="24"/>
          <w:lang w:val="ro-RO"/>
        </w:rPr>
      </w:r>
    </w:p>
    <w:p>
      <w:pPr>
        <w:pStyle w:val="TextBody"/>
        <w:spacing w:lineRule="auto" w:line="252" w:before="181" w:after="0"/>
        <w:ind w:left="820" w:right="117" w:hanging="0"/>
        <w:jc w:val="both"/>
        <w:rPr>
          <w:rFonts w:eastAsia="Times New Roman"/>
          <w:color w:val="000000" w:themeColor="text1" w:themeShade="ff" w:themeTint="ff"/>
          <w:sz w:val="24"/>
          <w:szCs w:val="24"/>
          <w:lang w:val="ro-RO"/>
        </w:rPr>
      </w:pPr>
      <w:r>
        <w:rPr>
          <w:rFonts w:eastAsia="Times New Roman"/>
          <w:color w:val="000000" w:themeColor="text1" w:themeShade="ff" w:themeTint="ff"/>
          <w:sz w:val="24"/>
          <w:szCs w:val="24"/>
          <w:lang w:val="ro-RO"/>
        </w:rPr>
      </w:r>
    </w:p>
    <w:p>
      <w:pPr>
        <w:pStyle w:val="TextBody"/>
        <w:spacing w:lineRule="auto" w:line="252" w:before="181" w:after="0"/>
        <w:ind w:left="820" w:right="117" w:hanging="0"/>
        <w:jc w:val="both"/>
        <w:rPr>
          <w:rFonts w:eastAsia="Times New Roman"/>
          <w:color w:val="000000" w:themeColor="text1" w:themeShade="ff" w:themeTint="ff"/>
          <w:sz w:val="24"/>
          <w:szCs w:val="24"/>
          <w:lang w:val="ro-RO"/>
        </w:rPr>
      </w:pPr>
      <w:r>
        <w:rPr>
          <w:rFonts w:eastAsia="Times New Roman"/>
          <w:color w:val="000000" w:themeColor="text1" w:themeShade="ff" w:themeTint="ff"/>
          <w:sz w:val="24"/>
          <w:szCs w:val="24"/>
          <w:lang w:val="ro-RO"/>
        </w:rPr>
      </w:r>
    </w:p>
    <w:p>
      <w:pPr>
        <w:pStyle w:val="TextBody"/>
        <w:spacing w:lineRule="auto" w:line="252" w:before="181" w:after="0"/>
        <w:ind w:left="820" w:right="117" w:hanging="0"/>
        <w:jc w:val="both"/>
        <w:rPr>
          <w:rFonts w:eastAsia="Times New Roman"/>
          <w:color w:val="000000" w:themeColor="text1" w:themeShade="ff" w:themeTint="ff"/>
          <w:sz w:val="24"/>
          <w:szCs w:val="24"/>
          <w:lang w:val="ro-RO"/>
        </w:rPr>
      </w:pPr>
      <w:r>
        <w:rPr>
          <w:rFonts w:eastAsia="Times New Roman"/>
          <w:color w:val="000000" w:themeColor="text1" w:themeShade="ff" w:themeTint="ff"/>
          <w:sz w:val="24"/>
          <w:szCs w:val="24"/>
          <w:lang w:val="ro-RO"/>
        </w:rPr>
      </w:r>
    </w:p>
    <w:p>
      <w:pPr>
        <w:pStyle w:val="TextBody"/>
        <w:spacing w:lineRule="auto" w:line="252" w:before="181" w:after="0"/>
        <w:ind w:left="820" w:right="117" w:hanging="0"/>
        <w:jc w:val="both"/>
        <w:rPr>
          <w:rFonts w:eastAsia="Times New Roman"/>
          <w:color w:val="000000" w:themeColor="text1" w:themeShade="ff" w:themeTint="ff"/>
          <w:sz w:val="24"/>
          <w:szCs w:val="24"/>
          <w:lang w:val="ro-RO"/>
        </w:rPr>
      </w:pPr>
      <w:r>
        <w:rPr>
          <w:rFonts w:eastAsia="Times New Roman"/>
          <w:color w:val="000000" w:themeColor="text1" w:themeShade="ff" w:themeTint="ff"/>
          <w:sz w:val="24"/>
          <w:szCs w:val="24"/>
          <w:lang w:val="ro-RO"/>
        </w:rPr>
      </w:r>
    </w:p>
    <w:p>
      <w:pPr>
        <w:pStyle w:val="Heading1"/>
        <w:numPr>
          <w:ilvl w:val="0"/>
          <w:numId w:val="1"/>
        </w:numPr>
        <w:tabs>
          <w:tab w:val="clear" w:pos="720"/>
          <w:tab w:val="left" w:pos="501" w:leader="none"/>
        </w:tabs>
        <w:spacing w:before="240" w:after="0"/>
        <w:ind w:left="490" w:hanging="274"/>
        <w:jc w:val="both"/>
        <w:rPr>
          <w:lang w:val="ro-RO"/>
        </w:rPr>
      </w:pPr>
      <w:bookmarkStart w:id="9" w:name="_Toc53917601"/>
      <w:bookmarkStart w:id="10" w:name="_Toc382729545"/>
      <w:r>
        <w:rPr>
          <w:spacing w:val="-1"/>
          <w:lang w:val="ro-RO"/>
        </w:rPr>
        <w:t>Specificații</w:t>
      </w:r>
      <w:r>
        <w:rPr>
          <w:spacing w:val="1"/>
          <w:lang w:val="ro-RO"/>
        </w:rPr>
        <w:t xml:space="preserve"> </w:t>
      </w:r>
      <w:bookmarkEnd w:id="10"/>
      <w:r>
        <w:rPr>
          <w:spacing w:val="-1"/>
          <w:lang w:val="ro-RO"/>
        </w:rPr>
        <w:t>de analiză</w:t>
      </w:r>
      <w:bookmarkEnd w:id="9"/>
    </w:p>
    <w:p>
      <w:pPr>
        <w:pStyle w:val="TextBody"/>
        <w:tabs>
          <w:tab w:val="clear" w:pos="720"/>
          <w:tab w:val="left" w:pos="501" w:leader="none"/>
        </w:tabs>
        <w:spacing w:lineRule="auto" w:line="252" w:before="181" w:after="0"/>
        <w:ind w:left="820" w:right="117" w:hanging="0"/>
        <w:jc w:val="both"/>
        <w:rPr>
          <w:color w:val="000000"/>
          <w:lang w:val="ro-RO"/>
        </w:rPr>
      </w:pPr>
      <w:r>
        <w:rPr>
          <w:rFonts w:eastAsia="Times New Roman"/>
          <w:color w:val="000000"/>
          <w:spacing w:val="-1"/>
          <w:sz w:val="24"/>
          <w:szCs w:val="24"/>
          <w:lang w:val="ro-RO"/>
        </w:rPr>
        <w:t>User-stories pentru cerințele rămase în urma analizei Pareto.</w:t>
      </w:r>
    </w:p>
    <w:p>
      <w:pPr>
        <w:pStyle w:val="TextBody"/>
        <w:tabs>
          <w:tab w:val="clear" w:pos="720"/>
          <w:tab w:val="left" w:pos="501" w:leader="none"/>
        </w:tabs>
        <w:spacing w:lineRule="auto" w:line="252" w:before="181" w:after="0"/>
        <w:ind w:left="820" w:right="117" w:hanging="0"/>
        <w:jc w:val="both"/>
        <w:rPr>
          <w:color w:val="000000"/>
          <w:lang w:val="ro-RO"/>
        </w:rPr>
      </w:pPr>
      <w:r>
        <w:rPr>
          <w:rFonts w:eastAsia="Times New Roman"/>
          <w:color w:val="000000"/>
          <w:spacing w:val="-1"/>
          <w:sz w:val="24"/>
          <w:szCs w:val="24"/>
          <w:lang w:val="ro-RO"/>
        </w:rPr>
        <w:tab/>
        <w:tab/>
        <w:tab/>
        <w:t xml:space="preserve">a.1.: Ca utilizator, vreau să primesc notificări într-o aplicație dedicată / prin SMS, </w:t>
        <w:tab/>
        <w:tab/>
        <w:tab/>
        <w:t>zilnic sau doar în zile ale săptămânii prestabilite, în legătură cu ora la care mi se recomandă să fac mișcare afară.</w:t>
      </w:r>
    </w:p>
    <w:p>
      <w:pPr>
        <w:pStyle w:val="TextBody"/>
        <w:tabs>
          <w:tab w:val="clear" w:pos="720"/>
          <w:tab w:val="left" w:pos="501" w:leader="none"/>
        </w:tabs>
        <w:spacing w:lineRule="auto" w:line="252" w:before="181" w:after="0"/>
        <w:ind w:left="820" w:right="117" w:hanging="0"/>
        <w:jc w:val="both"/>
        <w:rPr>
          <w:lang w:val="ro-RO"/>
        </w:rPr>
      </w:pPr>
      <w:r>
        <w:rPr>
          <w:rFonts w:eastAsia="Times New Roman"/>
          <w:color w:val="000000"/>
          <w:spacing w:val="-1"/>
          <w:sz w:val="24"/>
          <w:szCs w:val="24"/>
          <w:lang w:val="ro-RO"/>
        </w:rPr>
        <w:tab/>
        <w:tab/>
        <w:tab/>
        <w:t xml:space="preserve">a.2.: Ca utilizator, vreau să primesc notificări într-o aplicație dedicată / prin SMS, </w:t>
        <w:tab/>
        <w:t xml:space="preserve">odată cu alertele de la a.1, sau, dacă ele nu sunt activate, atunci zilnic sau doar în zile ale săptămânii prestabilite, în legătură cu </w:t>
        <w:tab/>
        <w:t>zonele în care mi se recomandă să fac mișcare afară.</w:t>
      </w:r>
    </w:p>
    <w:p>
      <w:pPr>
        <w:pStyle w:val="TextBody"/>
        <w:tabs>
          <w:tab w:val="clear" w:pos="720"/>
          <w:tab w:val="left" w:pos="501" w:leader="none"/>
        </w:tabs>
        <w:spacing w:lineRule="auto" w:line="252" w:before="181" w:after="0"/>
        <w:ind w:left="820" w:right="117" w:hanging="0"/>
        <w:jc w:val="both"/>
        <w:rPr>
          <w:lang w:val="ro-RO"/>
        </w:rPr>
      </w:pPr>
      <w:r>
        <w:rPr>
          <w:rFonts w:eastAsia="Times New Roman"/>
          <w:color w:val="000000"/>
          <w:spacing w:val="-1"/>
          <w:sz w:val="24"/>
          <w:szCs w:val="24"/>
          <w:lang w:val="ro-RO"/>
        </w:rPr>
        <w:tab/>
        <w:tab/>
        <w:tab/>
        <w:t xml:space="preserve">b.1.: Ca utilizator, vreau să mi se închidă automat geamul, oricând pe parcursul zilei </w:t>
        <w:tab/>
        <w:t>sau doar în intervale orare prestabilite, dacă se detectează niveluri crescute de poluare și geamul e deschis.</w:t>
      </w:r>
    </w:p>
    <w:p>
      <w:pPr>
        <w:pStyle w:val="TextBody"/>
        <w:tabs>
          <w:tab w:val="clear" w:pos="720"/>
          <w:tab w:val="left" w:pos="501" w:leader="none"/>
        </w:tabs>
        <w:spacing w:lineRule="auto" w:line="252" w:before="181" w:after="0"/>
        <w:ind w:left="820" w:right="117" w:hanging="0"/>
        <w:jc w:val="both"/>
        <w:rPr>
          <w:lang w:val="ro-RO"/>
        </w:rPr>
      </w:pPr>
      <w:r>
        <w:rPr>
          <w:rFonts w:eastAsia="Times New Roman"/>
          <w:color w:val="000000"/>
          <w:spacing w:val="-1"/>
          <w:sz w:val="24"/>
          <w:szCs w:val="24"/>
          <w:lang w:val="ro-RO"/>
        </w:rPr>
        <w:tab/>
        <w:tab/>
        <w:tab/>
        <w:t xml:space="preserve">b.1.: Ca utilizator, vreau să mi se deschidă automat geamul, oricând pe parcursul </w:t>
        <w:tab/>
        <w:t>zilei sau doar în intervale orare prestabilite, dacă se detectează niveluri scăzute de poluare și geamul e închis.</w:t>
      </w:r>
    </w:p>
    <w:p>
      <w:pPr>
        <w:pStyle w:val="TextBody"/>
        <w:tabs>
          <w:tab w:val="clear" w:pos="720"/>
          <w:tab w:val="left" w:pos="501" w:leader="none"/>
        </w:tabs>
        <w:spacing w:lineRule="auto" w:line="252" w:before="181" w:after="0"/>
        <w:ind w:left="820" w:right="117" w:hanging="0"/>
        <w:jc w:val="both"/>
        <w:rPr>
          <w:lang w:val="ro-RO"/>
        </w:rPr>
      </w:pPr>
      <w:r>
        <w:rPr>
          <w:rFonts w:eastAsia="Times New Roman"/>
          <w:color w:val="000000"/>
          <w:spacing w:val="-1"/>
          <w:sz w:val="24"/>
          <w:szCs w:val="24"/>
          <w:lang w:val="ro-RO"/>
        </w:rPr>
        <w:tab/>
        <w:tab/>
        <w:tab/>
        <w:t xml:space="preserve">c.1.: Ca utilizator, dacă se detectează niveluri crescute de poluare, vreau să pot </w:t>
        <w:tab/>
        <w:t>raporta care cred că este sursa poluării, alături, eventual, de materiale multimedia care să îmi ateste raportarea (ex.: raportez că se ard gunoaie pe câmp, încarc poze cu focul)</w:t>
      </w:r>
    </w:p>
    <w:p>
      <w:pPr>
        <w:pStyle w:val="TextBody"/>
        <w:tabs>
          <w:tab w:val="clear" w:pos="720"/>
          <w:tab w:val="left" w:pos="501" w:leader="none"/>
        </w:tabs>
        <w:spacing w:lineRule="auto" w:line="252" w:before="181" w:after="0"/>
        <w:ind w:left="820" w:right="117" w:hanging="0"/>
        <w:jc w:val="both"/>
        <w:rPr>
          <w:lang w:val="ro-RO"/>
        </w:rPr>
      </w:pPr>
      <w:r>
        <w:rPr>
          <w:rFonts w:eastAsia="Times New Roman"/>
          <w:color w:val="000000"/>
          <w:spacing w:val="-1"/>
          <w:sz w:val="24"/>
          <w:szCs w:val="24"/>
          <w:lang w:val="ro-RO"/>
        </w:rPr>
        <w:tab/>
        <w:tab/>
        <w:tab/>
        <w:t xml:space="preserve">c.1.: Ca utilizator, dacă se detectează niveluri crescute de poluare, vreau să fiu </w:t>
        <w:tab/>
        <w:t xml:space="preserve">notificat în legătură </w:t>
        <w:tab/>
        <w:t>cu sursa probabilă a poluării, pe baza raportărilor celorlalți și a datelor culese în trecut.</w:t>
      </w:r>
    </w:p>
    <w:p>
      <w:pPr>
        <w:pStyle w:val="Heading1"/>
        <w:numPr>
          <w:ilvl w:val="0"/>
          <w:numId w:val="1"/>
        </w:numPr>
        <w:tabs>
          <w:tab w:val="clear" w:pos="720"/>
          <w:tab w:val="left" w:pos="501" w:leader="none"/>
        </w:tabs>
        <w:spacing w:before="240" w:after="0"/>
        <w:ind w:left="490" w:hanging="274"/>
        <w:jc w:val="both"/>
        <w:rPr>
          <w:lang w:val="ro-RO"/>
        </w:rPr>
      </w:pPr>
      <w:bookmarkStart w:id="11" w:name="_Toc53917602"/>
      <w:r>
        <w:rPr>
          <w:spacing w:val="-1"/>
          <w:lang w:val="ro-RO"/>
        </w:rPr>
        <w:t>Contribuția echipei</w:t>
      </w:r>
      <w:bookmarkEnd w:id="11"/>
    </w:p>
    <w:p>
      <w:pPr>
        <w:pStyle w:val="TextBody"/>
        <w:tabs>
          <w:tab w:val="clear" w:pos="720"/>
          <w:tab w:val="left" w:pos="501" w:leader="none"/>
        </w:tabs>
        <w:spacing w:lineRule="auto" w:line="254" w:before="240" w:after="0"/>
        <w:ind w:left="810" w:right="117" w:hanging="0"/>
        <w:jc w:val="both"/>
        <w:rPr>
          <w:lang w:val="ro-RO"/>
        </w:rPr>
      </w:pPr>
      <w:r>
        <w:rPr>
          <w:spacing w:val="-1"/>
          <w:lang w:val="ro-RO"/>
        </w:rPr>
        <w:t>Mihai Alexandru Gheorghe: sugestii de cerințe, feedback, brainstorming</w:t>
      </w:r>
    </w:p>
    <w:p>
      <w:pPr>
        <w:pStyle w:val="TextBody"/>
        <w:tabs>
          <w:tab w:val="clear" w:pos="720"/>
          <w:tab w:val="left" w:pos="501" w:leader="none"/>
        </w:tabs>
        <w:spacing w:lineRule="auto" w:line="254" w:before="240" w:after="0"/>
        <w:ind w:left="810" w:hanging="0"/>
        <w:jc w:val="both"/>
        <w:rPr>
          <w:color w:val="000000"/>
          <w:lang w:val="ro-RO"/>
        </w:rPr>
      </w:pPr>
      <w:r>
        <w:rPr>
          <w:color w:val="000000"/>
          <w:spacing w:val="-1"/>
          <w:lang w:val="ro-RO"/>
        </w:rPr>
        <w:t>Sorin Alexandru Dobre: brainstorming, feedback, sugestii de cerințe</w:t>
      </w:r>
    </w:p>
    <w:p>
      <w:pPr>
        <w:pStyle w:val="TextBody"/>
        <w:ind w:left="810" w:hanging="0"/>
        <w:jc w:val="both"/>
        <w:rPr>
          <w:color w:val="000000"/>
          <w:lang w:val="ro-RO"/>
        </w:rPr>
      </w:pPr>
      <w:r>
        <w:rPr>
          <w:color w:val="000000"/>
          <w:lang w:val="ro-RO"/>
        </w:rPr>
        <w:t>Andrei-Alexandru Oltean: sugestii de cerințe, feedback, brainstorming, scrib</w:t>
      </w:r>
    </w:p>
    <w:p>
      <w:pPr>
        <w:pStyle w:val="TextBody"/>
        <w:ind w:left="810" w:hanging="0"/>
        <w:jc w:val="both"/>
        <w:rPr>
          <w:color w:val="000000"/>
          <w:lang w:val="ro-RO"/>
        </w:rPr>
      </w:pPr>
      <w:r>
        <w:rPr>
          <w:color w:val="000000"/>
          <w:lang w:val="ro-RO"/>
        </w:rPr>
        <w:t>Bogdan Ioan Pintilie: brainstorming, sugestii de cerințe, feedback</w:t>
      </w:r>
    </w:p>
    <w:p>
      <w:pPr>
        <w:pStyle w:val="TextBody"/>
        <w:ind w:left="810" w:hanging="0"/>
        <w:jc w:val="both"/>
        <w:rPr>
          <w:lang w:val="ro-RO"/>
        </w:rPr>
      </w:pPr>
      <w:r>
        <w:rPr>
          <w:color w:val="000000"/>
          <w:lang w:val="ro-RO"/>
        </w:rPr>
        <w:t>Ioan Christian Tana: brainstorming, feedback, sugestii de cerințe</w:t>
      </w:r>
    </w:p>
    <w:sectPr>
      <w:headerReference w:type="default" r:id="rId8"/>
      <w:footerReference w:type="default" r:id="rId9"/>
      <w:type w:val="nextPage"/>
      <w:pgSz w:w="12240" w:h="15840"/>
      <w:pgMar w:left="500" w:right="620" w:header="720" w:top="777"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8"/>
        <w:spacing w:val="1"/>
        <w:b/>
        <w:szCs w:val="28"/>
        <w:bCs/>
      </w:rPr>
    </w:lvl>
    <w:lvl w:ilvl="1">
      <w:start w:val="1"/>
      <w:numFmt w:val="decimal"/>
      <w:lvlText w:val="%1.%2."/>
      <w:lvlJc w:val="left"/>
      <w:pPr>
        <w:tabs>
          <w:tab w:val="num" w:pos="0"/>
        </w:tabs>
        <w:ind w:left="792" w:hanging="432"/>
      </w:pPr>
      <w:rPr>
        <w:sz w:val="28"/>
        <w:spacing w:val="1"/>
        <w:b/>
        <w:szCs w:val="28"/>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1540"/>
        </w:tabs>
        <w:ind w:left="1540" w:hanging="360"/>
      </w:pPr>
      <w:rPr>
        <w:rFonts w:ascii="Symbol" w:hAnsi="Symbol" w:cs="Symbol" w:hint="default"/>
      </w:rPr>
    </w:lvl>
    <w:lvl w:ilvl="1">
      <w:start w:val="1"/>
      <w:numFmt w:val="bullet"/>
      <w:lvlText w:val="◦"/>
      <w:lvlJc w:val="left"/>
      <w:pPr>
        <w:tabs>
          <w:tab w:val="num" w:pos="1900"/>
        </w:tabs>
        <w:ind w:left="1900" w:hanging="360"/>
      </w:pPr>
      <w:rPr>
        <w:rFonts w:ascii="OpenSymbol" w:hAnsi="OpenSymbol" w:cs="OpenSymbol" w:hint="default"/>
      </w:rPr>
    </w:lvl>
    <w:lvl w:ilvl="2">
      <w:start w:val="1"/>
      <w:numFmt w:val="bullet"/>
      <w:lvlText w:val="▪"/>
      <w:lvlJc w:val="left"/>
      <w:pPr>
        <w:tabs>
          <w:tab w:val="num" w:pos="2260"/>
        </w:tabs>
        <w:ind w:left="2260" w:hanging="360"/>
      </w:pPr>
      <w:rPr>
        <w:rFonts w:ascii="OpenSymbol" w:hAnsi="OpenSymbol" w:cs="OpenSymbol" w:hint="default"/>
      </w:rPr>
    </w:lvl>
    <w:lvl w:ilvl="3">
      <w:start w:val="1"/>
      <w:numFmt w:val="bullet"/>
      <w:lvlText w:val=""/>
      <w:lvlJc w:val="left"/>
      <w:pPr>
        <w:tabs>
          <w:tab w:val="num" w:pos="2620"/>
        </w:tabs>
        <w:ind w:left="2620" w:hanging="360"/>
      </w:pPr>
      <w:rPr>
        <w:rFonts w:ascii="Symbol" w:hAnsi="Symbol" w:cs="Symbol" w:hint="default"/>
      </w:rPr>
    </w:lvl>
    <w:lvl w:ilvl="4">
      <w:start w:val="1"/>
      <w:numFmt w:val="bullet"/>
      <w:lvlText w:val="◦"/>
      <w:lvlJc w:val="left"/>
      <w:pPr>
        <w:tabs>
          <w:tab w:val="num" w:pos="2980"/>
        </w:tabs>
        <w:ind w:left="2980" w:hanging="360"/>
      </w:pPr>
      <w:rPr>
        <w:rFonts w:ascii="OpenSymbol" w:hAnsi="OpenSymbol" w:cs="OpenSymbol" w:hint="default"/>
      </w:rPr>
    </w:lvl>
    <w:lvl w:ilvl="5">
      <w:start w:val="1"/>
      <w:numFmt w:val="bullet"/>
      <w:lvlText w:val="▪"/>
      <w:lvlJc w:val="left"/>
      <w:pPr>
        <w:tabs>
          <w:tab w:val="num" w:pos="3340"/>
        </w:tabs>
        <w:ind w:left="3340" w:hanging="360"/>
      </w:pPr>
      <w:rPr>
        <w:rFonts w:ascii="OpenSymbol" w:hAnsi="OpenSymbol" w:cs="OpenSymbol" w:hint="default"/>
      </w:rPr>
    </w:lvl>
    <w:lvl w:ilvl="6">
      <w:start w:val="1"/>
      <w:numFmt w:val="bullet"/>
      <w:lvlText w:val=""/>
      <w:lvlJc w:val="left"/>
      <w:pPr>
        <w:tabs>
          <w:tab w:val="num" w:pos="3700"/>
        </w:tabs>
        <w:ind w:left="3700" w:hanging="360"/>
      </w:pPr>
      <w:rPr>
        <w:rFonts w:ascii="Symbol" w:hAnsi="Symbol" w:cs="Symbol" w:hint="default"/>
      </w:rPr>
    </w:lvl>
    <w:lvl w:ilvl="7">
      <w:start w:val="1"/>
      <w:numFmt w:val="bullet"/>
      <w:lvlText w:val="◦"/>
      <w:lvlJc w:val="left"/>
      <w:pPr>
        <w:tabs>
          <w:tab w:val="num" w:pos="4060"/>
        </w:tabs>
        <w:ind w:left="4060" w:hanging="360"/>
      </w:pPr>
      <w:rPr>
        <w:rFonts w:ascii="OpenSymbol" w:hAnsi="OpenSymbol" w:cs="OpenSymbol" w:hint="default"/>
      </w:rPr>
    </w:lvl>
    <w:lvl w:ilvl="8">
      <w:start w:val="1"/>
      <w:numFmt w:val="bullet"/>
      <w:lvlText w:val="▪"/>
      <w:lvlJc w:val="left"/>
      <w:pPr>
        <w:tabs>
          <w:tab w:val="num" w:pos="4420"/>
        </w:tabs>
        <w:ind w:left="4420" w:hanging="360"/>
      </w:pPr>
      <w:rPr>
        <w:rFonts w:ascii="OpenSymbol" w:hAnsi="OpenSymbol" w:cs="OpenSymbol" w:hint="default"/>
      </w:rPr>
    </w:lvl>
  </w:abstractNum>
  <w:abstractNum w:abstractNumId="3">
    <w:lvl w:ilvl="0">
      <w:start w:val="1"/>
      <w:numFmt w:val="bullet"/>
      <w:lvlText w:val=""/>
      <w:lvlJc w:val="left"/>
      <w:pPr>
        <w:tabs>
          <w:tab w:val="num" w:pos="1540"/>
        </w:tabs>
        <w:ind w:left="1540" w:hanging="360"/>
      </w:pPr>
      <w:rPr>
        <w:rFonts w:ascii="Symbol" w:hAnsi="Symbol" w:cs="Symbol" w:hint="default"/>
      </w:rPr>
    </w:lvl>
    <w:lvl w:ilvl="1">
      <w:start w:val="1"/>
      <w:numFmt w:val="bullet"/>
      <w:lvlText w:val="◦"/>
      <w:lvlJc w:val="left"/>
      <w:pPr>
        <w:tabs>
          <w:tab w:val="num" w:pos="1900"/>
        </w:tabs>
        <w:ind w:left="1900" w:hanging="360"/>
      </w:pPr>
      <w:rPr>
        <w:rFonts w:ascii="OpenSymbol" w:hAnsi="OpenSymbol" w:cs="OpenSymbol" w:hint="default"/>
      </w:rPr>
    </w:lvl>
    <w:lvl w:ilvl="2">
      <w:start w:val="1"/>
      <w:numFmt w:val="bullet"/>
      <w:lvlText w:val="▪"/>
      <w:lvlJc w:val="left"/>
      <w:pPr>
        <w:tabs>
          <w:tab w:val="num" w:pos="2260"/>
        </w:tabs>
        <w:ind w:left="2260" w:hanging="360"/>
      </w:pPr>
      <w:rPr>
        <w:rFonts w:ascii="OpenSymbol" w:hAnsi="OpenSymbol" w:cs="OpenSymbol" w:hint="default"/>
      </w:rPr>
    </w:lvl>
    <w:lvl w:ilvl="3">
      <w:start w:val="1"/>
      <w:numFmt w:val="bullet"/>
      <w:lvlText w:val=""/>
      <w:lvlJc w:val="left"/>
      <w:pPr>
        <w:tabs>
          <w:tab w:val="num" w:pos="2620"/>
        </w:tabs>
        <w:ind w:left="2620" w:hanging="360"/>
      </w:pPr>
      <w:rPr>
        <w:rFonts w:ascii="Symbol" w:hAnsi="Symbol" w:cs="Symbol" w:hint="default"/>
      </w:rPr>
    </w:lvl>
    <w:lvl w:ilvl="4">
      <w:start w:val="1"/>
      <w:numFmt w:val="bullet"/>
      <w:lvlText w:val="◦"/>
      <w:lvlJc w:val="left"/>
      <w:pPr>
        <w:tabs>
          <w:tab w:val="num" w:pos="2980"/>
        </w:tabs>
        <w:ind w:left="2980" w:hanging="360"/>
      </w:pPr>
      <w:rPr>
        <w:rFonts w:ascii="OpenSymbol" w:hAnsi="OpenSymbol" w:cs="OpenSymbol" w:hint="default"/>
      </w:rPr>
    </w:lvl>
    <w:lvl w:ilvl="5">
      <w:start w:val="1"/>
      <w:numFmt w:val="bullet"/>
      <w:lvlText w:val="▪"/>
      <w:lvlJc w:val="left"/>
      <w:pPr>
        <w:tabs>
          <w:tab w:val="num" w:pos="3340"/>
        </w:tabs>
        <w:ind w:left="3340" w:hanging="360"/>
      </w:pPr>
      <w:rPr>
        <w:rFonts w:ascii="OpenSymbol" w:hAnsi="OpenSymbol" w:cs="OpenSymbol" w:hint="default"/>
      </w:rPr>
    </w:lvl>
    <w:lvl w:ilvl="6">
      <w:start w:val="1"/>
      <w:numFmt w:val="bullet"/>
      <w:lvlText w:val=""/>
      <w:lvlJc w:val="left"/>
      <w:pPr>
        <w:tabs>
          <w:tab w:val="num" w:pos="3700"/>
        </w:tabs>
        <w:ind w:left="3700" w:hanging="360"/>
      </w:pPr>
      <w:rPr>
        <w:rFonts w:ascii="Symbol" w:hAnsi="Symbol" w:cs="Symbol" w:hint="default"/>
      </w:rPr>
    </w:lvl>
    <w:lvl w:ilvl="7">
      <w:start w:val="1"/>
      <w:numFmt w:val="bullet"/>
      <w:lvlText w:val="◦"/>
      <w:lvlJc w:val="left"/>
      <w:pPr>
        <w:tabs>
          <w:tab w:val="num" w:pos="4060"/>
        </w:tabs>
        <w:ind w:left="4060" w:hanging="360"/>
      </w:pPr>
      <w:rPr>
        <w:rFonts w:ascii="OpenSymbol" w:hAnsi="OpenSymbol" w:cs="OpenSymbol" w:hint="default"/>
      </w:rPr>
    </w:lvl>
    <w:lvl w:ilvl="8">
      <w:start w:val="1"/>
      <w:numFmt w:val="bullet"/>
      <w:lvlText w:val="▪"/>
      <w:lvlJc w:val="left"/>
      <w:pPr>
        <w:tabs>
          <w:tab w:val="num" w:pos="4420"/>
        </w:tabs>
        <w:ind w:left="44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spacing w:before="186" w:after="0"/>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after="0"/>
      <w:ind w:left="100" w:hanging="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a721c"/>
    <w:rPr>
      <w:rFonts w:ascii="Tahoma" w:hAnsi="Tahoma" w:cs="Tahoma"/>
      <w:sz w:val="16"/>
      <w:szCs w:val="16"/>
    </w:rPr>
  </w:style>
  <w:style w:type="character" w:styleId="Internet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qFormat/>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qFormat/>
    <w:rsid w:val="000e67f8"/>
    <w:rPr>
      <w:rFonts w:ascii="Times New Roman" w:hAnsi="Times New Roman" w:eastAsia="Times New Roman"/>
      <w:sz w:val="24"/>
      <w:szCs w:val="24"/>
    </w:rPr>
  </w:style>
  <w:style w:type="character" w:styleId="HeaderChar" w:customStyle="1">
    <w:name w:val="Header Char"/>
    <w:basedOn w:val="DefaultParagraphFont"/>
    <w:link w:val="Header"/>
    <w:uiPriority w:val="99"/>
    <w:qFormat/>
    <w:rsid w:val="005b0419"/>
    <w:rPr/>
  </w:style>
  <w:style w:type="character" w:styleId="FooterChar" w:customStyle="1">
    <w:name w:val="Footer Char"/>
    <w:basedOn w:val="DefaultParagraphFont"/>
    <w:link w:val="Footer"/>
    <w:uiPriority w:val="99"/>
    <w:qFormat/>
    <w:rsid w:val="005b0419"/>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spacing w:before="183" w:after="0"/>
      <w:ind w:left="820" w:hanging="0"/>
    </w:pPr>
    <w:rPr>
      <w:rFonts w:ascii="Times New Roman" w:hAnsi="Times New Roman" w:eastAsia="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122" w:after="0"/>
      <w:ind w:left="320" w:hanging="220"/>
    </w:pPr>
    <w:rPr>
      <w:rFonts w:ascii="Times New Roman" w:hAnsi="Times New Roman" w:eastAsia="Times New Roman"/>
      <w:b/>
      <w:bCs/>
    </w:rPr>
  </w:style>
  <w:style w:type="paragraph" w:styleId="Contents2">
    <w:name w:val="TOC 2"/>
    <w:basedOn w:val="Normal"/>
    <w:uiPriority w:val="39"/>
    <w:qFormat/>
    <w:pPr>
      <w:spacing w:before="120" w:after="0"/>
      <w:ind w:left="652" w:hanging="332"/>
    </w:pPr>
    <w:rPr>
      <w:rFonts w:ascii="Times New Roman" w:hAnsi="Times New Roman" w:eastAsia="Times New Roman"/>
      <w:b/>
      <w:bC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7a721c"/>
    <w:pPr/>
    <w:rPr>
      <w:rFonts w:ascii="Tahoma" w:hAnsi="Tahoma" w:cs="Tahoma"/>
      <w:sz w:val="16"/>
      <w:szCs w:val="16"/>
    </w:rPr>
  </w:style>
  <w:style w:type="paragraph" w:styleId="TOCHeading">
    <w:name w:val="TOC Heading"/>
    <w:basedOn w:val="Heading1"/>
    <w:next w:val="Normal"/>
    <w:uiPriority w:val="39"/>
    <w:semiHidden/>
    <w:unhideWhenUsed/>
    <w:qFormat/>
    <w:rsid w:val="007a721c"/>
    <w:pPr>
      <w:keepNext w:val="true"/>
      <w:keepLines/>
      <w:widowControl/>
      <w:spacing w:lineRule="auto" w:line="276" w:before="480" w:after="0"/>
      <w:ind w:left="0" w:hanging="0"/>
    </w:pPr>
    <w:rPr>
      <w:rFonts w:ascii="Cambria" w:hAnsi="Cambria" w:eastAsia="" w:cs="" w:asciiTheme="majorHAnsi" w:cstheme="majorBidi" w:eastAsiaTheme="majorEastAsia" w:hAnsiTheme="majorHAnsi"/>
      <w:color w:val="365F91" w:themeColor="accent1" w:themeShade="bf"/>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5b0419"/>
    <w:pPr>
      <w:tabs>
        <w:tab w:val="clear" w:pos="720"/>
        <w:tab w:val="center" w:pos="4680" w:leader="none"/>
        <w:tab w:val="right" w:pos="9360" w:leader="none"/>
      </w:tabs>
    </w:pPr>
    <w:rPr/>
  </w:style>
  <w:style w:type="paragraph" w:styleId="Footer">
    <w:name w:val="Footer"/>
    <w:basedOn w:val="Normal"/>
    <w:link w:val="FooterChar"/>
    <w:uiPriority w:val="99"/>
    <w:unhideWhenUsed/>
    <w:rsid w:val="005b041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eea.europa.eu/data-and-maps/indicators/main-anthropogenic-air-pollutant-emissions/assessment-6" TargetMode="External"/><Relationship Id="rId5" Type="http://schemas.openxmlformats.org/officeDocument/2006/relationships/hyperlink" Target="https://pressone.ro/poluarea-aerului-20-de-masuri-care-ne-pot-aduce-rapid-un-aer-curat-in-oras" TargetMode="External"/><Relationship Id="rId6" Type="http://schemas.openxmlformats.org/officeDocument/2006/relationships/hyperlink" Target="https://www.hotnews.ro/stiri-administratie_locala-20921487-oficiali-radet-persoanele-care-centrale-apartament-putea-plati-taxa-poluare.htm" TargetMode="Externa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e40ca9-e43d-46f6-b316-cd1c7acbd628}"/>
      </w:docPartPr>
      <w:docPartBody>
        <w:p w14:paraId="070C3D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7A8B5AA9028941A431308A53F474E8" ma:contentTypeVersion="7" ma:contentTypeDescription="Create a new document." ma:contentTypeScope="" ma:versionID="e0f1b3ac1455b5b81d41b0e2742bb093">
  <xsd:schema xmlns:xsd="http://www.w3.org/2001/XMLSchema" xmlns:xs="http://www.w3.org/2001/XMLSchema" xmlns:p="http://schemas.microsoft.com/office/2006/metadata/properties" xmlns:ns2="5f5fe99a-08b2-45c1-b1cd-220cd4de21ee" targetNamespace="http://schemas.microsoft.com/office/2006/metadata/properties" ma:root="true" ma:fieldsID="c6b1ed73d953b6770960d79b7cd1b015" ns2:_="">
    <xsd:import namespace="5f5fe99a-08b2-45c1-b1cd-220cd4de21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fe99a-08b2-45c1-b1cd-220cd4de2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3716BA55-F2F4-44A4-89FA-EB13402C5572}"/>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7</Pages>
  <Words>1290</Words>
  <Characters>7498</Characters>
  <CharactersWithSpaces>8778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2020-10-18T09:46:00Z</dcterms:created>
  <dc:creator>Radu Gramatovici</dc:creator>
  <dc:description/>
  <dc:language>en-US</dc:language>
  <cp:lastModifiedBy/>
  <dcterms:modified xsi:type="dcterms:W3CDTF">2021-03-07T18:49:03Z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0x0101008E7A8B5AA9028941A431308A53F474E8</vt:lpwstr>
  </property>
  <property fmtid="{D5CDD505-2E9C-101B-9397-08002B2CF9AE}" pid="4" name="Created">
    <vt:filetime>2014-03-16T00:00:00Z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2014-03-16T00:00:00Z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