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 w:cstheme="minorBidi"/>
          <w:sz w:val="22"/>
          <w:szCs w:val="22"/>
          <w:lang w:val="de-DE"/>
        </w:rPr>
        <w:id w:val="-756831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A2511E" w14:textId="7AE40871" w:rsidR="001E0E7E" w:rsidRDefault="001E0E7E" w:rsidP="001E0E7E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075862B2" w14:textId="04079641" w:rsidR="004808BC" w:rsidRDefault="001E0E7E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77084" w:history="1">
            <w:r w:rsidR="004808BC" w:rsidRPr="0054184A">
              <w:rPr>
                <w:rStyle w:val="Hyperlink"/>
                <w:noProof/>
              </w:rPr>
              <w:t>Mögliche Struktur der Thesis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_Toc178577084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2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64CEFDD0" w14:textId="679E60F7" w:rsidR="004808BC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85" w:history="1">
            <w:r w:rsidR="004808BC" w:rsidRPr="0054184A">
              <w:rPr>
                <w:rStyle w:val="Hyperlink"/>
                <w:noProof/>
              </w:rPr>
              <w:t>Versuchswahl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_Toc178577085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3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73EBF967" w14:textId="71A5769B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86" w:history="1">
            <w:r w:rsidR="004808BC" w:rsidRPr="0054184A">
              <w:rPr>
                <w:rStyle w:val="Hyperlink"/>
                <w:noProof/>
              </w:rPr>
              <w:t>Gelenkig gelagerte Zweifeldplatten – Niederberger &amp; Thoma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_Toc178577086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3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3ECBE811" w14:textId="79A9FDF4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87" w:history="1">
            <w:r w:rsidR="004808BC" w:rsidRPr="0054184A">
              <w:rPr>
                <w:rStyle w:val="Hyperlink"/>
                <w:noProof/>
              </w:rPr>
              <w:t>Quadratische eingespannt gelagerte Platten - Lars Rüdiger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_Toc178577087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7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2F92B390" w14:textId="75104B21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88" w:history="1">
            <w:r w:rsidR="004808BC" w:rsidRPr="0054184A">
              <w:rPr>
                <w:rStyle w:val="Hyperlink"/>
                <w:noProof/>
              </w:rPr>
              <w:t>Punktgestütze Platte – Stephan Etter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_Toc178577088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9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29FF578E" w14:textId="1872E7CF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89" w:history="1">
            <w:r w:rsidR="004808BC" w:rsidRPr="0054184A">
              <w:rPr>
                <w:rStyle w:val="Hyperlink"/>
                <w:noProof/>
              </w:rPr>
              <w:t>Durchstanzversuche an neunfeldriger Platte – Ladner EMPA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_Toc178577089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11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43CEBDEC" w14:textId="3E62E4A4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0" w:history="1">
            <w:r w:rsidR="004808BC" w:rsidRPr="0054184A">
              <w:rPr>
                <w:rStyle w:val="Hyperlink"/>
                <w:noProof/>
              </w:rPr>
              <w:t>Quadratische einfach gelagerte Platte - Favre und Jaccoud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_Toc178577090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15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6D58F0AE" w14:textId="26921F9C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1" w:history="1">
            <w:r w:rsidR="004808BC" w:rsidRPr="0054184A">
              <w:rPr>
                <w:rStyle w:val="Hyperlink"/>
                <w:noProof/>
              </w:rPr>
              <w:t>Quadratische einfach gelagerte Platte – Tellenbach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_Toc178577091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18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08163D46" w14:textId="7BFFABB4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2" w:history="1">
            <w:r w:rsidR="004808BC" w:rsidRPr="0054184A">
              <w:rPr>
                <w:rStyle w:val="Hyperlink"/>
                <w:noProof/>
              </w:rPr>
              <w:t>Quadratische einfach und eingespannt gelagert - Jäger und Löffel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_Toc178577092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20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583955DC" w14:textId="6115B2F5" w:rsidR="004808BC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3" w:history="1">
            <w:r w:rsidR="004808BC" w:rsidRPr="0054184A">
              <w:rPr>
                <w:rStyle w:val="Hyperlink"/>
                <w:noProof/>
              </w:rPr>
              <w:t>Neunfeldrige Platte mit Stützen und Linienlage – Maillart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_Toc178577093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22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2A9FB1F0" w14:textId="582EA5D1" w:rsidR="004808BC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4" w:history="1">
            <w:r w:rsidR="004808BC" w:rsidRPr="0054184A">
              <w:rPr>
                <w:rStyle w:val="Hyperlink"/>
                <w:noProof/>
              </w:rPr>
              <w:t>Präferenz Versuche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_Toc178577094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24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4B7A15EF" w14:textId="36B31470" w:rsidR="004808BC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577095" w:history="1">
            <w:r w:rsidR="004808BC" w:rsidRPr="0054184A">
              <w:rPr>
                <w:rStyle w:val="Hyperlink"/>
                <w:noProof/>
              </w:rPr>
              <w:t>Querkraftversagen mit RFEM-Modell</w:t>
            </w:r>
            <w:r w:rsidR="004808BC">
              <w:rPr>
                <w:noProof/>
                <w:webHidden/>
              </w:rPr>
              <w:tab/>
            </w:r>
            <w:r w:rsidR="004808BC">
              <w:rPr>
                <w:noProof/>
                <w:webHidden/>
              </w:rPr>
              <w:fldChar w:fldCharType="begin"/>
            </w:r>
            <w:r w:rsidR="004808BC">
              <w:rPr>
                <w:noProof/>
                <w:webHidden/>
              </w:rPr>
              <w:instrText xml:space="preserve"> PAGEREF _Toc178577095 \h </w:instrText>
            </w:r>
            <w:r w:rsidR="004808BC">
              <w:rPr>
                <w:noProof/>
                <w:webHidden/>
              </w:rPr>
            </w:r>
            <w:r w:rsidR="004808BC">
              <w:rPr>
                <w:noProof/>
                <w:webHidden/>
              </w:rPr>
              <w:fldChar w:fldCharType="separate"/>
            </w:r>
            <w:r w:rsidR="004808BC">
              <w:rPr>
                <w:noProof/>
                <w:webHidden/>
              </w:rPr>
              <w:t>25</w:t>
            </w:r>
            <w:r w:rsidR="004808BC">
              <w:rPr>
                <w:noProof/>
                <w:webHidden/>
              </w:rPr>
              <w:fldChar w:fldCharType="end"/>
            </w:r>
          </w:hyperlink>
        </w:p>
        <w:p w14:paraId="5E0EBEB1" w14:textId="25A8522F" w:rsidR="001E0E7E" w:rsidRDefault="001E0E7E">
          <w:r>
            <w:rPr>
              <w:b/>
              <w:bCs/>
              <w:lang w:val="de-DE"/>
            </w:rPr>
            <w:fldChar w:fldCharType="end"/>
          </w:r>
        </w:p>
      </w:sdtContent>
    </w:sdt>
    <w:p w14:paraId="5AF307AC" w14:textId="77777777" w:rsidR="008B5122" w:rsidRDefault="008B5122">
      <w:pPr>
        <w:rPr>
          <w:rFonts w:eastAsiaTheme="majorEastAsia" w:cstheme="majorBidi"/>
          <w:sz w:val="40"/>
          <w:szCs w:val="40"/>
        </w:rPr>
      </w:pPr>
      <w:r>
        <w:br w:type="page"/>
      </w:r>
    </w:p>
    <w:p w14:paraId="62A7DB58" w14:textId="202C34D1" w:rsidR="009F6AD4" w:rsidRPr="001E0E7E" w:rsidRDefault="007324D4" w:rsidP="004808BC">
      <w:pPr>
        <w:pStyle w:val="berschrift1"/>
      </w:pPr>
      <w:bookmarkStart w:id="0" w:name="_Toc178577084"/>
      <w:r w:rsidRPr="001E0E7E">
        <w:lastRenderedPageBreak/>
        <w:t>Mögliche Struktur der Thesis</w:t>
      </w:r>
      <w:bookmarkEnd w:id="0"/>
    </w:p>
    <w:p w14:paraId="78240FEE" w14:textId="6B4F7E43" w:rsidR="007324D4" w:rsidRPr="00A77D89" w:rsidRDefault="007324D4" w:rsidP="007324D4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Einleitung</w:t>
      </w:r>
    </w:p>
    <w:p w14:paraId="4DB1E12E" w14:textId="457CFE91" w:rsidR="007324D4" w:rsidRDefault="007324D4" w:rsidP="007324D4">
      <w:pPr>
        <w:pStyle w:val="Listenabsatz"/>
        <w:numPr>
          <w:ilvl w:val="1"/>
          <w:numId w:val="1"/>
        </w:numPr>
      </w:pPr>
      <w:r>
        <w:t>Hintergrund</w:t>
      </w:r>
    </w:p>
    <w:p w14:paraId="7262DF56" w14:textId="5F7EEDE9" w:rsidR="007324D4" w:rsidRDefault="007324D4" w:rsidP="007324D4">
      <w:pPr>
        <w:pStyle w:val="Listenabsatz"/>
        <w:numPr>
          <w:ilvl w:val="1"/>
          <w:numId w:val="1"/>
        </w:numPr>
      </w:pPr>
      <w:r>
        <w:t>Zielsetzung</w:t>
      </w:r>
    </w:p>
    <w:p w14:paraId="16AE1EA7" w14:textId="72F5BB81" w:rsidR="007324D4" w:rsidRDefault="007324D4" w:rsidP="007324D4">
      <w:pPr>
        <w:pStyle w:val="Listenabsatz"/>
        <w:numPr>
          <w:ilvl w:val="1"/>
          <w:numId w:val="1"/>
        </w:numPr>
      </w:pPr>
      <w:r>
        <w:t>Übersicht</w:t>
      </w:r>
    </w:p>
    <w:p w14:paraId="73A20668" w14:textId="4FE266F5" w:rsidR="007324D4" w:rsidRPr="007324D4" w:rsidRDefault="007324D4" w:rsidP="007324D4">
      <w:pPr>
        <w:pStyle w:val="Listenabsatz"/>
        <w:numPr>
          <w:ilvl w:val="1"/>
          <w:numId w:val="1"/>
        </w:numPr>
        <w:rPr>
          <w:highlight w:val="yellow"/>
        </w:rPr>
      </w:pPr>
      <w:r w:rsidRPr="007324D4">
        <w:rPr>
          <w:highlight w:val="yellow"/>
        </w:rPr>
        <w:t>Abgrenzung</w:t>
      </w:r>
    </w:p>
    <w:p w14:paraId="551E5F15" w14:textId="1638500B" w:rsidR="007324D4" w:rsidRPr="007324D4" w:rsidRDefault="007324D4" w:rsidP="007324D4">
      <w:pPr>
        <w:pStyle w:val="Listenabsatz"/>
        <w:numPr>
          <w:ilvl w:val="2"/>
          <w:numId w:val="1"/>
        </w:numPr>
        <w:rPr>
          <w:highlight w:val="yellow"/>
        </w:rPr>
      </w:pPr>
      <w:r w:rsidRPr="007324D4">
        <w:rPr>
          <w:highlight w:val="yellow"/>
        </w:rPr>
        <w:t>Biegetraglast</w:t>
      </w:r>
    </w:p>
    <w:p w14:paraId="29925B0A" w14:textId="0AA781CE" w:rsidR="007324D4" w:rsidRPr="007324D4" w:rsidRDefault="007324D4" w:rsidP="007324D4">
      <w:pPr>
        <w:pStyle w:val="Listenabsatz"/>
        <w:numPr>
          <w:ilvl w:val="2"/>
          <w:numId w:val="1"/>
        </w:numPr>
        <w:rPr>
          <w:highlight w:val="yellow"/>
        </w:rPr>
      </w:pPr>
      <w:r w:rsidRPr="007324D4">
        <w:rPr>
          <w:highlight w:val="yellow"/>
        </w:rPr>
        <w:t>Biegeverformungen</w:t>
      </w:r>
    </w:p>
    <w:p w14:paraId="5098AAE3" w14:textId="62302F1E" w:rsidR="007324D4" w:rsidRPr="00A77D89" w:rsidRDefault="007324D4" w:rsidP="007324D4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Modellierungseinleitung</w:t>
      </w:r>
    </w:p>
    <w:p w14:paraId="42AE798F" w14:textId="7E112DEF" w:rsidR="007324D4" w:rsidRDefault="007324D4" w:rsidP="007324D4">
      <w:pPr>
        <w:pStyle w:val="Listenabsatz"/>
        <w:numPr>
          <w:ilvl w:val="1"/>
          <w:numId w:val="1"/>
        </w:numPr>
      </w:pPr>
      <w:r>
        <w:t>Beschreibung Federmodell</w:t>
      </w:r>
    </w:p>
    <w:p w14:paraId="7717E533" w14:textId="3667FEED" w:rsidR="007324D4" w:rsidRDefault="007324D4" w:rsidP="007324D4">
      <w:pPr>
        <w:pStyle w:val="Listenabsatz"/>
        <w:numPr>
          <w:ilvl w:val="1"/>
          <w:numId w:val="1"/>
        </w:numPr>
      </w:pPr>
      <w:r>
        <w:t>Möglichkeiten und Grenzen an einem Zweifeldträger Stahlbeton</w:t>
      </w:r>
    </w:p>
    <w:p w14:paraId="110E490F" w14:textId="68FE28F8" w:rsidR="007324D4" w:rsidRDefault="007324D4" w:rsidP="007324D4">
      <w:pPr>
        <w:pStyle w:val="Listenabsatz"/>
        <w:numPr>
          <w:ilvl w:val="2"/>
          <w:numId w:val="1"/>
        </w:numPr>
      </w:pPr>
      <w:r>
        <w:t>Beispiel Betonvorlesung Jäger</w:t>
      </w:r>
    </w:p>
    <w:p w14:paraId="1504C6AA" w14:textId="36E16449" w:rsidR="007324D4" w:rsidRDefault="007324D4" w:rsidP="007324D4">
      <w:pPr>
        <w:pStyle w:val="Listenabsatz"/>
        <w:numPr>
          <w:ilvl w:val="2"/>
          <w:numId w:val="1"/>
        </w:numPr>
      </w:pPr>
      <w:r>
        <w:t>Mit analytischer Traglast vergleichen</w:t>
      </w:r>
    </w:p>
    <w:p w14:paraId="281969BF" w14:textId="4FCE7B3D" w:rsidR="007324D4" w:rsidRDefault="007324D4" w:rsidP="007324D4">
      <w:pPr>
        <w:pStyle w:val="Listenabsatz"/>
        <w:numPr>
          <w:ilvl w:val="2"/>
          <w:numId w:val="1"/>
        </w:numPr>
      </w:pPr>
      <w:r>
        <w:t>Biege-Traglast</w:t>
      </w:r>
    </w:p>
    <w:p w14:paraId="3E473DCF" w14:textId="3A71CE28" w:rsidR="007324D4" w:rsidRDefault="007324D4" w:rsidP="007324D4">
      <w:pPr>
        <w:pStyle w:val="Listenabsatz"/>
        <w:numPr>
          <w:ilvl w:val="2"/>
          <w:numId w:val="1"/>
        </w:numPr>
      </w:pPr>
      <w:r>
        <w:t>Last-Verformungs-Verhalten</w:t>
      </w:r>
    </w:p>
    <w:p w14:paraId="0CDFEE39" w14:textId="526BEBC1" w:rsidR="00A77D89" w:rsidRDefault="00A77D89" w:rsidP="00A77D89">
      <w:pPr>
        <w:pStyle w:val="Listenabsatz"/>
        <w:numPr>
          <w:ilvl w:val="1"/>
          <w:numId w:val="1"/>
        </w:numPr>
      </w:pPr>
      <w:r>
        <w:t>Erweiterung auf Trägerrost</w:t>
      </w:r>
    </w:p>
    <w:p w14:paraId="66EFFE20" w14:textId="6D8B1035" w:rsidR="00A77D89" w:rsidRDefault="00A77D89" w:rsidP="00A77D89">
      <w:pPr>
        <w:pStyle w:val="Listenabsatz"/>
        <w:numPr>
          <w:ilvl w:val="2"/>
          <w:numId w:val="1"/>
        </w:numPr>
      </w:pPr>
      <w:r>
        <w:t>Torsionsweicher Trägerrost Peter Marti nachrechnen</w:t>
      </w:r>
    </w:p>
    <w:p w14:paraId="2A237B64" w14:textId="6B0A359F" w:rsidR="00A77D89" w:rsidRPr="00A77D89" w:rsidRDefault="00A77D89" w:rsidP="00A77D89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Versuchsnachrechnung (maximal 2 Versuche wählen)</w:t>
      </w:r>
    </w:p>
    <w:p w14:paraId="3752945B" w14:textId="0319FFDD" w:rsidR="00A77D89" w:rsidRDefault="00A77D89" w:rsidP="00A77D89">
      <w:pPr>
        <w:pStyle w:val="Listenabsatz"/>
        <w:numPr>
          <w:ilvl w:val="1"/>
          <w:numId w:val="1"/>
        </w:numPr>
      </w:pPr>
      <w:r>
        <w:t>Niederberger &amp; Thoma</w:t>
      </w:r>
    </w:p>
    <w:p w14:paraId="298CAE00" w14:textId="0B521F86" w:rsidR="00A77D89" w:rsidRDefault="00A77D89" w:rsidP="00A77D89">
      <w:pPr>
        <w:pStyle w:val="Listenabsatz"/>
        <w:numPr>
          <w:ilvl w:val="1"/>
          <w:numId w:val="1"/>
        </w:numPr>
      </w:pPr>
      <w:r>
        <w:t>Löffel &amp; Jäger</w:t>
      </w:r>
    </w:p>
    <w:p w14:paraId="7992C8FE" w14:textId="0A8EC99F" w:rsidR="00A77D89" w:rsidRPr="002146A7" w:rsidRDefault="00A77D89" w:rsidP="00A77D89">
      <w:pPr>
        <w:pStyle w:val="Listenabsatz"/>
        <w:numPr>
          <w:ilvl w:val="0"/>
          <w:numId w:val="1"/>
        </w:numPr>
        <w:rPr>
          <w:b/>
          <w:bCs/>
        </w:rPr>
      </w:pPr>
      <w:r w:rsidRPr="002146A7">
        <w:rPr>
          <w:b/>
          <w:bCs/>
        </w:rPr>
        <w:t>Praxisbeispiel – Anwendung bei der Bemessung</w:t>
      </w:r>
    </w:p>
    <w:p w14:paraId="0CE0691D" w14:textId="4B301393" w:rsidR="00A77D89" w:rsidRDefault="00A77D89" w:rsidP="00A77D89">
      <w:pPr>
        <w:pStyle w:val="Listenabsatz"/>
        <w:numPr>
          <w:ilvl w:val="1"/>
          <w:numId w:val="1"/>
        </w:numPr>
      </w:pPr>
      <w:r>
        <w:t>Reales Plattentragwerk wählen</w:t>
      </w:r>
    </w:p>
    <w:p w14:paraId="1088CBED" w14:textId="5AEECB71" w:rsidR="00B26A4E" w:rsidRDefault="002146A7" w:rsidP="00B26A4E">
      <w:pPr>
        <w:pStyle w:val="Listenabsatz"/>
        <w:numPr>
          <w:ilvl w:val="1"/>
          <w:numId w:val="1"/>
        </w:numPr>
      </w:pPr>
      <w:r>
        <w:t>Plattentragwerk nachrechnen</w:t>
      </w:r>
    </w:p>
    <w:p w14:paraId="662D3931" w14:textId="3E70EFF2" w:rsidR="002146A7" w:rsidRDefault="002146A7" w:rsidP="00B26A4E">
      <w:pPr>
        <w:pStyle w:val="Listenabsatz"/>
        <w:numPr>
          <w:ilvl w:val="1"/>
          <w:numId w:val="1"/>
        </w:numPr>
      </w:pPr>
      <w:r>
        <w:t>Ausführungsalternative Kassettendecke</w:t>
      </w:r>
    </w:p>
    <w:p w14:paraId="443F7D17" w14:textId="1BC04421" w:rsidR="002146A7" w:rsidRDefault="002146A7" w:rsidP="00B26A4E">
      <w:pPr>
        <w:pStyle w:val="Listenabsatz"/>
        <w:numPr>
          <w:ilvl w:val="2"/>
          <w:numId w:val="1"/>
        </w:numPr>
      </w:pPr>
      <w:r>
        <w:t>Federmodell gut geeignet zur Bemessung</w:t>
      </w:r>
    </w:p>
    <w:p w14:paraId="0A34DDE2" w14:textId="0E0E51D6" w:rsidR="002146A7" w:rsidRDefault="002146A7" w:rsidP="00B26A4E">
      <w:pPr>
        <w:pStyle w:val="Listenabsatz"/>
        <w:numPr>
          <w:ilvl w:val="2"/>
          <w:numId w:val="1"/>
        </w:numPr>
      </w:pPr>
      <w:r>
        <w:t>Einsparung CO2 Ausstoss aufzeigen</w:t>
      </w:r>
    </w:p>
    <w:p w14:paraId="2887ACB1" w14:textId="3434F357" w:rsidR="002146A7" w:rsidRDefault="002146A7" w:rsidP="00B26A4E">
      <w:pPr>
        <w:pStyle w:val="Listenabsatz"/>
        <w:numPr>
          <w:ilvl w:val="2"/>
          <w:numId w:val="1"/>
        </w:numPr>
      </w:pPr>
      <w:r>
        <w:t>Schalungsmöglichkeiten zeigen</w:t>
      </w:r>
    </w:p>
    <w:p w14:paraId="7B2C5349" w14:textId="4AFB9D87" w:rsidR="00B26A4E" w:rsidRDefault="00B26A4E" w:rsidP="00B26A4E">
      <w:pPr>
        <w:pStyle w:val="Listenabsatz"/>
        <w:numPr>
          <w:ilvl w:val="1"/>
          <w:numId w:val="1"/>
        </w:numPr>
      </w:pPr>
      <w:r>
        <w:t>Plattentragwerk mit Ausführungsalternative vergleichen</w:t>
      </w:r>
    </w:p>
    <w:p w14:paraId="29E1D350" w14:textId="77777777" w:rsidR="002146A7" w:rsidRDefault="002146A7" w:rsidP="002146A7"/>
    <w:p w14:paraId="382721B8" w14:textId="41DC6C43" w:rsidR="002146A7" w:rsidRDefault="002146A7" w:rsidP="002146A7">
      <w:pPr>
        <w:pStyle w:val="Listenabsatz"/>
        <w:numPr>
          <w:ilvl w:val="0"/>
          <w:numId w:val="1"/>
        </w:numPr>
      </w:pPr>
      <w:r>
        <w:t>Erweiterungsmöglichkeiten</w:t>
      </w:r>
    </w:p>
    <w:p w14:paraId="3203CFDB" w14:textId="2ADEE238" w:rsidR="00B26A4E" w:rsidRDefault="00B26A4E" w:rsidP="00B26A4E">
      <w:pPr>
        <w:pStyle w:val="Listenabsatz"/>
        <w:numPr>
          <w:ilvl w:val="1"/>
          <w:numId w:val="1"/>
        </w:numPr>
      </w:pPr>
      <w:r>
        <w:t>Praxisbeispiel</w:t>
      </w:r>
    </w:p>
    <w:p w14:paraId="69917A82" w14:textId="1368BA12" w:rsidR="00B26A4E" w:rsidRPr="00B26A4E" w:rsidRDefault="00B26A4E" w:rsidP="00B26A4E">
      <w:pPr>
        <w:pStyle w:val="Listenabsatz"/>
        <w:numPr>
          <w:ilvl w:val="2"/>
          <w:numId w:val="1"/>
        </w:numPr>
        <w:rPr>
          <w:highlight w:val="yellow"/>
        </w:rPr>
      </w:pPr>
      <w:r w:rsidRPr="002146A7">
        <w:rPr>
          <w:highlight w:val="yellow"/>
        </w:rPr>
        <w:t>Zur Bestimmung der Traglast verwenden (Überprüfung Brücke Jonas Wyss)?</w:t>
      </w:r>
    </w:p>
    <w:p w14:paraId="5FCCA214" w14:textId="11B06A9F" w:rsidR="002146A7" w:rsidRDefault="002146A7" w:rsidP="002146A7">
      <w:pPr>
        <w:pStyle w:val="Listenabsatz"/>
        <w:numPr>
          <w:ilvl w:val="1"/>
          <w:numId w:val="1"/>
        </w:numPr>
      </w:pPr>
      <w:r>
        <w:t>Einfluss der Querkraft</w:t>
      </w:r>
    </w:p>
    <w:p w14:paraId="1D5AC19E" w14:textId="106FB50D" w:rsidR="002146A7" w:rsidRDefault="002146A7" w:rsidP="002146A7">
      <w:pPr>
        <w:pStyle w:val="Listenabsatz"/>
        <w:numPr>
          <w:ilvl w:val="2"/>
          <w:numId w:val="1"/>
        </w:numPr>
      </w:pPr>
      <w:r>
        <w:t>Speziell Traglast ermitteln mit Querkraftgelenk</w:t>
      </w:r>
    </w:p>
    <w:p w14:paraId="07977EBF" w14:textId="31800C45" w:rsidR="002146A7" w:rsidRDefault="002146A7" w:rsidP="002146A7">
      <w:pPr>
        <w:pStyle w:val="Listenabsatz"/>
        <w:numPr>
          <w:ilvl w:val="3"/>
          <w:numId w:val="1"/>
        </w:numPr>
      </w:pPr>
      <w:r>
        <w:t xml:space="preserve">Siehe </w:t>
      </w:r>
      <w:r w:rsidR="003B4F65">
        <w:fldChar w:fldCharType="begin"/>
      </w:r>
      <w:r w:rsidR="003B4F65">
        <w:instrText xml:space="preserve"> REF _Ref178576869 \h </w:instrText>
      </w:r>
      <w:r w:rsidR="003B4F65">
        <w:fldChar w:fldCharType="separate"/>
      </w:r>
      <w:r w:rsidR="003B4F65">
        <w:t>Querkraftversagen mit RFEM-Modell</w:t>
      </w:r>
      <w:r w:rsidR="003B4F65">
        <w:fldChar w:fldCharType="end"/>
      </w:r>
    </w:p>
    <w:p w14:paraId="43B8FE22" w14:textId="7E5DF6AA" w:rsidR="002146A7" w:rsidRDefault="002146A7" w:rsidP="002146A7">
      <w:pPr>
        <w:pStyle w:val="Listenabsatz"/>
        <w:numPr>
          <w:ilvl w:val="1"/>
          <w:numId w:val="1"/>
        </w:numPr>
      </w:pPr>
      <w:r>
        <w:t>Theorie NLFEM</w:t>
      </w:r>
    </w:p>
    <w:p w14:paraId="4BB44A80" w14:textId="00CE89B2" w:rsidR="002146A7" w:rsidRDefault="002146A7" w:rsidP="002146A7">
      <w:pPr>
        <w:pStyle w:val="Listenabsatz"/>
        <w:numPr>
          <w:ilvl w:val="2"/>
          <w:numId w:val="1"/>
        </w:numPr>
      </w:pPr>
      <w:r>
        <w:t>Da vermehrt Konvergenzprobleme in meinen Modellen vorhanden sind</w:t>
      </w:r>
    </w:p>
    <w:p w14:paraId="231CFCB4" w14:textId="06E95227" w:rsidR="002146A7" w:rsidRDefault="002146A7" w:rsidP="002146A7">
      <w:pPr>
        <w:pStyle w:val="Listenabsatz"/>
        <w:numPr>
          <w:ilvl w:val="2"/>
          <w:numId w:val="1"/>
        </w:numPr>
      </w:pPr>
      <w:r>
        <w:t>Es fehlt mir etwas an Hintergrund</w:t>
      </w:r>
    </w:p>
    <w:p w14:paraId="7EDBD442" w14:textId="704A2E7D" w:rsidR="00ED5B14" w:rsidRDefault="00ED5B14" w:rsidP="00ED5B14">
      <w:pPr>
        <w:pStyle w:val="Listenabsatz"/>
        <w:numPr>
          <w:ilvl w:val="1"/>
          <w:numId w:val="1"/>
        </w:numPr>
      </w:pPr>
      <w:r>
        <w:t>Anwendung IDEAStatica</w:t>
      </w:r>
    </w:p>
    <w:p w14:paraId="091D65A9" w14:textId="47D1CB80" w:rsidR="002146A7" w:rsidRDefault="002146A7">
      <w:r>
        <w:br w:type="page"/>
      </w:r>
    </w:p>
    <w:p w14:paraId="5678D5CD" w14:textId="6300C17B" w:rsidR="002146A7" w:rsidRDefault="002146A7" w:rsidP="002146A7">
      <w:pPr>
        <w:pStyle w:val="berschrift1"/>
      </w:pPr>
      <w:bookmarkStart w:id="1" w:name="_Toc178577085"/>
      <w:r>
        <w:lastRenderedPageBreak/>
        <w:t>Versuchswahl</w:t>
      </w:r>
      <w:bookmarkEnd w:id="1"/>
    </w:p>
    <w:p w14:paraId="23A52CDD" w14:textId="7CDCDEBC" w:rsidR="002146A7" w:rsidRPr="00823344" w:rsidRDefault="00ED5B14" w:rsidP="00823344">
      <w:pPr>
        <w:pStyle w:val="berschrift2"/>
      </w:pPr>
      <w:bookmarkStart w:id="2" w:name="_Toc178577086"/>
      <w:r w:rsidRPr="00823344">
        <w:t>Gelenkig gelagerte Zweifeldplatten – Niederberger &amp; Thoma</w:t>
      </w:r>
      <w:bookmarkEnd w:id="2"/>
    </w:p>
    <w:p w14:paraId="5D7FC0D8" w14:textId="091619BB" w:rsidR="00ED5B14" w:rsidRPr="00ED5B14" w:rsidRDefault="00ED5B14" w:rsidP="00ED5B14">
      <w:r w:rsidRPr="00ED5B14">
        <w:rPr>
          <w:noProof/>
        </w:rPr>
        <w:drawing>
          <wp:inline distT="0" distB="0" distL="0" distR="0" wp14:anchorId="2FE5C6B1" wp14:editId="744C16C3">
            <wp:extent cx="5760720" cy="3936365"/>
            <wp:effectExtent l="0" t="0" r="0" b="6985"/>
            <wp:docPr id="760903211" name="Grafik 2" descr="Ein Bild, das Im Haus, Wand, Waschbecken, Dec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3211" name="Grafik 2" descr="Ein Bild, das Im Haus, Wand, Waschbecken, Deck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CDF1" w14:textId="68BACCF7" w:rsidR="00ED5B14" w:rsidRDefault="00ED5B14" w:rsidP="00ED5B14"/>
    <w:p w14:paraId="4EDC620B" w14:textId="777650EB" w:rsidR="00ED5B14" w:rsidRDefault="00ED5B14" w:rsidP="00ED5B14">
      <w:r>
        <w:rPr>
          <w:noProof/>
        </w:rPr>
        <w:lastRenderedPageBreak/>
        <w:drawing>
          <wp:inline distT="0" distB="0" distL="0" distR="0" wp14:anchorId="110B3452" wp14:editId="7C4BDD43">
            <wp:extent cx="5760720" cy="8150225"/>
            <wp:effectExtent l="0" t="0" r="0" b="3175"/>
            <wp:docPr id="1975167324" name="Grafik 1" descr="Ein Bild, das Text, Diagramm, parallel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7324" name="Grafik 1" descr="Ein Bild, das Text, Diagramm, parallel, technische Zeichnung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8A7F2" wp14:editId="7822CADA">
            <wp:extent cx="5760720" cy="7879715"/>
            <wp:effectExtent l="0" t="0" r="0" b="6985"/>
            <wp:docPr id="492892079" name="Grafik 1" descr="Ein Bild, das Text, Diagramm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2079" name="Grafik 1" descr="Ein Bild, das Text, Diagramm, technische Zeichnung, Pla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F0E1" w14:textId="39D60980" w:rsidR="00ED5B14" w:rsidRDefault="00ED5B14" w:rsidP="00ED5B14">
      <w:r>
        <w:rPr>
          <w:noProof/>
        </w:rPr>
        <w:lastRenderedPageBreak/>
        <w:drawing>
          <wp:inline distT="0" distB="0" distL="0" distR="0" wp14:anchorId="633748FE" wp14:editId="0CA2A1DA">
            <wp:extent cx="5760720" cy="5955665"/>
            <wp:effectExtent l="0" t="0" r="0" b="6985"/>
            <wp:docPr id="979303693" name="Grafik 1" descr="Ein Bild, das Text, Diagramm, Reihe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03693" name="Grafik 1" descr="Ein Bild, das Text, Diagramm, Reihe, technische Zeichnung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F773" w14:textId="62F9E4B2" w:rsidR="00ED5B14" w:rsidRDefault="00ED5B14">
      <w:r>
        <w:br w:type="page"/>
      </w:r>
    </w:p>
    <w:p w14:paraId="27C76C6A" w14:textId="5CEFDD95" w:rsidR="00ED5B14" w:rsidRDefault="00391C61" w:rsidP="00ED5B14">
      <w:pPr>
        <w:pStyle w:val="berschrift2"/>
      </w:pPr>
      <w:bookmarkStart w:id="3" w:name="_Toc178577087"/>
      <w:r>
        <w:lastRenderedPageBreak/>
        <w:t xml:space="preserve">Quadratische eingespannt gelagerte Platten - </w:t>
      </w:r>
      <w:r w:rsidR="00ED5B14">
        <w:t>Lars Rüdiger</w:t>
      </w:r>
      <w:bookmarkEnd w:id="3"/>
    </w:p>
    <w:p w14:paraId="5339778E" w14:textId="073A908B" w:rsidR="00391C61" w:rsidRDefault="00D002CF">
      <w:r w:rsidRPr="00D002CF">
        <w:rPr>
          <w:noProof/>
        </w:rPr>
        <w:drawing>
          <wp:inline distT="0" distB="0" distL="0" distR="0" wp14:anchorId="46F90963" wp14:editId="5A281DD2">
            <wp:extent cx="5760720" cy="4212590"/>
            <wp:effectExtent l="0" t="0" r="0" b="0"/>
            <wp:docPr id="2135817118" name="Grafik 1" descr="Ein Bild, das Diagramm, technische Zeichnung, Plan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17118" name="Grafik 1" descr="Ein Bild, das Diagramm, technische Zeichnung, Plan,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C61" w:rsidRPr="00391C61">
        <w:rPr>
          <w:noProof/>
        </w:rPr>
        <w:drawing>
          <wp:inline distT="0" distB="0" distL="0" distR="0" wp14:anchorId="6CC7E53B" wp14:editId="2E7C2230">
            <wp:extent cx="5760720" cy="3833495"/>
            <wp:effectExtent l="0" t="0" r="0" b="0"/>
            <wp:docPr id="19897137" name="Grafik 1" descr="Ein Bild, das Entwurf, Diagramm, Text,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137" name="Grafik 1" descr="Ein Bild, das Entwurf, Diagramm, Text, Zeichnung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4A4" w14:textId="77777777" w:rsidR="00391C61" w:rsidRDefault="00391C61">
      <w:r w:rsidRPr="00391C61">
        <w:rPr>
          <w:noProof/>
        </w:rPr>
        <w:lastRenderedPageBreak/>
        <w:drawing>
          <wp:inline distT="0" distB="0" distL="0" distR="0" wp14:anchorId="0C927C8D" wp14:editId="77A644A4">
            <wp:extent cx="5412377" cy="4436335"/>
            <wp:effectExtent l="0" t="0" r="0" b="2540"/>
            <wp:docPr id="380654268" name="Grafik 1" descr="Ein Bild, das Diagramm, Text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4268" name="Grafik 1" descr="Ein Bild, das Diagramm, Text, technische Zeichnung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387" cy="44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EBC9" w14:textId="3EE9FEA8" w:rsidR="00391C61" w:rsidRDefault="00391C61"/>
    <w:p w14:paraId="79351A88" w14:textId="62BEE663" w:rsidR="001E0E7E" w:rsidRDefault="00391C61">
      <w:r w:rsidRPr="00391C61">
        <w:rPr>
          <w:noProof/>
        </w:rPr>
        <w:drawing>
          <wp:inline distT="0" distB="0" distL="0" distR="0" wp14:anchorId="5099509C" wp14:editId="0282FC2D">
            <wp:extent cx="5715798" cy="4143953"/>
            <wp:effectExtent l="0" t="0" r="0" b="9525"/>
            <wp:docPr id="454761353" name="Grafik 1" descr="Ein Bild, das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353" name="Grafik 1" descr="Ein Bild, das Diagramm, Reih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E7E">
        <w:br w:type="page"/>
      </w:r>
    </w:p>
    <w:p w14:paraId="041D685E" w14:textId="59070644" w:rsidR="001E0E7E" w:rsidRPr="00823344" w:rsidRDefault="001E0E7E" w:rsidP="00823344">
      <w:pPr>
        <w:pStyle w:val="berschrift2"/>
      </w:pPr>
      <w:bookmarkStart w:id="4" w:name="_Toc178577088"/>
      <w:r w:rsidRPr="00823344">
        <w:lastRenderedPageBreak/>
        <w:t>Punktgestütze Platte – Stephan Etter</w:t>
      </w:r>
      <w:bookmarkEnd w:id="4"/>
    </w:p>
    <w:p w14:paraId="5C68F72B" w14:textId="422009FC" w:rsidR="001E0E7E" w:rsidRDefault="001E0E7E" w:rsidP="001E0E7E">
      <w:r>
        <w:rPr>
          <w:noProof/>
        </w:rPr>
        <w:drawing>
          <wp:inline distT="0" distB="0" distL="0" distR="0" wp14:anchorId="622BEB60" wp14:editId="53AC6577">
            <wp:extent cx="5760720" cy="4638675"/>
            <wp:effectExtent l="0" t="0" r="0" b="9525"/>
            <wp:docPr id="650478512" name="Grafik 1" descr="Ein Bild, das Text, Screenshot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8512" name="Grafik 1" descr="Ein Bild, das Text, Screenshot, Reihe, parallel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BA3" w14:textId="0E866778" w:rsidR="001E0E7E" w:rsidRDefault="001E0E7E" w:rsidP="001E0E7E">
      <w:r>
        <w:rPr>
          <w:noProof/>
        </w:rPr>
        <w:drawing>
          <wp:inline distT="0" distB="0" distL="0" distR="0" wp14:anchorId="118866A4" wp14:editId="5D01B488">
            <wp:extent cx="5760720" cy="3709035"/>
            <wp:effectExtent l="0" t="0" r="0" b="5715"/>
            <wp:docPr id="15725183" name="Grafik 1" descr="Ein Bild, das Schwarzweiß, Screenshot, Gelände, Git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183" name="Grafik 1" descr="Ein Bild, das Schwarzweiß, Screenshot, Gelände, Gitter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187" w14:textId="3302FF59" w:rsidR="001E0E7E" w:rsidRDefault="001E0E7E"/>
    <w:p w14:paraId="793C0485" w14:textId="23531E95" w:rsidR="001E0E7E" w:rsidRDefault="001E0E7E" w:rsidP="001E0E7E">
      <w:r>
        <w:rPr>
          <w:noProof/>
        </w:rPr>
        <w:drawing>
          <wp:inline distT="0" distB="0" distL="0" distR="0" wp14:anchorId="5A66B197" wp14:editId="3A06D415">
            <wp:extent cx="5582429" cy="4229690"/>
            <wp:effectExtent l="0" t="0" r="0" b="0"/>
            <wp:docPr id="959985686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5686" name="Grafik 1" descr="Ein Bild, das Text, Diagramm, Reih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CF7" w14:textId="77777777" w:rsidR="001E0E7E" w:rsidRDefault="001E0E7E">
      <w:r>
        <w:br w:type="page"/>
      </w:r>
    </w:p>
    <w:p w14:paraId="67257700" w14:textId="5EAA5C67" w:rsidR="001E0E7E" w:rsidRDefault="001E0E7E" w:rsidP="00823344">
      <w:pPr>
        <w:pStyle w:val="berschrift2"/>
      </w:pPr>
      <w:bookmarkStart w:id="5" w:name="_Toc178577089"/>
      <w:r>
        <w:lastRenderedPageBreak/>
        <w:t>Durchstanzversuche an neunfeldriger Platte – Ladner EMPA</w:t>
      </w:r>
      <w:bookmarkEnd w:id="5"/>
    </w:p>
    <w:p w14:paraId="4A580DD7" w14:textId="6D226437" w:rsidR="001E0E7E" w:rsidRPr="001E0E7E" w:rsidRDefault="001E0E7E" w:rsidP="001E0E7E">
      <w:r>
        <w:t xml:space="preserve">Unterschiedliche Stützendurchmesser und Durchstanzbewehrung. </w:t>
      </w:r>
      <w:r w:rsidR="00D62A70">
        <w:t>Nach dem jeweiligen Durchstanzen einer Stütze wurde diese verstärkt und der Versuch wurde weiter gefahren.</w:t>
      </w:r>
    </w:p>
    <w:p w14:paraId="2EC04E34" w14:textId="5D697BBC" w:rsidR="001E0E7E" w:rsidRDefault="001E0E7E" w:rsidP="001E0E7E">
      <w:r>
        <w:rPr>
          <w:noProof/>
        </w:rPr>
        <w:drawing>
          <wp:inline distT="0" distB="0" distL="0" distR="0" wp14:anchorId="32BCD67B" wp14:editId="4AD9B9AE">
            <wp:extent cx="5760720" cy="6217285"/>
            <wp:effectExtent l="0" t="0" r="0" b="0"/>
            <wp:docPr id="663733962" name="Grafik 1" descr="Ein Bild, das Diagramm, Text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3962" name="Grafik 1" descr="Ein Bild, das Diagramm, Text, technische Zeichnung, Plan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05B" w14:textId="15CEF5B7" w:rsidR="00D62A70" w:rsidRDefault="00D62A70" w:rsidP="001E0E7E">
      <w:r>
        <w:rPr>
          <w:noProof/>
        </w:rPr>
        <w:lastRenderedPageBreak/>
        <w:drawing>
          <wp:inline distT="0" distB="0" distL="0" distR="0" wp14:anchorId="3FB5321D" wp14:editId="03BCF99B">
            <wp:extent cx="5760720" cy="5627370"/>
            <wp:effectExtent l="0" t="0" r="0" b="0"/>
            <wp:docPr id="219969540" name="Grafik 1" descr="Ein Bild, das Diagramm, Text, Karte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9540" name="Grafik 1" descr="Ein Bild, das Diagramm, Text, Karte, Plan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8EC" w14:textId="39EB91DF" w:rsidR="00D62A70" w:rsidRDefault="00D62A70" w:rsidP="001E0E7E">
      <w:r>
        <w:rPr>
          <w:noProof/>
        </w:rPr>
        <w:lastRenderedPageBreak/>
        <w:drawing>
          <wp:inline distT="0" distB="0" distL="0" distR="0" wp14:anchorId="1D47EFAE" wp14:editId="28565613">
            <wp:extent cx="3953427" cy="3801005"/>
            <wp:effectExtent l="0" t="0" r="9525" b="0"/>
            <wp:docPr id="683918830" name="Grafik 1" descr="Ein Bild, das Schwarzweiß, Werkzeug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8830" name="Grafik 1" descr="Ein Bild, das Schwarzweiß, Werkzeug, draußen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82E" w14:textId="032A9C31" w:rsidR="00D62A70" w:rsidRDefault="00D62A70" w:rsidP="001E0E7E">
      <w:r w:rsidRPr="00D62A70">
        <w:rPr>
          <w:noProof/>
        </w:rPr>
        <w:lastRenderedPageBreak/>
        <w:drawing>
          <wp:inline distT="0" distB="0" distL="0" distR="0" wp14:anchorId="6F4500EE" wp14:editId="00FB4794">
            <wp:extent cx="5315692" cy="7554379"/>
            <wp:effectExtent l="0" t="0" r="0" b="8890"/>
            <wp:docPr id="1377281650" name="Grafik 1" descr="Ein Bild, das Diagramm, Text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1650" name="Grafik 1" descr="Ein Bild, das Diagramm, Text, Reihe, paralle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BF26" w14:textId="77777777" w:rsidR="00D62A70" w:rsidRDefault="00D62A70">
      <w:r>
        <w:br w:type="page"/>
      </w:r>
    </w:p>
    <w:p w14:paraId="658A3BF2" w14:textId="469DFC04" w:rsidR="00D62A70" w:rsidRDefault="00D62A70" w:rsidP="00823344">
      <w:pPr>
        <w:pStyle w:val="berschrift2"/>
      </w:pPr>
      <w:bookmarkStart w:id="6" w:name="_Toc178577090"/>
      <w:r w:rsidRPr="00D62A70">
        <w:lastRenderedPageBreak/>
        <w:t>Quadratische einfach gelagerte Platte - Favre und Jaccoud</w:t>
      </w:r>
      <w:bookmarkEnd w:id="6"/>
    </w:p>
    <w:p w14:paraId="430C3DDA" w14:textId="049B45CB" w:rsidR="00D62A70" w:rsidRPr="00D62A70" w:rsidRDefault="00D62A70" w:rsidP="00D62A70">
      <w:r>
        <w:t>Punkt- und liniengestützte Platten</w:t>
      </w:r>
    </w:p>
    <w:p w14:paraId="0EA51D02" w14:textId="49BB46D5" w:rsidR="00D62A70" w:rsidRDefault="00D62A70" w:rsidP="00D62A70">
      <w:r>
        <w:rPr>
          <w:noProof/>
        </w:rPr>
        <w:drawing>
          <wp:inline distT="0" distB="0" distL="0" distR="0" wp14:anchorId="3099340B" wp14:editId="7FF893A5">
            <wp:extent cx="5068007" cy="3200847"/>
            <wp:effectExtent l="0" t="0" r="0" b="0"/>
            <wp:docPr id="790145587" name="Grafik 1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5587" name="Grafik 1" descr="Ein Bild, das Text, Diagramm, Screenshot, Reihe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4053" w14:textId="128A83B2" w:rsidR="00D62A70" w:rsidRDefault="00D62A70" w:rsidP="00D62A70">
      <w:r>
        <w:rPr>
          <w:noProof/>
        </w:rPr>
        <w:drawing>
          <wp:inline distT="0" distB="0" distL="0" distR="0" wp14:anchorId="66EB0AB2" wp14:editId="3EF9DBFA">
            <wp:extent cx="5384800" cy="3007096"/>
            <wp:effectExtent l="0" t="0" r="6350" b="3175"/>
            <wp:docPr id="299069057" name="Grafik 1" descr="Ein Bild, das Schwarzweiß, Regal, Mobiliar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69057" name="Grafik 1" descr="Ein Bild, das Schwarzweiß, Regal, Mobiliar,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076" cy="30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8E06" w14:textId="20BF13DF" w:rsidR="00D62A70" w:rsidRDefault="00D62A70" w:rsidP="00D62A70">
      <w:r>
        <w:rPr>
          <w:noProof/>
        </w:rPr>
        <w:lastRenderedPageBreak/>
        <w:drawing>
          <wp:inline distT="0" distB="0" distL="0" distR="0" wp14:anchorId="5D6A2568" wp14:editId="1F2BAEE8">
            <wp:extent cx="3810532" cy="5887272"/>
            <wp:effectExtent l="0" t="0" r="0" b="0"/>
            <wp:docPr id="2043936256" name="Grafik 1" descr="Ein Bild, das Text, Entwurf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36256" name="Grafik 1" descr="Ein Bild, das Text, Entwurf, Schwarzweiß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CE73" w14:textId="01C1A888" w:rsidR="007650AD" w:rsidRDefault="00D62A70" w:rsidP="00D62A70">
      <w:r w:rsidRPr="00D62A70">
        <w:rPr>
          <w:noProof/>
        </w:rPr>
        <w:lastRenderedPageBreak/>
        <w:drawing>
          <wp:inline distT="0" distB="0" distL="0" distR="0" wp14:anchorId="3BD89D1E" wp14:editId="0F79D01C">
            <wp:extent cx="4582164" cy="4067743"/>
            <wp:effectExtent l="0" t="0" r="0" b="9525"/>
            <wp:docPr id="629485458" name="Grafik 1" descr="Ein Bild, das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5458" name="Grafik 1" descr="Ein Bild, das Diagramm, Reihe, paralle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13E3" w14:textId="77777777" w:rsidR="007650AD" w:rsidRDefault="007650AD">
      <w:r>
        <w:br w:type="page"/>
      </w:r>
    </w:p>
    <w:p w14:paraId="175A642C" w14:textId="0D8FBD20" w:rsidR="00D62A70" w:rsidRDefault="007650AD" w:rsidP="00823344">
      <w:pPr>
        <w:pStyle w:val="berschrift2"/>
      </w:pPr>
      <w:bookmarkStart w:id="7" w:name="_Toc178577091"/>
      <w:r w:rsidRPr="007650AD">
        <w:lastRenderedPageBreak/>
        <w:t xml:space="preserve">Quadratische einfach gelagerte Platte </w:t>
      </w:r>
      <w:r>
        <w:t>–</w:t>
      </w:r>
      <w:r w:rsidRPr="007650AD">
        <w:t xml:space="preserve"> Tellenbach</w:t>
      </w:r>
      <w:bookmarkEnd w:id="7"/>
    </w:p>
    <w:p w14:paraId="778B1A2F" w14:textId="4D2F3434" w:rsidR="007650AD" w:rsidRDefault="007650AD" w:rsidP="007650AD">
      <w:r>
        <w:t>Langzeiteffekte</w:t>
      </w:r>
    </w:p>
    <w:p w14:paraId="5105D333" w14:textId="50B80A7E" w:rsidR="00823344" w:rsidRPr="007650AD" w:rsidRDefault="00823344" w:rsidP="007650AD">
      <w:r w:rsidRPr="00823344">
        <w:rPr>
          <w:noProof/>
        </w:rPr>
        <w:drawing>
          <wp:inline distT="0" distB="0" distL="0" distR="0" wp14:anchorId="3F77640F" wp14:editId="3F7488BE">
            <wp:extent cx="4658375" cy="3315163"/>
            <wp:effectExtent l="0" t="0" r="0" b="0"/>
            <wp:docPr id="582342186" name="Grafik 1" descr="Ein Bild, das Entwurf, Diagramm, Zeichnung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2186" name="Grafik 1" descr="Ein Bild, das Entwurf, Diagramm, Zeichnung, technische Zeichn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D51" w14:textId="36E91F24" w:rsidR="007650AD" w:rsidRDefault="007650AD" w:rsidP="007650AD">
      <w:r>
        <w:rPr>
          <w:noProof/>
        </w:rPr>
        <w:drawing>
          <wp:inline distT="0" distB="0" distL="0" distR="0" wp14:anchorId="285C8764" wp14:editId="6680F894">
            <wp:extent cx="4858428" cy="3219899"/>
            <wp:effectExtent l="0" t="0" r="0" b="0"/>
            <wp:docPr id="985600772" name="Grafik 1" descr="Ein Bild, das Text, Diagramm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0772" name="Grafik 1" descr="Ein Bild, das Text, Diagramm, Plan, technische Zeichnung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A0E2" w14:textId="1C072DE1" w:rsidR="007650AD" w:rsidRDefault="007650AD" w:rsidP="007650AD">
      <w:r>
        <w:rPr>
          <w:noProof/>
        </w:rPr>
        <w:lastRenderedPageBreak/>
        <w:drawing>
          <wp:inline distT="0" distB="0" distL="0" distR="0" wp14:anchorId="5A77E1CF" wp14:editId="3D9D6820">
            <wp:extent cx="5760720" cy="3115310"/>
            <wp:effectExtent l="0" t="0" r="0" b="8890"/>
            <wp:docPr id="1932818129" name="Grafik 1" descr="Ein Bild, das Diagramm, Text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8129" name="Grafik 1" descr="Ein Bild, das Diagramm, Text, Plan, Reihe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409B" w14:textId="77777777" w:rsidR="00823344" w:rsidRDefault="00823344" w:rsidP="007650AD"/>
    <w:p w14:paraId="297BF0B4" w14:textId="09674D16" w:rsidR="00823344" w:rsidRDefault="00823344" w:rsidP="007650AD">
      <w:r>
        <w:t>Verformung über die Zeit (Keine Last-Verformungs-Kurven)</w:t>
      </w:r>
    </w:p>
    <w:p w14:paraId="721729CE" w14:textId="3B55CC85" w:rsidR="00823344" w:rsidRDefault="00823344" w:rsidP="007650AD">
      <w:r w:rsidRPr="00823344">
        <w:rPr>
          <w:noProof/>
        </w:rPr>
        <w:drawing>
          <wp:inline distT="0" distB="0" distL="0" distR="0" wp14:anchorId="1489B4AC" wp14:editId="43B6BCF4">
            <wp:extent cx="4858428" cy="3724795"/>
            <wp:effectExtent l="0" t="0" r="0" b="9525"/>
            <wp:docPr id="1259428195" name="Grafik 1" descr="Ein Bild, das Diagramm, Reihe, Text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8195" name="Grafik 1" descr="Ein Bild, das Diagramm, Reihe, Text, technische Zeichnung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D43" w14:textId="77777777" w:rsidR="00823344" w:rsidRDefault="00823344">
      <w:r>
        <w:br w:type="page"/>
      </w:r>
    </w:p>
    <w:p w14:paraId="6A077664" w14:textId="791485F3" w:rsidR="00823344" w:rsidRDefault="00391C61" w:rsidP="00823344">
      <w:pPr>
        <w:pStyle w:val="berschrift2"/>
      </w:pPr>
      <w:bookmarkStart w:id="8" w:name="_Toc178577092"/>
      <w:r>
        <w:lastRenderedPageBreak/>
        <w:t>Quadratische</w:t>
      </w:r>
      <w:r w:rsidR="00823344" w:rsidRPr="00823344">
        <w:t xml:space="preserve"> einfach und eingespannt gelagert - Jäger und Löffel</w:t>
      </w:r>
      <w:bookmarkEnd w:id="8"/>
    </w:p>
    <w:p w14:paraId="1E8C9CA8" w14:textId="3E822167" w:rsidR="00823344" w:rsidRDefault="00823344" w:rsidP="00823344">
      <w:r>
        <w:rPr>
          <w:noProof/>
        </w:rPr>
        <w:drawing>
          <wp:inline distT="0" distB="0" distL="0" distR="0" wp14:anchorId="2148523F" wp14:editId="4D4D77D8">
            <wp:extent cx="5760720" cy="2662555"/>
            <wp:effectExtent l="0" t="0" r="0" b="4445"/>
            <wp:docPr id="758877756" name="Grafik 1" descr="Ein Bild, das Text, Diagramm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756" name="Grafik 1" descr="Ein Bild, das Text, Diagramm, technische Zeichnung, Plan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A11" w14:textId="0390FCE8" w:rsidR="00823344" w:rsidRDefault="00823344" w:rsidP="00823344">
      <w:r>
        <w:rPr>
          <w:noProof/>
        </w:rPr>
        <w:drawing>
          <wp:inline distT="0" distB="0" distL="0" distR="0" wp14:anchorId="6C4313B7" wp14:editId="1486E4EA">
            <wp:extent cx="5760720" cy="2992120"/>
            <wp:effectExtent l="0" t="0" r="0" b="0"/>
            <wp:docPr id="1879382447" name="Grafik 1" descr="Ein Bild, das Text, Reihe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2447" name="Grafik 1" descr="Ein Bild, das Text, Reihe, Diagramm, Zahl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E426" w14:textId="16813259" w:rsidR="00823344" w:rsidRDefault="00823344" w:rsidP="00823344">
      <w:r>
        <w:rPr>
          <w:noProof/>
        </w:rPr>
        <w:lastRenderedPageBreak/>
        <w:drawing>
          <wp:inline distT="0" distB="0" distL="0" distR="0" wp14:anchorId="75753A19" wp14:editId="3DD74A52">
            <wp:extent cx="5760720" cy="4545965"/>
            <wp:effectExtent l="0" t="0" r="0" b="6985"/>
            <wp:docPr id="26921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197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614" w14:textId="6CD4F828" w:rsidR="00823344" w:rsidRDefault="00823344" w:rsidP="00823344">
      <w:r>
        <w:rPr>
          <w:noProof/>
        </w:rPr>
        <w:drawing>
          <wp:inline distT="0" distB="0" distL="0" distR="0" wp14:anchorId="1D5A0D86" wp14:editId="637B9452">
            <wp:extent cx="5760720" cy="3187065"/>
            <wp:effectExtent l="0" t="0" r="0" b="0"/>
            <wp:docPr id="665934409" name="Grafik 1" descr="Ein Bild, das Reihe, Tex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34409" name="Grafik 1" descr="Ein Bild, das Reihe, Text, Diagramm, parallel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0833" w14:textId="77777777" w:rsidR="00823344" w:rsidRDefault="00823344">
      <w:r>
        <w:br w:type="page"/>
      </w:r>
    </w:p>
    <w:p w14:paraId="72ACDE31" w14:textId="70DA90D2" w:rsidR="00823344" w:rsidRDefault="00823344" w:rsidP="00823344">
      <w:pPr>
        <w:pStyle w:val="berschrift2"/>
      </w:pPr>
      <w:bookmarkStart w:id="9" w:name="_Toc178577093"/>
      <w:r w:rsidRPr="00823344">
        <w:lastRenderedPageBreak/>
        <w:t xml:space="preserve">Neunfeldrige Platte mit Stützen und Linienlage </w:t>
      </w:r>
      <w:r>
        <w:t>–</w:t>
      </w:r>
      <w:r w:rsidRPr="00823344">
        <w:t xml:space="preserve"> Maillart</w:t>
      </w:r>
      <w:bookmarkEnd w:id="9"/>
    </w:p>
    <w:p w14:paraId="6BB85C22" w14:textId="0765C632" w:rsidR="00823344" w:rsidRDefault="00823344" w:rsidP="00823344">
      <w:r>
        <w:rPr>
          <w:noProof/>
        </w:rPr>
        <w:drawing>
          <wp:inline distT="0" distB="0" distL="0" distR="0" wp14:anchorId="66711FF0" wp14:editId="644234FF">
            <wp:extent cx="3667637" cy="8040222"/>
            <wp:effectExtent l="0" t="0" r="9525" b="0"/>
            <wp:docPr id="1131356004" name="Grafik 1" descr="Ein Bild, das Text, Diagramm, parallel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6004" name="Grafik 1" descr="Ein Bild, das Text, Diagramm, parallel, Schwarzweiß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801" w14:textId="24248D2B" w:rsidR="00823344" w:rsidRDefault="00823344" w:rsidP="00823344">
      <w:r>
        <w:rPr>
          <w:noProof/>
        </w:rPr>
        <w:lastRenderedPageBreak/>
        <w:drawing>
          <wp:inline distT="0" distB="0" distL="0" distR="0" wp14:anchorId="2948709B" wp14:editId="13A755FB">
            <wp:extent cx="3648584" cy="6049219"/>
            <wp:effectExtent l="0" t="0" r="9525" b="8890"/>
            <wp:docPr id="603975948" name="Grafik 1" descr="Ein Bild, das Entwurf, Diagramm, Text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75948" name="Grafik 1" descr="Ein Bild, das Entwurf, Diagramm, Text, technische Zeichnung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0C03" w14:textId="2983FCAA" w:rsidR="001C3DB7" w:rsidRDefault="008B5122" w:rsidP="00823344">
      <w:r>
        <w:t>Last-Verformungs-Diagramme fehlen.</w:t>
      </w:r>
    </w:p>
    <w:p w14:paraId="4780BFC1" w14:textId="77777777" w:rsidR="001C3DB7" w:rsidRDefault="001C3DB7">
      <w:r>
        <w:br w:type="page"/>
      </w:r>
    </w:p>
    <w:p w14:paraId="4DC213F2" w14:textId="32BD36DA" w:rsidR="008B5122" w:rsidRDefault="001C3DB7" w:rsidP="008F3E36">
      <w:pPr>
        <w:pStyle w:val="berschrift1"/>
      </w:pPr>
      <w:bookmarkStart w:id="10" w:name="_Toc178577094"/>
      <w:r>
        <w:lastRenderedPageBreak/>
        <w:t>Präferenz Versuche</w:t>
      </w:r>
      <w:bookmarkEnd w:id="10"/>
    </w:p>
    <w:p w14:paraId="1E650FC3" w14:textId="28FC0598" w:rsidR="001C3DB7" w:rsidRPr="001C3DB7" w:rsidRDefault="001C3DB7" w:rsidP="001C3DB7">
      <w:r>
        <w:t>Niederberger &amp; Thoma</w:t>
      </w:r>
    </w:p>
    <w:p w14:paraId="3AF848EB" w14:textId="676F5223" w:rsidR="001C3DB7" w:rsidRDefault="001C3DB7" w:rsidP="001C3DB7">
      <w:pPr>
        <w:pStyle w:val="Listenabsatz"/>
        <w:numPr>
          <w:ilvl w:val="0"/>
          <w:numId w:val="1"/>
        </w:numPr>
      </w:pPr>
      <w:r>
        <w:t>gut dokumentiert</w:t>
      </w:r>
    </w:p>
    <w:p w14:paraId="29F89230" w14:textId="75F8173B" w:rsidR="001C3DB7" w:rsidRDefault="001C3DB7" w:rsidP="001C3DB7">
      <w:pPr>
        <w:pStyle w:val="Listenabsatz"/>
        <w:numPr>
          <w:ilvl w:val="0"/>
          <w:numId w:val="1"/>
        </w:numPr>
      </w:pPr>
      <w:r>
        <w:t>Schönes Fliessverhalten der Längsbewehrung gemäss Last-Verformungskurve</w:t>
      </w:r>
    </w:p>
    <w:p w14:paraId="2A18CCA9" w14:textId="13326245" w:rsidR="001C3DB7" w:rsidRDefault="001C3DB7" w:rsidP="001C3DB7">
      <w:pPr>
        <w:pStyle w:val="Listenabsatz"/>
        <w:numPr>
          <w:ilvl w:val="0"/>
          <w:numId w:val="1"/>
        </w:numPr>
      </w:pPr>
      <w:r>
        <w:t>Gelenkig gelagert</w:t>
      </w:r>
    </w:p>
    <w:p w14:paraId="368EF83B" w14:textId="30A87331" w:rsidR="001C3DB7" w:rsidRDefault="001C3DB7" w:rsidP="001C3DB7">
      <w:r>
        <w:t>Löffel &amp; Jäger</w:t>
      </w:r>
    </w:p>
    <w:p w14:paraId="4C3E5C07" w14:textId="605FB530" w:rsidR="001C3DB7" w:rsidRDefault="001C3DB7" w:rsidP="001C3DB7">
      <w:pPr>
        <w:pStyle w:val="Listenabsatz"/>
        <w:numPr>
          <w:ilvl w:val="0"/>
          <w:numId w:val="1"/>
        </w:numPr>
      </w:pPr>
      <w:r>
        <w:t>Ebenfalls gut dokumentiert</w:t>
      </w:r>
    </w:p>
    <w:p w14:paraId="5F40DF0B" w14:textId="77777777" w:rsidR="001C3DB7" w:rsidRDefault="001C3DB7" w:rsidP="001C3DB7">
      <w:pPr>
        <w:pStyle w:val="Listenabsatz"/>
        <w:numPr>
          <w:ilvl w:val="0"/>
          <w:numId w:val="1"/>
        </w:numPr>
      </w:pPr>
      <w:r>
        <w:t>Schönes Fliessverhalten der Längsbewehrung gemäss Last-Verformungskurve</w:t>
      </w:r>
    </w:p>
    <w:p w14:paraId="418BF2AB" w14:textId="3A54E106" w:rsidR="001C3DB7" w:rsidRDefault="001C3DB7" w:rsidP="001C3DB7">
      <w:pPr>
        <w:pStyle w:val="Listenabsatz"/>
        <w:numPr>
          <w:ilvl w:val="0"/>
          <w:numId w:val="1"/>
        </w:numPr>
      </w:pPr>
      <w:r>
        <w:t>Zweiter Versuch eingespannt gelagert.</w:t>
      </w:r>
    </w:p>
    <w:p w14:paraId="4AF843C2" w14:textId="68FAD062" w:rsidR="00391C61" w:rsidRDefault="00391C61">
      <w:r>
        <w:br w:type="page"/>
      </w:r>
    </w:p>
    <w:p w14:paraId="74C3BF2E" w14:textId="03C02D8F" w:rsidR="005F681C" w:rsidRDefault="00391C61" w:rsidP="008F3E36">
      <w:pPr>
        <w:pStyle w:val="berschrift1"/>
      </w:pPr>
      <w:bookmarkStart w:id="11" w:name="_Ref178576869"/>
      <w:bookmarkStart w:id="12" w:name="_Toc178577095"/>
      <w:r>
        <w:lastRenderedPageBreak/>
        <w:t>Querkraftversagen mit RFEM-Modell</w:t>
      </w:r>
      <w:bookmarkEnd w:id="11"/>
      <w:bookmarkEnd w:id="12"/>
    </w:p>
    <w:p w14:paraId="3E85C7B2" w14:textId="62278264" w:rsidR="003B4F65" w:rsidRDefault="003B4F65" w:rsidP="003B4F65">
      <w:r>
        <w:t>In diesem Abschnitt wird die Machbarkeit der Modellierung eines frühzeitigen Querkraftversagens</w:t>
      </w:r>
      <w:r w:rsidR="004808BC">
        <w:t xml:space="preserve"> mit dem Federmodell</w:t>
      </w:r>
      <w:r>
        <w:t xml:space="preserve"> aufgezeigt.</w:t>
      </w:r>
    </w:p>
    <w:p w14:paraId="30A63588" w14:textId="166F96AD" w:rsidR="003B4F65" w:rsidRDefault="003B4F65" w:rsidP="003B4F65">
      <w:r>
        <w:t xml:space="preserve">Zunächst wird </w:t>
      </w:r>
      <w:r w:rsidR="004808BC">
        <w:t xml:space="preserve">ein </w:t>
      </w:r>
      <w:r>
        <w:t xml:space="preserve">Zweifeldträger </w:t>
      </w:r>
      <w:r w:rsidR="004808BC">
        <w:t xml:space="preserve">mit dem Federmodell modelliert. Dazu wird </w:t>
      </w:r>
      <w:r>
        <w:t>ein Biegegelenk hinterlegt. (in etwa ideal-plastisch)</w:t>
      </w:r>
    </w:p>
    <w:p w14:paraId="52BE496C" w14:textId="547C2D24" w:rsidR="003B4F65" w:rsidRDefault="003B4F65" w:rsidP="003B4F65">
      <w:pPr>
        <w:jc w:val="center"/>
      </w:pPr>
      <w:r>
        <w:rPr>
          <w:noProof/>
        </w:rPr>
        <w:drawing>
          <wp:inline distT="0" distB="0" distL="0" distR="0" wp14:anchorId="3ADCAB53" wp14:editId="3EA5628C">
            <wp:extent cx="2960915" cy="3748142"/>
            <wp:effectExtent l="0" t="0" r="0" b="5080"/>
            <wp:docPr id="732910542" name="Grafik 1" descr="Ein Bild, das Text, Reihe, parallel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10542" name="Grafik 1" descr="Ein Bild, das Text, Reihe, parallel, Diagramm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7276" cy="37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94C7" w14:textId="44DFBDF0" w:rsidR="003B4F65" w:rsidRDefault="003B4F65" w:rsidP="003B4F65">
      <w:r>
        <w:t>Das Modell ist in der Lage Momente umzulagern, vergleiche dazu die beiden folgenden Zustandslinien der Biegemomente.</w:t>
      </w:r>
    </w:p>
    <w:p w14:paraId="2ED699B9" w14:textId="0E82C71D" w:rsidR="003B4F65" w:rsidRDefault="003B4F65" w:rsidP="005F681C">
      <w:r w:rsidRPr="003B4F65">
        <w:rPr>
          <w:noProof/>
        </w:rPr>
        <w:drawing>
          <wp:inline distT="0" distB="0" distL="0" distR="0" wp14:anchorId="4A1D57D6" wp14:editId="09DA96C2">
            <wp:extent cx="5760720" cy="2336800"/>
            <wp:effectExtent l="0" t="0" r="0" b="6350"/>
            <wp:docPr id="1894939395" name="Grafik 1" descr="Ein Bild, das Reihe, Diagramm, Origami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39395" name="Grafik 1" descr="Ein Bild, das Reihe, Diagramm, Origami, Design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BCF" w14:textId="69D524FA" w:rsidR="003B4F65" w:rsidRDefault="003B4F65" w:rsidP="005F681C">
      <w:r w:rsidRPr="003B4F65">
        <w:rPr>
          <w:noProof/>
        </w:rPr>
        <w:lastRenderedPageBreak/>
        <w:drawing>
          <wp:inline distT="0" distB="0" distL="0" distR="0" wp14:anchorId="30F87AFD" wp14:editId="382AE353">
            <wp:extent cx="5760720" cy="2211070"/>
            <wp:effectExtent l="0" t="0" r="0" b="0"/>
            <wp:docPr id="177166823" name="Grafik 1" descr="Ein Bild, das Reihe, Diagramm, Screenshot, Steig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823" name="Grafik 1" descr="Ein Bild, das Reihe, Diagramm, Screenshot, Steigung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4F49" w14:textId="2EBA4460" w:rsidR="003B4F65" w:rsidRDefault="003B4F65" w:rsidP="005F681C">
      <w:r>
        <w:t>Nun wird das Modell mit einem Querkraftgelenk erweitert, gemäss folgendem Diagramm. Es zeigt ein Versagen des Gelenks nach dem Erreichen des Querkraftwiderstands.</w:t>
      </w:r>
      <w:r w:rsidR="004808BC">
        <w:t xml:space="preserve"> (Der nicht-stetige Verlauf ist lediglich in RFEM modellierbar)</w:t>
      </w:r>
    </w:p>
    <w:p w14:paraId="57301A38" w14:textId="22CAACD9" w:rsidR="005F681C" w:rsidRDefault="005F681C" w:rsidP="003B4F65">
      <w:pPr>
        <w:jc w:val="center"/>
      </w:pPr>
      <w:r>
        <w:rPr>
          <w:noProof/>
        </w:rPr>
        <w:drawing>
          <wp:inline distT="0" distB="0" distL="0" distR="0" wp14:anchorId="5455D32D" wp14:editId="0B4FE363">
            <wp:extent cx="3113315" cy="3941062"/>
            <wp:effectExtent l="0" t="0" r="0" b="2540"/>
            <wp:docPr id="1921256486" name="Grafik 1" descr="Ein Bild, das Reihe, Tex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6486" name="Grafik 1" descr="Ein Bild, das Reihe, Text, Diagramm, parallel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8455" cy="39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A950" w14:textId="5E3B1122" w:rsidR="003B4F65" w:rsidRDefault="003B4F65" w:rsidP="003B4F65">
      <w:r>
        <w:t xml:space="preserve">Es lassen sich 97 kN </w:t>
      </w:r>
      <w:r w:rsidR="004808BC">
        <w:t xml:space="preserve">(zu den vorangegangen 140 kN bis zum Biegeversagen) </w:t>
      </w:r>
      <w:r>
        <w:t>auf das System geben, ehe sich kein Gleichgewicht mehr einstellt. Die Zustandslinien der Querkräfte zeigen, dass der Widerstand vollständig ausgenutzt ist. Das Modell verh</w:t>
      </w:r>
      <w:r w:rsidR="004808BC">
        <w:t>ä</w:t>
      </w:r>
      <w:r>
        <w:t>lt sich erwartungsgemäss.</w:t>
      </w:r>
    </w:p>
    <w:p w14:paraId="7168F084" w14:textId="5AA6AFFB" w:rsidR="003B4F65" w:rsidRDefault="003B4F65" w:rsidP="005F681C">
      <w:r w:rsidRPr="003B4F65">
        <w:rPr>
          <w:noProof/>
        </w:rPr>
        <w:lastRenderedPageBreak/>
        <w:drawing>
          <wp:inline distT="0" distB="0" distL="0" distR="0" wp14:anchorId="47BA21A0" wp14:editId="4FDBF816">
            <wp:extent cx="5760720" cy="2206625"/>
            <wp:effectExtent l="0" t="0" r="0" b="3175"/>
            <wp:docPr id="1639638443" name="Grafik 1" descr="Ein Bild, das Reihe, Diagramm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38443" name="Grafik 1" descr="Ein Bild, das Reihe, Diagramm, Screenshot, Design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DDC0" w14:textId="587F50C4" w:rsidR="003B4F65" w:rsidRPr="005F681C" w:rsidRDefault="003B4F65" w:rsidP="005F681C">
      <w:r w:rsidRPr="003B4F65">
        <w:rPr>
          <w:noProof/>
        </w:rPr>
        <w:drawing>
          <wp:inline distT="0" distB="0" distL="0" distR="0" wp14:anchorId="274A5362" wp14:editId="425FB947">
            <wp:extent cx="5760720" cy="2122805"/>
            <wp:effectExtent l="0" t="0" r="0" b="0"/>
            <wp:docPr id="10620940" name="Grafik 1" descr="Ein Bild, das Reihe, Diagramm, Origami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40" name="Grafik 1" descr="Ein Bild, das Reihe, Diagramm, Origami, Design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F65" w:rsidRPr="005F681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325C7" w14:textId="77777777" w:rsidR="00A147ED" w:rsidRDefault="00A147ED" w:rsidP="00C94D33">
      <w:pPr>
        <w:spacing w:after="0" w:line="240" w:lineRule="auto"/>
      </w:pPr>
      <w:r>
        <w:separator/>
      </w:r>
    </w:p>
  </w:endnote>
  <w:endnote w:type="continuationSeparator" w:id="0">
    <w:p w14:paraId="1A642111" w14:textId="77777777" w:rsidR="00A147ED" w:rsidRDefault="00A147ED" w:rsidP="00C94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A92F9" w14:textId="77777777" w:rsidR="00C94D33" w:rsidRDefault="00C94D3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4C12B" w14:textId="55AF4B1F" w:rsidR="00C94D33" w:rsidRDefault="00C94D33">
    <w:pPr>
      <w:pStyle w:val="Fuzeile"/>
    </w:pPr>
    <w:r>
      <w:t>Pascal Gitz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F3E11" w14:textId="77777777" w:rsidR="00C94D33" w:rsidRDefault="00C94D3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9E337" w14:textId="77777777" w:rsidR="00A147ED" w:rsidRDefault="00A147ED" w:rsidP="00C94D33">
      <w:pPr>
        <w:spacing w:after="0" w:line="240" w:lineRule="auto"/>
      </w:pPr>
      <w:r>
        <w:separator/>
      </w:r>
    </w:p>
  </w:footnote>
  <w:footnote w:type="continuationSeparator" w:id="0">
    <w:p w14:paraId="1EC7275A" w14:textId="77777777" w:rsidR="00A147ED" w:rsidRDefault="00A147ED" w:rsidP="00C94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FE42E" w14:textId="77777777" w:rsidR="00C94D33" w:rsidRDefault="00C94D3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5EE4B" w14:textId="1723CF97" w:rsidR="00C94D33" w:rsidRDefault="002146A7">
    <w:pPr>
      <w:pStyle w:val="Kopfzeile"/>
    </w:pPr>
    <w:r>
      <w:t>Masterthesis</w:t>
    </w:r>
    <w:r w:rsidR="00C94D33">
      <w:tab/>
    </w:r>
    <w:r w:rsidR="00C94D33">
      <w:tab/>
    </w:r>
    <w:r w:rsidR="00C94D33" w:rsidRPr="00C94D33">
      <w:rPr>
        <w:noProof/>
      </w:rPr>
      <w:drawing>
        <wp:inline distT="0" distB="0" distL="0" distR="0" wp14:anchorId="118588FA" wp14:editId="5D476612">
          <wp:extent cx="1565652" cy="247650"/>
          <wp:effectExtent l="0" t="0" r="0" b="0"/>
          <wp:docPr id="71370362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370362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3996" cy="253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784B8" w14:textId="77777777" w:rsidR="00C94D33" w:rsidRDefault="00C94D3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F28BD"/>
    <w:multiLevelType w:val="hybridMultilevel"/>
    <w:tmpl w:val="6D32A342"/>
    <w:lvl w:ilvl="0" w:tplc="89AE6FF4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56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B6"/>
    <w:rsid w:val="000F4EA1"/>
    <w:rsid w:val="00100977"/>
    <w:rsid w:val="001249DF"/>
    <w:rsid w:val="001C3DB7"/>
    <w:rsid w:val="001E0E7E"/>
    <w:rsid w:val="00202627"/>
    <w:rsid w:val="002146A7"/>
    <w:rsid w:val="002602FD"/>
    <w:rsid w:val="00357DEA"/>
    <w:rsid w:val="00391C61"/>
    <w:rsid w:val="003B4F65"/>
    <w:rsid w:val="003C2386"/>
    <w:rsid w:val="00476056"/>
    <w:rsid w:val="004808BC"/>
    <w:rsid w:val="005154CD"/>
    <w:rsid w:val="005F681C"/>
    <w:rsid w:val="00634AD9"/>
    <w:rsid w:val="006E353E"/>
    <w:rsid w:val="00712C9B"/>
    <w:rsid w:val="007324D4"/>
    <w:rsid w:val="007650AD"/>
    <w:rsid w:val="0077594E"/>
    <w:rsid w:val="00797346"/>
    <w:rsid w:val="00823344"/>
    <w:rsid w:val="00864EC5"/>
    <w:rsid w:val="008B5122"/>
    <w:rsid w:val="008F3E36"/>
    <w:rsid w:val="00954C35"/>
    <w:rsid w:val="00954DED"/>
    <w:rsid w:val="009A5FAC"/>
    <w:rsid w:val="009B32F6"/>
    <w:rsid w:val="009E2939"/>
    <w:rsid w:val="009F6AD4"/>
    <w:rsid w:val="00A147ED"/>
    <w:rsid w:val="00A77D89"/>
    <w:rsid w:val="00B11DB6"/>
    <w:rsid w:val="00B26A4E"/>
    <w:rsid w:val="00BC6AF2"/>
    <w:rsid w:val="00C45C3C"/>
    <w:rsid w:val="00C94D33"/>
    <w:rsid w:val="00D002CF"/>
    <w:rsid w:val="00D62A70"/>
    <w:rsid w:val="00E24589"/>
    <w:rsid w:val="00ED5B14"/>
    <w:rsid w:val="00F23B94"/>
    <w:rsid w:val="00F7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7700BB"/>
  <w15:chartTrackingRefBased/>
  <w15:docId w15:val="{6EBC3714-5B50-42BD-BF58-1C2FA07B4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76056"/>
    <w:rPr>
      <w:rFonts w:ascii="Palatino Linotype" w:hAnsi="Palatino Linotyp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F6AD4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F6AD4"/>
    <w:pPr>
      <w:keepNext/>
      <w:keepLines/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F6AD4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76056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76056"/>
    <w:pPr>
      <w:keepNext/>
      <w:keepLines/>
      <w:spacing w:before="80" w:after="40"/>
      <w:outlineLvl w:val="4"/>
    </w:pPr>
    <w:rPr>
      <w:rFonts w:eastAsiaTheme="majorEastAsia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76056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76056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11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11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F6AD4"/>
    <w:rPr>
      <w:rFonts w:ascii="Palatino Linotype" w:eastAsiaTheme="majorEastAsia" w:hAnsi="Palatino Linotype" w:cstheme="majorBidi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F6AD4"/>
    <w:rPr>
      <w:rFonts w:ascii="Palatino Linotype" w:eastAsiaTheme="majorEastAsia" w:hAnsi="Palatino Linotype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F6AD4"/>
    <w:rPr>
      <w:rFonts w:ascii="Palatino Linotype" w:eastAsiaTheme="majorEastAsia" w:hAnsi="Palatino Linotype" w:cstheme="majorBidi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76056"/>
    <w:rPr>
      <w:rFonts w:ascii="Palatino Linotype" w:eastAsiaTheme="majorEastAsia" w:hAnsi="Palatino Linotype" w:cstheme="majorBidi"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76056"/>
    <w:rPr>
      <w:rFonts w:ascii="Palatino Linotype" w:eastAsiaTheme="majorEastAsia" w:hAnsi="Palatino Linotype" w:cstheme="majorBidi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76056"/>
    <w:rPr>
      <w:rFonts w:ascii="Palatino Linotype" w:eastAsiaTheme="majorEastAsia" w:hAnsi="Palatino Linotype" w:cstheme="majorBidi"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76056"/>
    <w:rPr>
      <w:rFonts w:ascii="Palatino Linotype" w:eastAsiaTheme="majorEastAsia" w:hAnsi="Palatino Linotype" w:cstheme="majorBidi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11DB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11DB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F6AD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F6AD4"/>
    <w:rPr>
      <w:rFonts w:ascii="Palatino Linotype" w:eastAsiaTheme="majorEastAsia" w:hAnsi="Palatino Linotype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F6AD4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F6AD4"/>
    <w:rPr>
      <w:rFonts w:ascii="Palatino Linotype" w:eastAsiaTheme="majorEastAsia" w:hAnsi="Palatino Linotype" w:cstheme="majorBidi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F6AD4"/>
    <w:pPr>
      <w:spacing w:before="160"/>
      <w:jc w:val="center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9F6AD4"/>
    <w:rPr>
      <w:rFonts w:ascii="Palatino Linotype" w:hAnsi="Palatino Linotype"/>
      <w:i/>
      <w:iCs/>
    </w:rPr>
  </w:style>
  <w:style w:type="paragraph" w:styleId="Listenabsatz">
    <w:name w:val="List Paragraph"/>
    <w:basedOn w:val="Standard"/>
    <w:uiPriority w:val="34"/>
    <w:qFormat/>
    <w:rsid w:val="00B11DB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F6AD4"/>
    <w:rPr>
      <w:i/>
      <w:iCs/>
      <w:color w:val="auto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11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11DB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F6AD4"/>
    <w:rPr>
      <w:b/>
      <w:bCs/>
      <w:smallCaps/>
      <w:color w:val="auto"/>
      <w:spacing w:val="5"/>
    </w:rPr>
  </w:style>
  <w:style w:type="character" w:styleId="SchwacheHervorhebung">
    <w:name w:val="Subtle Emphasis"/>
    <w:basedOn w:val="Absatz-Standardschriftart"/>
    <w:uiPriority w:val="19"/>
    <w:qFormat/>
    <w:rsid w:val="009F6AD4"/>
    <w:rPr>
      <w:i/>
      <w:iCs/>
      <w:color w:val="404040" w:themeColor="text1" w:themeTint="BF"/>
    </w:rPr>
  </w:style>
  <w:style w:type="paragraph" w:styleId="Kopfzeile">
    <w:name w:val="header"/>
    <w:basedOn w:val="Standard"/>
    <w:link w:val="KopfzeileZchn"/>
    <w:uiPriority w:val="99"/>
    <w:unhideWhenUsed/>
    <w:rsid w:val="00C94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4D33"/>
    <w:rPr>
      <w:rFonts w:ascii="Palatino Linotype" w:hAnsi="Palatino Linotype"/>
    </w:rPr>
  </w:style>
  <w:style w:type="paragraph" w:styleId="Fuzeile">
    <w:name w:val="footer"/>
    <w:basedOn w:val="Standard"/>
    <w:link w:val="FuzeileZchn"/>
    <w:uiPriority w:val="99"/>
    <w:unhideWhenUsed/>
    <w:rsid w:val="00C94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4D33"/>
    <w:rPr>
      <w:rFonts w:ascii="Palatino Linotype" w:hAnsi="Palatino Linotype"/>
    </w:rPr>
  </w:style>
  <w:style w:type="paragraph" w:styleId="Inhaltsverzeichnisberschrift">
    <w:name w:val="TOC Heading"/>
    <w:next w:val="Standard"/>
    <w:uiPriority w:val="39"/>
    <w:unhideWhenUsed/>
    <w:qFormat/>
    <w:rsid w:val="008F3E36"/>
    <w:rPr>
      <w:rFonts w:ascii="Palatino Linotype" w:eastAsiaTheme="majorEastAsia" w:hAnsi="Palatino Linotype" w:cstheme="majorBidi"/>
      <w:sz w:val="40"/>
      <w:szCs w:val="40"/>
    </w:rPr>
  </w:style>
  <w:style w:type="paragraph" w:styleId="Verzeichnis1">
    <w:name w:val="toc 1"/>
    <w:basedOn w:val="Standard"/>
    <w:next w:val="Standard"/>
    <w:autoRedefine/>
    <w:uiPriority w:val="39"/>
    <w:unhideWhenUsed/>
    <w:rsid w:val="001E0E7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E0E7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E0E7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7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7.sv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68EE0-5EB6-407A-9358-9C576BFBF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629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Hochschule Luzern</Company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Gitz Pascal HSLU T&amp;A</dc:creator>
  <cp:keywords/>
  <dc:description/>
  <cp:lastModifiedBy>Gitz Pascal HSLU T&amp;A</cp:lastModifiedBy>
  <cp:revision>15</cp:revision>
  <dcterms:created xsi:type="dcterms:W3CDTF">2024-03-26T15:30:00Z</dcterms:created>
  <dcterms:modified xsi:type="dcterms:W3CDTF">2024-09-30T06:42:00Z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8b0afbd-3cf7-4707-aee4-8dc9d855de29_Enabled">
    <vt:lpwstr>true</vt:lpwstr>
  </property>
  <property fmtid="{D5CDD505-2E9C-101B-9397-08002B2CF9AE}" pid="3" name="MSIP_Label_e8b0afbd-3cf7-4707-aee4-8dc9d855de29_SetDate">
    <vt:lpwstr>2024-03-26T15:34:29Z</vt:lpwstr>
  </property>
  <property fmtid="{D5CDD505-2E9C-101B-9397-08002B2CF9AE}" pid="4" name="MSIP_Label_e8b0afbd-3cf7-4707-aee4-8dc9d855de29_Method">
    <vt:lpwstr>Standard</vt:lpwstr>
  </property>
  <property fmtid="{D5CDD505-2E9C-101B-9397-08002B2CF9AE}" pid="5" name="MSIP_Label_e8b0afbd-3cf7-4707-aee4-8dc9d855de29_Name">
    <vt:lpwstr>intern</vt:lpwstr>
  </property>
  <property fmtid="{D5CDD505-2E9C-101B-9397-08002B2CF9AE}" pid="6" name="MSIP_Label_e8b0afbd-3cf7-4707-aee4-8dc9d855de29_SiteId">
    <vt:lpwstr>75a34008-d7d1-4924-8e78-31fea86f6e68</vt:lpwstr>
  </property>
  <property fmtid="{D5CDD505-2E9C-101B-9397-08002B2CF9AE}" pid="7" name="MSIP_Label_e8b0afbd-3cf7-4707-aee4-8dc9d855de29_ActionId">
    <vt:lpwstr>5d792c11-cb26-4fe0-a63a-08f2e124f631</vt:lpwstr>
  </property>
  <property fmtid="{D5CDD505-2E9C-101B-9397-08002B2CF9AE}" pid="8" name="MSIP_Label_e8b0afbd-3cf7-4707-aee4-8dc9d855de29_ContentBits">
    <vt:lpwstr>0</vt:lpwstr>
  </property>
</Properties>
</file>