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ystem"/>
    <w:p>
      <w:pPr>
        <w:pStyle w:val="Heading1"/>
      </w:pPr>
      <w:r>
        <w:t xml:space="preserve">System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Alt text</w:t>
            </w:r>
          </w:p>
        </w:tc>
      </w:tr>
    </w:tbl>
    <w:p>
      <w:pPr>
        <w:pStyle w:val="ImageCaption"/>
      </w:pPr>
      <w:r>
        <w:t xml:space="preserve">Alt text</w:t>
      </w:r>
    </w:p>
    <w:bookmarkStart w:id="20" w:name="parameter"/>
    <w:p>
      <w:pPr>
        <w:pStyle w:val="Heading2"/>
      </w:pPr>
      <w:r>
        <w:t xml:space="preserve">Parameter</w:t>
      </w:r>
    </w:p>
    <w:p>
      <w:pPr>
        <w:pStyle w:val="FirstParagraph"/>
      </w:pPr>
      <m:oMath>
        <m:r>
          <m:t>E</m:t>
        </m:r>
        <m:r>
          <m:t>I</m:t>
        </m:r>
        <m:r>
          <m:rPr>
            <m:sty m:val="p"/>
          </m:rPr>
          <m:t>=</m:t>
        </m:r>
        <m:r>
          <m:t>30000000</m:t>
        </m:r>
        <m:sSup>
          <m:e>
            <m:r>
              <m:rPr>
                <m:nor/>
                <m:sty m:val="p"/>
              </m:rPr>
              <m:t>m</m:t>
            </m:r>
          </m:e>
          <m:sup>
            <m:r>
              <m:t>2</m:t>
            </m:r>
          </m:sup>
        </m:sSup>
        <m:r>
          <m:rPr>
            <m:nor/>
            <m:sty m:val="p"/>
          </m:rPr>
          <m:t>N</m:t>
        </m:r>
      </m:oMath>
    </w:p>
    <w:p>
      <w:pPr>
        <w:pStyle w:val="BodyText"/>
      </w:pPr>
      <m:oMath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3.0</m:t>
        </m:r>
        <m:r>
          <m:rPr>
            <m:nor/>
            <m:sty m:val="p"/>
          </m:rPr>
          <m:t>m</m:t>
        </m:r>
      </m:oMath>
    </w:p>
    <w:p>
      <w:pPr>
        <w:pStyle w:val="BodyText"/>
      </w:pPr>
      <m:oMath>
        <m:sSub>
          <m:e>
            <m:r>
              <m:t>l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2.0</m:t>
        </m:r>
        <m:r>
          <m:rPr>
            <m:nor/>
            <m:sty m:val="p"/>
          </m:rPr>
          <m:t>m</m:t>
        </m:r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50000.0</m:t>
        </m:r>
        <m:r>
          <m:rPr>
            <m:nor/>
            <m:sty m:val="p"/>
          </m:rPr>
          <m:t>N</m:t>
        </m:r>
      </m:oMath>
    </w:p>
    <w:p>
      <w:pPr>
        <w:pStyle w:val="BodyText"/>
      </w:pP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1000</m:t>
            </m:r>
            <m:r>
              <m:rPr>
                <m:nor/>
                <m:sty m:val="p"/>
              </m:rPr>
              <m:t>N</m:t>
            </m:r>
            <m:sSup>
              <m:e>
                <m:r>
                  <m:rPr>
                    <m:nor/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nor/>
                <m:sty m:val="p"/>
              </m:rPr>
              <m:t>m</m:t>
            </m:r>
          </m:den>
        </m:f>
      </m:oMath>
    </w:p>
    <w:p>
      <w:pPr>
        <w:pStyle w:val="BodyText"/>
      </w:pPr>
      <m:oMath>
        <m:r>
          <m:t>ζ</m:t>
        </m:r>
        <m:r>
          <m:rPr>
            <m:sty m:val="p"/>
          </m:rPr>
          <m:t>=</m:t>
        </m:r>
        <m:r>
          <m:t>0.005</m:t>
        </m:r>
      </m:oMath>
    </w:p>
    <w:p>
      <w:pPr>
        <w:pStyle w:val="BodyText"/>
      </w:pPr>
      <m:oMath>
        <m:r>
          <m:t>ω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62.8</m:t>
            </m:r>
          </m:num>
          <m:den>
            <m:r>
              <m:rPr>
                <m:nor/>
                <m:sty m:val="p"/>
              </m:rPr>
              <m:t>s</m:t>
            </m:r>
          </m:den>
        </m:f>
      </m:oMath>
    </w:p>
    <w:p>
      <w:pPr>
        <w:pStyle w:val="BodyText"/>
      </w:pPr>
      <m:oMath>
        <m:r>
          <m:t>g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  <m:r>
              <m:rPr>
                <m:nor/>
                <m:sty m:val="p"/>
              </m:rPr>
              <m:t>m</m:t>
            </m:r>
          </m:num>
          <m:den>
            <m:sSup>
              <m:e>
                <m:r>
                  <m:rPr>
                    <m:nor/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r>
          <m:t>200</m:t>
        </m:r>
        <m:r>
          <m:rPr>
            <m:nor/>
            <m:sty m:val="p"/>
          </m:rPr>
          <m:t>mm</m:t>
        </m:r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c</m:t>
            </m:r>
            <m:r>
              <m:t>t</m:t>
            </m:r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2.9</m:t>
            </m:r>
            <m:r>
              <m:rPr>
                <m:nor/>
                <m:sty m:val="p"/>
              </m:rPr>
              <m:t>N</m:t>
            </m:r>
          </m:num>
          <m:den>
            <m:sSup>
              <m:e>
                <m:r>
                  <m:rPr>
                    <m:nor/>
                    <m:sty m:val="p"/>
                  </m:rPr>
                  <m:t>mm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</m:e>
        </m:d>
      </m:oMath>
    </w:p>
    <w:bookmarkEnd w:id="20"/>
    <w:bookmarkEnd w:id="21"/>
    <w:bookmarkStart w:id="22" w:name="bestimmung-der-verformung"/>
    <w:p>
      <w:pPr>
        <w:pStyle w:val="Heading1"/>
      </w:pPr>
      <w:r>
        <w:t xml:space="preserve">Bestimmung der Verformung</w:t>
      </w:r>
    </w:p>
    <w:p>
      <w:pPr>
        <w:pStyle w:val="FirstParagraph"/>
      </w:pPr>
      <w:r>
        <w:t xml:space="preserve">Anhand C4 Bemessungstafeln Seite 166.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g</m:t>
            </m:r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r>
              <m:t>6</m:t>
            </m:r>
            <m:r>
              <m:t>E</m:t>
            </m:r>
            <m:r>
              <m:t>I</m:t>
            </m:r>
            <m:sSub>
              <m:e>
                <m:r>
                  <m:t>l</m:t>
                </m:r>
              </m:e>
              <m:sub>
                <m:r>
                  <m:t>1</m:t>
                </m:r>
              </m:sub>
            </m:sSub>
          </m:den>
        </m:f>
      </m:oMath>
    </w:p>
    <w:bookmarkEnd w:id="22"/>
    <w:bookmarkStart w:id="23" w:name="bestimmung-der-steifigkeit-des-systems"/>
    <w:p>
      <w:pPr>
        <w:pStyle w:val="Heading1"/>
      </w:pPr>
      <w:r>
        <w:t xml:space="preserve">Bestimmung der Steifigkeit des Systems</w:t>
      </w:r>
    </w:p>
    <w:p>
      <w:pPr>
        <w:pStyle w:val="FirstParagraph"/>
      </w:pP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E</m:t>
            </m:r>
            <m:r>
              <m:t>I</m:t>
            </m:r>
            <m:sSub>
              <m:e>
                <m:r>
                  <m:t>l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d>
          </m:den>
        </m:f>
      </m:oMath>
    </w:p>
    <w:bookmarkEnd w:id="23"/>
    <w:bookmarkStart w:id="24" w:name="bestimmung-der-eigenkreisfrequenz"/>
    <w:p>
      <w:pPr>
        <w:pStyle w:val="Heading1"/>
      </w:pPr>
      <w:r>
        <w:t xml:space="preserve">Bestimmung der Eigenkreisfrequenz</w:t>
      </w:r>
    </w:p>
    <w:p>
      <w:pPr>
        <w:pStyle w:val="FirstParagraph"/>
      </w:pPr>
      <w:r>
        <w:t xml:space="preserve">Eigenkreisfrequenz und Anregungsfrequenz liegen sehr stark bei einander! Die Dämpfungskonstante beeinflusst den Vergrösserungsfaktor massgebend!</w:t>
      </w:r>
    </w:p>
    <w:p>
      <w:pPr>
        <w:pStyle w:val="BodyText"/>
      </w:pPr>
      <m:oMath>
        <m:sSub>
          <m:e>
            <m:r>
              <m:t>ω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E</m:t>
                </m:r>
                <m:r>
                  <m:t>I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r>
                  <m:t>M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l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l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den>
            </m:f>
          </m:e>
        </m:rad>
      </m:oMath>
    </w:p>
    <w:bookmarkEnd w:id="24"/>
    <w:bookmarkStart w:id="25" w:name="vergrösserungsfaktor"/>
    <w:p>
      <w:pPr>
        <w:pStyle w:val="Heading1"/>
      </w:pPr>
      <w:r>
        <w:t xml:space="preserve">Vergrösserungsfaktor</w:t>
      </w:r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ω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p>
                              <m:e>
                                <m:r>
                                  <m:t>ω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Sup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Sup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p>
                                  <m:e>
                                    <m:d>
                                      <m:dPr>
                                        <m:begChr m:val="("/>
                                        <m:endChr m:val=")"/>
                                        <m:sepChr m:val=""/>
                                        <m:grow/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sSub>
                                          <m:e>
                                            <m: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m:t>6</m:t>
                            </m:r>
                            <m:r>
                              <m:t>E</m:t>
                            </m:r>
                            <m:r>
                              <m:t>I</m:t>
                            </m:r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M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ζ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m:t>3</m:t>
                    </m:r>
                    <m:r>
                      <m:t>E</m:t>
                    </m:r>
                    <m:r>
                      <m:t>I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ω</m:t>
            </m:r>
          </m:sub>
        </m:sSub>
        <m:r>
          <m:rPr>
            <m:sty m:val="p"/>
          </m:rPr>
          <m:t>=</m:t>
        </m:r>
        <m:r>
          <m:t>8.07</m:t>
        </m:r>
      </m:oMath>
    </w:p>
    <w:bookmarkEnd w:id="25"/>
    <w:bookmarkStart w:id="26" w:name="maximale-statische-auslenkung"/>
    <w:p>
      <w:pPr>
        <w:pStyle w:val="Heading1"/>
      </w:pPr>
      <w:r>
        <w:t xml:space="preserve">Maximale statische Auslenkung</w:t>
      </w:r>
    </w:p>
    <w:p>
      <w:pPr>
        <w:pStyle w:val="FirstParagraph"/>
      </w:pPr>
      <m:oMath>
        <m:sSub>
          <m:e>
            <m:r>
              <m:t>u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r>
              <m:t>6</m:t>
            </m:r>
            <m:r>
              <m:t>E</m:t>
            </m:r>
            <m:r>
              <m:t>I</m:t>
            </m:r>
            <m:sSub>
              <m:e>
                <m:r>
                  <m:t>l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</m:sub>
        </m:sSub>
        <m:r>
          <m:rPr>
            <m:sty m:val="p"/>
          </m:rPr>
          <m:t>=</m:t>
        </m:r>
        <m:r>
          <m:t>11.1</m:t>
        </m:r>
        <m:r>
          <m:rPr>
            <m:nor/>
            <m:sty m:val="p"/>
          </m:rPr>
          <m:t>mm</m:t>
        </m:r>
      </m:oMath>
    </w:p>
    <w:bookmarkEnd w:id="26"/>
    <w:bookmarkStart w:id="27" w:name="dynamische-amplitude-im-stationären-fall"/>
    <w:p>
      <w:pPr>
        <w:pStyle w:val="Heading1"/>
      </w:pPr>
      <w:r>
        <w:t xml:space="preserve">Dynamische Amplitude im stationären Fall</w:t>
      </w:r>
    </w:p>
    <w:p>
      <w:pPr>
        <w:pStyle w:val="FirstParagraph"/>
      </w:pPr>
      <m:oMath>
        <m:sSub>
          <m:e>
            <m:r>
              <m:t>u</m:t>
            </m:r>
          </m:e>
          <m:sub>
            <m:r>
              <m:t>d</m:t>
            </m:r>
            <m:r>
              <m:t>y</m:t>
            </m:r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r>
              <m:t>6</m:t>
            </m:r>
            <m:r>
              <m:t>E</m:t>
            </m:r>
            <m:r>
              <m:t>I</m:t>
            </m:r>
            <m:sSub>
              <m:e>
                <m:r>
                  <m:t>l</m:t>
                </m:r>
              </m:e>
              <m:sub>
                <m:r>
                  <m:t>1</m:t>
                </m:r>
              </m:sub>
            </m:sSub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p>
                              <m:e>
                                <m:r>
                                  <m:t>ω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Sup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Sup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p>
                                  <m:e>
                                    <m:d>
                                      <m:dPr>
                                        <m:begChr m:val="("/>
                                        <m:endChr m:val=")"/>
                                        <m:sepChr m:val=""/>
                                        <m:grow/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sSub>
                                          <m:e>
                                            <m: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m:t>6</m:t>
                            </m:r>
                            <m:r>
                              <m:t>E</m:t>
                            </m:r>
                            <m:r>
                              <m:t>I</m:t>
                            </m:r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M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ζ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m:t>3</m:t>
                    </m:r>
                    <m:r>
                      <m:t>E</m:t>
                    </m:r>
                    <m:r>
                      <m:t>I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d</m:t>
            </m:r>
            <m:r>
              <m:t>y</m:t>
            </m:r>
            <m:r>
              <m:t>n</m:t>
            </m:r>
          </m:sub>
        </m:sSub>
        <m:r>
          <m:rPr>
            <m:sty m:val="p"/>
          </m:rPr>
          <m:t>=</m:t>
        </m:r>
        <m:r>
          <m:t>89.6</m:t>
        </m:r>
        <m:r>
          <m:rPr>
            <m:nor/>
            <m:sty m:val="p"/>
          </m:rPr>
          <m:t>mm</m:t>
        </m:r>
      </m:oMath>
    </w:p>
    <w:bookmarkEnd w:id="27"/>
    <w:bookmarkStart w:id="31" w:name="stationäre-antwort"/>
    <w:p>
      <w:pPr>
        <w:pStyle w:val="Heading1"/>
      </w:pPr>
      <w:r>
        <w:t xml:space="preserve">Stationäre Antwort</w:t>
      </w:r>
    </w:p>
    <w:p>
      <w:pPr>
        <w:pStyle w:val="FirstParagraph"/>
      </w:pPr>
      <w:r>
        <w:t xml:space="preserve">Durch die harmonische Anregung wird sich das System in diesen Verlauf</w:t>
      </w:r>
      <w:r>
        <w:t xml:space="preserve"> </w:t>
      </w:r>
      <w:r>
        <w:t xml:space="preserve">“</w:t>
      </w:r>
      <w:r>
        <w:t xml:space="preserve">einpendeln</w:t>
      </w:r>
      <w:r>
        <w:t xml:space="preserve">”</w:t>
      </w:r>
      <w:r>
        <w:t xml:space="preserve">. Es gilt jedoch zu überprüfen ob anfängliche Überlagerungen mit der transienten Antwort nicht die Fliessspannung überschreiten. Ohnehin zeigt die stationäre Lösung, dass die Gebrauchstauglichkeit nicht erfüllt ist.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p</m:t>
            </m:r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ω</m:t>
                </m:r>
                <m:r>
                  <m:t>t</m:t>
                </m:r>
              </m:e>
            </m:d>
          </m:num>
          <m:den>
            <m:r>
              <m:t>6</m:t>
            </m:r>
            <m:r>
              <m:t>E</m:t>
            </m:r>
            <m:r>
              <m:t>I</m:t>
            </m:r>
            <m:sSub>
              <m:e>
                <m:r>
                  <m:t>l</m:t>
                </m:r>
              </m:e>
              <m:sub>
                <m:r>
                  <m:t>1</m:t>
                </m:r>
              </m:sub>
            </m:sSub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p>
                              <m:e>
                                <m:r>
                                  <m:t>ω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Sup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Sup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p>
                                  <m:e>
                                    <m:d>
                                      <m:dPr>
                                        <m:begChr m:val="("/>
                                        <m:endChr m:val=")"/>
                                        <m:sepChr m:val=""/>
                                        <m:grow/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sSub>
                                          <m:e>
                                            <m: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m:t>6</m:t>
                            </m:r>
                            <m:r>
                              <m:t>E</m:t>
                            </m:r>
                            <m:r>
                              <m:t>I</m:t>
                            </m:r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M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ζ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l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m:t>3</m:t>
                    </m:r>
                    <m:r>
                      <m:t>E</m:t>
                    </m:r>
                    <m:r>
                      <m:t>I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p</m:t>
            </m:r>
            <m:r>
              <m:t>t</m:t>
            </m:r>
          </m:sub>
        </m:sSub>
        <m:r>
          <m:rPr>
            <m:sty m:val="p"/>
          </m:rPr>
          <m:t>=</m:t>
        </m:r>
        <m:r>
          <m:t>0.0896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62.8</m:t>
            </m:r>
            <m:r>
              <m:t>t</m:t>
            </m:r>
          </m:e>
        </m:d>
      </m:oMath>
    </w:p>
    <w:p>
      <w:pPr>
        <w:pStyle w:val="CaptionedFigure"/>
      </w:pPr>
      <w:r>
        <w:drawing>
          <wp:inline>
            <wp:extent cx="5334000" cy="3998373"/>
            <wp:effectExtent b="0" l="0" r="0" t="0"/>
            <wp:docPr descr="png" title="" id="29" name="Picture"/>
            <a:graphic>
              <a:graphicData uri="http://schemas.openxmlformats.org/drawingml/2006/picture">
                <pic:pic>
                  <pic:nvPicPr>
                    <pic:cNvPr descr="test_files/test_24_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Berechnung des Rissmoments nach Skript</w:t>
      </w:r>
      <w:r>
        <w:t xml:space="preserve"> </w:t>
      </w:r>
      <w:r>
        <w:rPr>
          <w:bCs/>
          <w:b/>
        </w:rPr>
        <w:t xml:space="preserve">Karel Thoma Stahlbetonbau 2019</w:t>
      </w:r>
      <w:r>
        <w:t xml:space="preserve">.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entspricht der Höhe des Zuggurts</w:t>
      </w:r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h</m:t>
            </m:r>
          </m:num>
          <m:den>
            <m:r>
              <m:t>3</m:t>
            </m:r>
          </m:den>
        </m:f>
      </m:oMath>
    </w:p>
    <w:p>
      <w:pPr>
        <w:pStyle w:val="BodyText"/>
      </w:pPr>
      <m:oMath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h</m:t>
                </m:r>
              </m:num>
              <m:den>
                <m:r>
                  <m:t>6</m:t>
                </m:r>
                <m:r>
                  <m:rPr>
                    <m:nor/>
                    <m:sty m:val="p"/>
                  </m:rPr>
                  <m:t>m</m:t>
                </m:r>
              </m:den>
            </m:f>
          </m:den>
        </m:f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c</m:t>
            </m:r>
            <m:r>
              <m:t>t</m:t>
            </m:r>
            <m:r>
              <m:t>d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c</m:t>
                </m:r>
                <m:r>
                  <m:t>t</m:t>
                </m:r>
                <m:r>
                  <m:t>m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h</m:t>
                </m:r>
              </m:num>
              <m:den>
                <m:r>
                  <m:t>6</m:t>
                </m:r>
                <m:r>
                  <m:rPr>
                    <m:nor/>
                    <m:sty m:val="p"/>
                  </m:rPr>
                  <m:t>m</m:t>
                </m:r>
              </m:den>
            </m:f>
          </m:den>
        </m:f>
      </m:oMath>
    </w:p>
    <w:p>
      <w:pPr>
        <w:pStyle w:val="BodyText"/>
      </w:pPr>
      <m:oMath>
        <m:sSub>
          <m:e>
            <m:r>
              <m:t>m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c</m:t>
                </m:r>
                <m:r>
                  <m:t>t</m:t>
                </m:r>
                <m:r>
                  <m:t>m</m:t>
                </m:r>
              </m:sub>
            </m:sSub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h</m:t>
                    </m:r>
                  </m:num>
                  <m:den>
                    <m:r>
                      <m:t>6</m:t>
                    </m:r>
                    <m:r>
                      <m:rPr>
                        <m:nor/>
                        <m:sty m:val="p"/>
                      </m:rPr>
                      <m:t>m</m:t>
                    </m:r>
                  </m:den>
                </m:f>
              </m:e>
            </m:d>
          </m:den>
        </m:f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​</m:t>
            </m:r>
          </m:sub>
        </m:sSub>
        <m:r>
          <m:rPr>
            <m:sty m:val="p"/>
          </m:rPr>
          <m:t>=</m:t>
        </m:r>
        <m:r>
          <m:t>66.7</m:t>
        </m:r>
        <m:r>
          <m:rPr>
            <m:nor/>
            <m:sty m:val="p"/>
          </m:rPr>
          <m:t>mm</m:t>
        </m:r>
      </m:oMath>
    </w:p>
    <w:p>
      <w:pPr>
        <w:pStyle w:val="BodyText"/>
      </w:pPr>
      <m:oMath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0.968</m:t>
        </m:r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c</m:t>
            </m:r>
            <m:r>
              <m:t>t</m:t>
            </m:r>
            <m:r>
              <m:t>d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2.81</m:t>
            </m:r>
            <m:r>
              <m:rPr>
                <m:nor/>
                <m:sty m:val="p"/>
              </m:rPr>
              <m:t>N</m:t>
            </m:r>
          </m:num>
          <m:den>
            <m:sSup>
              <m:e>
                <m:r>
                  <m:rPr>
                    <m:nor/>
                    <m:sty m:val="p"/>
                  </m:rPr>
                  <m:t>mm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sSub>
          <m:e>
            <m:r>
              <m:t>m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1.87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4</m:t>
            </m:r>
          </m:sup>
        </m:sSup>
        <m:r>
          <m:rPr>
            <m:nor/>
            <m:sty m:val="p"/>
          </m:rPr>
          <m:t>N</m:t>
        </m:r>
      </m:oMath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2023-03-30T14:14:19Z</dcterms:created>
  <dcterms:modified xsi:type="dcterms:W3CDTF">2023-03-30T14:14:19Z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