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7F" w:rsidRDefault="00DE2567" w:rsidP="00104F8F">
      <w:pPr>
        <w:pStyle w:val="Titel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Arbeitsjournal</w:t>
      </w:r>
    </w:p>
    <w:p w:rsidR="00C047A8" w:rsidRDefault="00C047A8" w:rsidP="00C047A8">
      <w:pPr>
        <w:pStyle w:val="berschrift1"/>
        <w:rPr>
          <w:lang w:eastAsia="de-CH"/>
        </w:rPr>
      </w:pPr>
      <w:r>
        <w:rPr>
          <w:lang w:eastAsia="de-CH"/>
        </w:rPr>
        <w:t>21.06.2016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47A8" w:rsidTr="00C047A8">
        <w:tc>
          <w:tcPr>
            <w:tcW w:w="4531" w:type="dxa"/>
          </w:tcPr>
          <w:p w:rsidR="00C047A8" w:rsidRDefault="00C047A8" w:rsidP="00C047A8">
            <w:r>
              <w:t>Erstes UML</w:t>
            </w:r>
          </w:p>
        </w:tc>
        <w:tc>
          <w:tcPr>
            <w:tcW w:w="4531" w:type="dxa"/>
          </w:tcPr>
          <w:p w:rsidR="00C047A8" w:rsidRDefault="00C047A8">
            <w:r>
              <w:t>Pascal Honegger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>
            <w:r>
              <w:t>Zweites (leserliches) UML</w:t>
            </w:r>
          </w:p>
        </w:tc>
        <w:tc>
          <w:tcPr>
            <w:tcW w:w="4531" w:type="dxa"/>
          </w:tcPr>
          <w:p w:rsidR="00C047A8" w:rsidRDefault="00C047A8">
            <w:r>
              <w:t>Alain Keller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>
            <w:r>
              <w:t>Erstes GUI mit leerem Schachbrett</w:t>
            </w:r>
          </w:p>
        </w:tc>
        <w:tc>
          <w:tcPr>
            <w:tcW w:w="4531" w:type="dxa"/>
          </w:tcPr>
          <w:p w:rsidR="00C047A8" w:rsidRDefault="00C047A8">
            <w:r>
              <w:t>Pascal Honegger</w:t>
            </w:r>
          </w:p>
        </w:tc>
      </w:tr>
    </w:tbl>
    <w:p w:rsidR="00E0054B" w:rsidRDefault="00C047A8" w:rsidP="00C047A8">
      <w:pPr>
        <w:pStyle w:val="berschrift1"/>
      </w:pPr>
      <w:r>
        <w:t>28.06.2016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47A8" w:rsidTr="00C047A8">
        <w:tc>
          <w:tcPr>
            <w:tcW w:w="4531" w:type="dxa"/>
          </w:tcPr>
          <w:p w:rsidR="00C047A8" w:rsidRDefault="00C047A8" w:rsidP="00C047A8">
            <w:r>
              <w:t>GUI um Schachfigur erweitert</w:t>
            </w:r>
          </w:p>
        </w:tc>
        <w:tc>
          <w:tcPr>
            <w:tcW w:w="4531" w:type="dxa"/>
          </w:tcPr>
          <w:p w:rsidR="00C047A8" w:rsidRDefault="00C047A8" w:rsidP="00C047A8">
            <w:r>
              <w:t>Pascal Honegger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 w:rsidP="00C047A8">
            <w:r>
              <w:t>Logik «Feld besetzt» implementiert</w:t>
            </w:r>
          </w:p>
        </w:tc>
        <w:tc>
          <w:tcPr>
            <w:tcW w:w="4531" w:type="dxa"/>
          </w:tcPr>
          <w:p w:rsidR="00C047A8" w:rsidRDefault="00C047A8" w:rsidP="00C047A8">
            <w:r>
              <w:t>Alain Keller</w:t>
            </w:r>
          </w:p>
        </w:tc>
      </w:tr>
      <w:tr w:rsidR="00C047A8" w:rsidTr="00C047A8">
        <w:tc>
          <w:tcPr>
            <w:tcW w:w="4531" w:type="dxa"/>
          </w:tcPr>
          <w:p w:rsidR="00C047A8" w:rsidRDefault="008A2BD7" w:rsidP="00C047A8">
            <w:r>
              <w:t>Implementation</w:t>
            </w:r>
          </w:p>
        </w:tc>
        <w:tc>
          <w:tcPr>
            <w:tcW w:w="4531" w:type="dxa"/>
          </w:tcPr>
          <w:p w:rsidR="00C047A8" w:rsidRDefault="008A2BD7" w:rsidP="008A2BD7">
            <w:r>
              <w:t>Pair-Programming (Pascal &amp; Alain)</w:t>
            </w:r>
          </w:p>
        </w:tc>
      </w:tr>
      <w:tr w:rsidR="008A2BD7" w:rsidTr="00C047A8">
        <w:tc>
          <w:tcPr>
            <w:tcW w:w="4531" w:type="dxa"/>
          </w:tcPr>
          <w:p w:rsidR="008A2BD7" w:rsidRDefault="008A2BD7" w:rsidP="00C047A8">
            <w:r>
              <w:t>Arbeitsjournal</w:t>
            </w:r>
          </w:p>
        </w:tc>
        <w:tc>
          <w:tcPr>
            <w:tcW w:w="4531" w:type="dxa"/>
          </w:tcPr>
          <w:p w:rsidR="008A2BD7" w:rsidRDefault="008A2BD7" w:rsidP="00C047A8">
            <w:r>
              <w:t xml:space="preserve">Pascal </w:t>
            </w:r>
            <w:r w:rsidR="00C933DB">
              <w:t>Honegger</w:t>
            </w:r>
          </w:p>
        </w:tc>
      </w:tr>
    </w:tbl>
    <w:p w:rsidR="00D45E4E" w:rsidRDefault="00D45E4E" w:rsidP="00D45E4E"/>
    <w:p w:rsidR="00D45E4E" w:rsidRDefault="00D45E4E" w:rsidP="00D45E4E">
      <w:pPr>
        <w:pStyle w:val="Titel"/>
      </w:pPr>
      <w:r>
        <w:t>Erfahrungen</w:t>
      </w:r>
    </w:p>
    <w:p w:rsidR="00D45E4E" w:rsidRDefault="00D45E4E" w:rsidP="00D45E4E">
      <w:pPr>
        <w:pStyle w:val="berschrift1"/>
      </w:pPr>
      <w:r>
        <w:t>Multi-Threading</w:t>
      </w:r>
    </w:p>
    <w:p w:rsidR="00811DA3" w:rsidRPr="00811DA3" w:rsidRDefault="00D01AD6" w:rsidP="00811DA3">
      <w:r>
        <w:t>Da wir dem User konstant Feedback geben möchten</w:t>
      </w:r>
      <w:r w:rsidR="0038659B">
        <w:t>, müssen wir das Ausführen unserer Berechnungen verlangsamen. Dazu haben wir die Methode «Thread.Sleep» benutzt. Das Problem an diesem Ansatz ist, dass der Main GUI-Thread blockiert wird.</w:t>
      </w:r>
      <w:bookmarkStart w:id="0" w:name="_GoBack"/>
      <w:bookmarkEnd w:id="0"/>
    </w:p>
    <w:p w:rsidR="00D45E4E" w:rsidRDefault="00D45E4E" w:rsidP="00D45E4E">
      <w:pPr>
        <w:pStyle w:val="berschrift1"/>
      </w:pPr>
      <w:r>
        <w:t>Streams</w:t>
      </w:r>
    </w:p>
    <w:p w:rsidR="00811DA3" w:rsidRPr="00811DA3" w:rsidRDefault="00811DA3" w:rsidP="00811DA3"/>
    <w:p w:rsidR="00D45E4E" w:rsidRDefault="00D45E4E" w:rsidP="00D45E4E">
      <w:pPr>
        <w:pStyle w:val="berschrift1"/>
      </w:pPr>
      <w:r>
        <w:t>JavaFX</w:t>
      </w:r>
    </w:p>
    <w:p w:rsidR="00811DA3" w:rsidRPr="00811DA3" w:rsidRDefault="00811DA3" w:rsidP="00811DA3"/>
    <w:p w:rsidR="00D45E4E" w:rsidRDefault="00D45E4E" w:rsidP="00D45E4E">
      <w:pPr>
        <w:pStyle w:val="berschrift1"/>
      </w:pPr>
      <w:r>
        <w:t>Erweiterungen</w:t>
      </w:r>
    </w:p>
    <w:p w:rsidR="00811DA3" w:rsidRPr="00811DA3" w:rsidRDefault="00811DA3" w:rsidP="00811DA3"/>
    <w:sectPr w:rsidR="00811DA3" w:rsidRPr="00811DA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AA0" w:rsidRDefault="00333AA0" w:rsidP="00DE7A7F">
      <w:pPr>
        <w:spacing w:after="0" w:line="240" w:lineRule="auto"/>
      </w:pPr>
      <w:r>
        <w:separator/>
      </w:r>
    </w:p>
  </w:endnote>
  <w:endnote w:type="continuationSeparator" w:id="0">
    <w:p w:rsidR="00333AA0" w:rsidRDefault="00333AA0" w:rsidP="00DE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AA0" w:rsidRDefault="00333AA0" w:rsidP="00DE7A7F">
      <w:pPr>
        <w:spacing w:after="0" w:line="240" w:lineRule="auto"/>
      </w:pPr>
      <w:r>
        <w:separator/>
      </w:r>
    </w:p>
  </w:footnote>
  <w:footnote w:type="continuationSeparator" w:id="0">
    <w:p w:rsidR="00333AA0" w:rsidRDefault="00333AA0" w:rsidP="00DE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A7F" w:rsidRDefault="00DE7A7F" w:rsidP="00DE7A7F">
    <w:pPr>
      <w:tabs>
        <w:tab w:val="left" w:pos="4111"/>
        <w:tab w:val="left" w:pos="7797"/>
      </w:tabs>
      <w:spacing w:after="0" w:line="240" w:lineRule="auto"/>
      <w:rPr>
        <w:rFonts w:ascii="Arial" w:eastAsia="Times New Roman" w:hAnsi="Arial" w:cs="Arial"/>
        <w:sz w:val="23"/>
        <w:szCs w:val="23"/>
        <w:lang w:eastAsia="de-CH"/>
      </w:rPr>
    </w:pPr>
    <w:r>
      <w:rPr>
        <w:rFonts w:ascii="Arial" w:eastAsia="Times New Roman" w:hAnsi="Arial" w:cs="Arial"/>
        <w:sz w:val="23"/>
        <w:szCs w:val="23"/>
        <w:lang w:eastAsia="de-CH"/>
      </w:rPr>
      <w:t>Pascal Honegger</w:t>
    </w:r>
    <w:r>
      <w:rPr>
        <w:rFonts w:ascii="Arial" w:eastAsia="Times New Roman" w:hAnsi="Arial" w:cs="Arial"/>
        <w:sz w:val="23"/>
        <w:szCs w:val="23"/>
        <w:lang w:eastAsia="de-CH"/>
      </w:rPr>
      <w:tab/>
      <w:t>M411</w:t>
    </w:r>
    <w:r>
      <w:rPr>
        <w:rFonts w:ascii="Arial" w:eastAsia="Times New Roman" w:hAnsi="Arial" w:cs="Arial"/>
        <w:sz w:val="23"/>
        <w:szCs w:val="23"/>
        <w:lang w:eastAsia="de-CH"/>
      </w:rPr>
      <w:tab/>
      <w:t>Mini-Projekt</w:t>
    </w:r>
  </w:p>
  <w:p w:rsidR="00DE7A7F" w:rsidRPr="00DE7A7F" w:rsidRDefault="00DE7A7F" w:rsidP="00DE7A7F">
    <w:pPr>
      <w:tabs>
        <w:tab w:val="left" w:pos="4111"/>
        <w:tab w:val="left" w:pos="7797"/>
      </w:tabs>
      <w:spacing w:after="0" w:line="240" w:lineRule="auto"/>
      <w:rPr>
        <w:rFonts w:ascii="Arial" w:eastAsia="Times New Roman" w:hAnsi="Arial" w:cs="Arial"/>
        <w:sz w:val="23"/>
        <w:szCs w:val="23"/>
        <w:lang w:eastAsia="de-CH"/>
      </w:rPr>
    </w:pPr>
    <w:r>
      <w:rPr>
        <w:rFonts w:ascii="Arial" w:eastAsia="Times New Roman" w:hAnsi="Arial" w:cs="Arial"/>
        <w:sz w:val="23"/>
        <w:szCs w:val="23"/>
        <w:lang w:eastAsia="de-CH"/>
      </w:rPr>
      <w:t>Alain Keller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69"/>
    <w:rsid w:val="00047474"/>
    <w:rsid w:val="00104F8F"/>
    <w:rsid w:val="0022770B"/>
    <w:rsid w:val="00333AA0"/>
    <w:rsid w:val="0038659B"/>
    <w:rsid w:val="00406C77"/>
    <w:rsid w:val="004D3544"/>
    <w:rsid w:val="00811DA3"/>
    <w:rsid w:val="008A2BD7"/>
    <w:rsid w:val="00B97925"/>
    <w:rsid w:val="00C047A8"/>
    <w:rsid w:val="00C933DB"/>
    <w:rsid w:val="00D01AD6"/>
    <w:rsid w:val="00D12EE6"/>
    <w:rsid w:val="00D45E4E"/>
    <w:rsid w:val="00DE2567"/>
    <w:rsid w:val="00DE7A7F"/>
    <w:rsid w:val="00E0054B"/>
    <w:rsid w:val="00E92970"/>
    <w:rsid w:val="00EA3FE9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59FA3"/>
  <w15:chartTrackingRefBased/>
  <w15:docId w15:val="{ED1E9615-E1C5-495C-B028-2FB522C3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E7A7F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7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E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E7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7A7F"/>
  </w:style>
  <w:style w:type="paragraph" w:styleId="Fuzeile">
    <w:name w:val="footer"/>
    <w:basedOn w:val="Standard"/>
    <w:link w:val="FuzeileZchn"/>
    <w:uiPriority w:val="99"/>
    <w:unhideWhenUsed/>
    <w:rsid w:val="00DE7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7A7F"/>
  </w:style>
  <w:style w:type="table" w:styleId="Tabellenraster">
    <w:name w:val="Table Grid"/>
    <w:basedOn w:val="NormaleTabelle"/>
    <w:uiPriority w:val="39"/>
    <w:rsid w:val="00C0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 Pascal</cp:lastModifiedBy>
  <cp:revision>14</cp:revision>
  <dcterms:created xsi:type="dcterms:W3CDTF">2016-06-21T12:40:00Z</dcterms:created>
  <dcterms:modified xsi:type="dcterms:W3CDTF">2016-07-05T14:22:00Z</dcterms:modified>
</cp:coreProperties>
</file>