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3892" w14:textId="77777777" w:rsidR="00781B43" w:rsidRPr="002334F6" w:rsidRDefault="00190C2B">
      <w:pPr>
        <w:rPr>
          <w:rFonts w:asciiTheme="minorHAnsi" w:hAnsiTheme="minorHAnsi" w:cstheme="minorHAnsi"/>
        </w:rPr>
        <w:sectPr w:rsidR="00781B43" w:rsidRPr="002334F6">
          <w:headerReference w:type="default" r:id="rId8"/>
          <w:footerReference w:type="first" r:id="rId9"/>
          <w:pgSz w:w="11906" w:h="16838"/>
          <w:pgMar w:top="1417" w:right="1417" w:bottom="1134" w:left="1417" w:header="708" w:footer="708" w:gutter="0"/>
          <w:pgNumType w:start="1"/>
          <w:cols w:space="708"/>
          <w:titlePg/>
          <w:docGrid w:linePitch="360"/>
        </w:sectPr>
      </w:pPr>
      <w:r>
        <w:rPr>
          <w:rFonts w:asciiTheme="minorHAnsi" w:hAnsiTheme="minorHAnsi" w:cstheme="minorHAnsi"/>
          <w:noProof/>
          <w:lang w:eastAsia="de-DE"/>
        </w:rPr>
        <w:drawing>
          <wp:anchor distT="0" distB="0" distL="114300" distR="114300" simplePos="0" relativeHeight="251704320" behindDoc="0" locked="0" layoutInCell="1" allowOverlap="1" wp14:anchorId="0B93EF97" wp14:editId="7FC7A9A8">
            <wp:simplePos x="0" y="0"/>
            <wp:positionH relativeFrom="column">
              <wp:posOffset>2000000</wp:posOffset>
            </wp:positionH>
            <wp:positionV relativeFrom="paragraph">
              <wp:posOffset>-750000</wp:posOffset>
            </wp:positionV>
            <wp:extent cx="4300000" cy="2345000"/>
            <wp:effectExtent l="0" t="0" r="635" b="1270"/>
            <wp:wrapNone/>
            <wp:docPr id="157530697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06972" name="Grafik 15753069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0000" cy="23450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89984" behindDoc="0" locked="0" layoutInCell="1" allowOverlap="1" wp14:anchorId="6ACF4511" wp14:editId="773C3F74">
            <wp:simplePos x="0" y="0"/>
            <wp:positionH relativeFrom="column">
              <wp:posOffset>-100000</wp:posOffset>
            </wp:positionH>
            <wp:positionV relativeFrom="paragraph">
              <wp:posOffset>-306000</wp:posOffset>
            </wp:positionV>
            <wp:extent cx="1800000" cy="907000"/>
            <wp:effectExtent l="0" t="0" r="3175" b="3175"/>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051" name="Grafik 1845234051"/>
                    <pic:cNvPicPr>
                      <a:picLocks noChangeAspect="1"/>
                    </pic:cNvPicPr>
                  </pic:nvPicPr>
                  <pic:blipFill>
                    <a:blip r:embed="rId11"/>
                    <a:stretch/>
                  </pic:blipFill>
                  <pic:spPr bwMode="auto">
                    <a:xfrm>
                      <a:off x="0" y="0"/>
                      <a:ext cx="1800000" cy="907000"/>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68480" behindDoc="0" locked="0" layoutInCell="1" allowOverlap="1" wp14:anchorId="19B380F5" wp14:editId="1666F366">
                <wp:simplePos x="0" y="0"/>
                <wp:positionH relativeFrom="margin">
                  <wp:posOffset>-550018</wp:posOffset>
                </wp:positionH>
                <wp:positionV relativeFrom="paragraph">
                  <wp:posOffset>1664682</wp:posOffset>
                </wp:positionV>
                <wp:extent cx="6067425" cy="1171575"/>
                <wp:effectExtent l="0" t="0" r="0" b="0"/>
                <wp:wrapNone/>
                <wp:docPr id="5" name="Textfeld 6"/>
                <wp:cNvGraphicFramePr/>
                <a:graphic xmlns:a="http://schemas.openxmlformats.org/drawingml/2006/main">
                  <a:graphicData uri="http://schemas.microsoft.com/office/word/2010/wordprocessingShape">
                    <wps:wsp>
                      <wps:cNvSpPr txBox="1"/>
                      <wps:spPr bwMode="auto">
                        <a:xfrm>
                          <a:off x="0" y="0"/>
                          <a:ext cx="6067425" cy="1171575"/>
                        </a:xfrm>
                        <a:prstGeom prst="rect">
                          <a:avLst/>
                        </a:prstGeom>
                        <a:noFill/>
                        <a:ln w="6350">
                          <a:noFill/>
                        </a:ln>
                      </wps:spPr>
                      <wps:txbx>
                        <w:txbxContent>
                          <w:p w14:paraId="0A3CF56A" w14:textId="77777777" w:rsidR="00781B43" w:rsidRPr="002334F6" w:rsidRDefault="00000000">
                            <w:pPr>
                              <w:jc w:val="left"/>
                              <w:rPr>
                                <w:rFonts w:asciiTheme="minorHAnsi" w:hAnsiTheme="minorHAnsi" w:cstheme="minorHAnsi"/>
                                <w:color w:val="828991"/>
                                <w:sz w:val="72"/>
                              </w:rPr>
                            </w:pPr>
                            <w:r>
                              <w:rPr>
                                <w:rFonts w:asciiTheme="minorHAnsi" w:hAnsiTheme="minorHAnsi" w:cstheme="minorHAnsi"/>
                                <w:color w:val="828991"/>
                                <w:sz w:val="72"/>
                              </w:rPr>
                              <w:t>Projektdokumentation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9B380F5" id="_x0000_t202" coordsize="21600,21600" o:spt="202" path="m,l,21600r21600,l21600,xe">
                <v:stroke joinstyle="miter"/>
                <v:path gradientshapeok="t" o:connecttype="rect"/>
              </v:shapetype>
              <v:shape id="Textfeld 6" o:spid="_x0000_s1026" type="#_x0000_t202" style="position:absolute;left:0;text-align:left;margin-left:-43.3pt;margin-top:131.1pt;width:477.75pt;height:92.2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Xgi6IgIAADsEAAAOAAAAZHJzL2Uyb0RvYy54bWysU8tu2zAQvBfoPxC815JcP1LBcuAmcFEg TQI4Rc40RVoCKC5L0pbcr++Sklwj7anohVhyl/uYmV3ddo0iJ2FdDbqg2SSlRGgOZa0PBf3+sv1w Q4nzTJdMgRYFPQtHb9fv361ak4spVKBKYQkm0S5vTUEr702eJI5XomFuAkZodEqwDfN4tYektKzF 7I1Kpmm6SFqwpbHAhXP4et876Trml1Jw/ySlE56ogmJvPp42nvtwJusVyw+WmarmQxvsH7poWK2x 6CXVPfOMHG39R6qm5hYcSD/h0CQgZc1FnAGnydI30+wqZkScBcFx5gKT+39p+eNpZ54t8d1n6JDA AEhrXO7C4779BiWSxo4e4nSdtE2YEvsmGI2Ani8gis4Tjo+LdLGcTeeUcPRl2TKbL+cha8Ly8bux zn8R0JBgFNQiSzE9Oz0434eOIaGahm2tVGRKadJiiY/zNH64eDC50lhjbL0fwnf7bphnD+UZJ7LQ K8AZvq2x+ANz/plZpBxnQRn7JzykAiwCg0VJBfbn395DPDKBXkpalFBB3Y8js4IS9VUjR5+y2Sxo Ll5m8+UUL/bas7/26GNzB6jSDBfG8GiGeK9GU1poXlHtm1AVXUxzrF1QP5p3vhc2bgsXm00MQpUZ 5h/0zvCQOsAZoH3pXpk1A/4eqXuEUWwsf0NDH9sTsUElyDpyFKDuUR1wR4VGlodtCitwfY9Rv3d+ /QsAAP//AwBQSwMEFAAGAAgAAAAhAKQ0tdPkAAAAEAEAAA8AAABkcnMvZG93bnJldi54bWxMT7tO wzAU3ZH4B+sisbUOVjEmjVNVQRUSokNLFzYndpMIP0LstoGv5zLBcqWje57FanKWnM0Y++Al3M0z IMY3Qfe+lXB428wEkJiU18oGbyR8mQir8vqqULkOF78z531qCZr4mCsJXUpDTmlsOuNUnIfBePwd w+hUQji2VI/qgubOUpZlnDrVe0zo1GCqzjQf+5OT8FJttmpXMye+bfX8elwPn4f3eylvb6anJZ71 EkgyU/pTwO8G7A8lFqvDyetIrISZ4BypEhhnDAgyBBePQGoJiwV/AFoW9P+Q8gcAAP//AwBQSwEC LQAUAAYACAAAACEAtoM4kv4AAADhAQAAEwAAAAAAAAAAAAAAAAAAAAAAW0NvbnRlbnRfVHlwZXNd LnhtbFBLAQItABQABgAIAAAAIQA4/SH/1gAAAJQBAAALAAAAAAAAAAAAAAAAAC8BAABfcmVscy8u cmVsc1BLAQItABQABgAIAAAAIQCIXgi6IgIAADsEAAAOAAAAAAAAAAAAAAAAAC4CAABkcnMvZTJv RG9jLnhtbFBLAQItABQABgAIAAAAIQCkNLXT5AAAABABAAAPAAAAAAAAAAAAAAAAAHwEAABkcnMv ZG93bnJldi54bWxQSwUGAAAAAAQABADzAAAAjQUAAAAA " filled="f" stroked="f" strokeweight=".5pt">
                <v:textbox>
                  <w:txbxContent>
                    <w:p w14:paraId="0A3CF56A" w14:textId="77777777" w:rsidR="00781B43" w:rsidRPr="002334F6" w:rsidRDefault="00000000">
                      <w:pPr>
                        <w:jc w:val="left"/>
                        <w:rPr>
                          <w:rFonts w:asciiTheme="minorHAnsi" w:hAnsiTheme="minorHAnsi" w:cstheme="minorHAnsi"/>
                          <w:color w:val="828991"/>
                          <w:sz w:val="72"/>
                        </w:rPr>
                      </w:pPr>
                      <w:r>
                        <w:rPr>
                          <w:rFonts w:asciiTheme="minorHAnsi" w:hAnsiTheme="minorHAnsi" w:cstheme="minorHAnsi"/>
                          <w:color w:val="828991"/>
                          <w:sz w:val="72"/>
                        </w:rPr>
                        <w:t>Projektdokumentation</w:t>
                      </w:r>
                    </w:p>
                  </w:txbxContent>
                </v:textbox>
                <w10:wrap anchorx="margin"/>
              </v:shape>
            </w:pict>
          </mc:Fallback>
        </mc:AlternateContent>
        <mc:AlternateContent>
          <mc:Choice Requires="wpg">
            <w:drawing>
              <wp:anchor distT="0" distB="0" distL="114300" distR="114300" simplePos="0" relativeHeight="251675648" behindDoc="0" locked="0" layoutInCell="1" allowOverlap="1" wp14:anchorId="069452F8" wp14:editId="033FAF71">
                <wp:simplePos x="0" y="0"/>
                <wp:positionH relativeFrom="page">
                  <wp:align>right</wp:align>
                </wp:positionH>
                <wp:positionV relativeFrom="paragraph">
                  <wp:posOffset>9561871</wp:posOffset>
                </wp:positionV>
                <wp:extent cx="2675890" cy="226695"/>
                <wp:effectExtent l="0" t="0" r="0" b="1905"/>
                <wp:wrapNone/>
                <wp:docPr id="6" name="Bild 1" descr="H:\Abschlussprojekt\Bilder\01_Logos mrws\Logo mit Medienkeil\mrws_Logo_Mediawedg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bschlussprojekt\Bilder\01_Logos mrws\Logo mit Medienkeil\mrws_Logo_Mediawedge_RGB.jpg"/>
                        <pic:cNvPicPr>
                          <a:picLocks noChangeAspect="1"/>
                        </pic:cNvPicPr>
                      </pic:nvPicPr>
                      <pic:blipFill>
                        <a:blip r:embed="rId12"/>
                        <a:srcRect l="142" t="84323"/>
                        <a:stretch/>
                      </pic:blipFill>
                      <pic:spPr bwMode="auto">
                        <a:xfrm>
                          <a:off x="0" y="0"/>
                          <a:ext cx="2675890" cy="226695"/>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z-index:251675648;o:allowoverlap:true;o:allowincell:true;mso-position-horizontal-relative:page;mso-position-horizontal:right;mso-position-vertical-relative:text;margin-top:752.9pt;mso-position-vertical:absolute;width:210.7pt;height:17.8pt;mso-wrap-distance-left:9.0pt;mso-wrap-distance-top:0.0pt;mso-wrap-distance-right:9.0pt;mso-wrap-distance-bottom:0.0pt;" stroked="f">
                <v:path textboxrect="0,0,0,0"/>
                <v:imagedata r:id="rId18" o:title=""/>
              </v:shape>
            </w:pict>
          </mc:Fallback>
        </mc:AlternateContent>
        <mc:AlternateContent>
          <mc:Choice Requires="wpg">
            <w:drawing>
              <wp:anchor distT="0" distB="0" distL="114300" distR="114300" simplePos="0" relativeHeight="251666432" behindDoc="0" locked="0" layoutInCell="1" allowOverlap="1" wp14:anchorId="3D3A3022" wp14:editId="7C555706">
                <wp:simplePos x="0" y="0"/>
                <wp:positionH relativeFrom="page">
                  <wp:align>left</wp:align>
                </wp:positionH>
                <wp:positionV relativeFrom="paragraph">
                  <wp:posOffset>2473586</wp:posOffset>
                </wp:positionV>
                <wp:extent cx="7897091" cy="7588333"/>
                <wp:effectExtent l="0" t="0" r="8890" b="0"/>
                <wp:wrapNone/>
                <wp:docPr id="7" name="Rechteck 5"/>
                <wp:cNvGraphicFramePr/>
                <a:graphic xmlns:a="http://schemas.openxmlformats.org/drawingml/2006/main">
                  <a:graphicData uri="http://schemas.microsoft.com/office/word/2010/wordprocessingShape">
                    <wps:wsp>
                      <wps:cNvSpPr/>
                      <wps:spPr bwMode="auto">
                        <a:xfrm>
                          <a:off x="0" y="0"/>
                          <a:ext cx="7897091" cy="7588333"/>
                        </a:xfrm>
                        <a:prstGeom prst="rect">
                          <a:avLst/>
                        </a:prstGeom>
                        <a:solidFill>
                          <a:srgbClr val="005076"/>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6" o:spid="_x0000_s6" o:spt="1" type="#_x0000_t1" style="position:absolute;z-index:251666432;o:allowoverlap:true;o:allowincell:true;mso-position-horizontal-relative:page;mso-position-horizontal:left;mso-position-vertical-relative:text;margin-top:194.8pt;mso-position-vertical:absolute;width:621.8pt;height:597.5pt;mso-wrap-distance-left:9.0pt;mso-wrap-distance-top:0.0pt;mso-wrap-distance-right:9.0pt;mso-wrap-distance-bottom:0.0pt;visibility:visible;" fillcolor="#005076" stroked="f" strokeweight="1.00pt">
                <v:stroke dashstyle="solid"/>
              </v:shape>
            </w:pict>
          </mc:Fallback>
        </mc:AlternateContent>
        <mc:AlternateContent>
          <mc:Choice Requires="wps">
            <w:drawing>
              <wp:anchor distT="0" distB="0" distL="114300" distR="114300" simplePos="0" relativeHeight="251670528" behindDoc="0" locked="0" layoutInCell="1" allowOverlap="1" wp14:anchorId="70F88DBE" wp14:editId="0A62A8F0">
                <wp:simplePos x="0" y="0"/>
                <wp:positionH relativeFrom="margin">
                  <wp:posOffset>-534389</wp:posOffset>
                </wp:positionH>
                <wp:positionV relativeFrom="paragraph">
                  <wp:posOffset>2659429</wp:posOffset>
                </wp:positionV>
                <wp:extent cx="6067425" cy="8848725"/>
                <wp:effectExtent l="0" t="0" r="0" b="0"/>
                <wp:wrapNone/>
                <wp:docPr id="8" name="Textfeld 8"/>
                <wp:cNvGraphicFramePr/>
                <a:graphic xmlns:a="http://schemas.openxmlformats.org/drawingml/2006/main">
                  <a:graphicData uri="http://schemas.microsoft.com/office/word/2010/wordprocessingShape">
                    <wps:wsp>
                      <wps:cNvSpPr txBox="1"/>
                      <wps:spPr bwMode="auto">
                        <a:xfrm>
                          <a:off x="0" y="0"/>
                          <a:ext cx="6067425" cy="8848725"/>
                        </a:xfrm>
                        <a:prstGeom prst="rect">
                          <a:avLst/>
                        </a:prstGeom>
                        <a:noFill/>
                        <a:ln w="6350">
                          <a:noFill/>
                        </a:ln>
                      </wps:spPr>
                      <wps:txbx>
                        <w:txbxContent>
                          <w:p w14:paraId="08C64F58" w14:textId="77777777" w:rsidR="00781B43" w:rsidRPr="002334F6" w:rsidRDefault="00000000">
                            <w:pPr>
                              <w:jc w:val="left"/>
                              <w:rPr>
                                <w:rFonts w:asciiTheme="minorHAnsi" w:hAnsiTheme="minorHAnsi" w:cstheme="minorHAnsi"/>
                                <w:b/>
                                <w:color w:val="FFFFFF" w:themeColor="background1"/>
                                <w:sz w:val="40"/>
                              </w:rPr>
                            </w:pPr>
                            <w:r>
                              <w:rPr>
                                <w:rFonts w:asciiTheme="minorHAnsi" w:hAnsiTheme="minorHAnsi" w:cstheme="minorHAnsi"/>
                                <w:b/>
                                <w:color w:val="FFFFFF" w:themeColor="background1"/>
                                <w:sz w:val="40"/>
                              </w:rPr>
                              <w:t>SoSe 2026 Projekt 2.1 – 2.3 – Ars Aut Abeat</w:t>
                            </w:r>
                          </w:p>
                          <w:p w14:paraId="3ADE8D74" w14:textId="77777777" w:rsidR="00781B43" w:rsidRPr="002334F6" w:rsidRDefault="00781B43">
                            <w:pPr>
                              <w:jc w:val="left"/>
                              <w:rPr>
                                <w:rFonts w:asciiTheme="minorHAnsi" w:hAnsiTheme="minorHAnsi" w:cstheme="minorHAnsi"/>
                                <w:b/>
                                <w:color w:val="FFFFFF" w:themeColor="background1"/>
                                <w:sz w:val="40"/>
                              </w:rPr>
                            </w:pPr>
                          </w:p>
                          <w:p w14:paraId="06E5749C" w14:textId="77777777" w:rsidR="00781B43" w:rsidRPr="002334F6" w:rsidRDefault="00781B43">
                            <w:pPr>
                              <w:jc w:val="left"/>
                              <w:rPr>
                                <w:rFonts w:asciiTheme="minorHAnsi" w:hAnsiTheme="minorHAnsi" w:cstheme="minorHAnsi"/>
                                <w:color w:val="FFFFFF" w:themeColor="background1"/>
                                <w:sz w:val="36"/>
                              </w:rPr>
                            </w:pPr>
                          </w:p>
                          <w:p w14:paraId="2BB73381" w14:textId="77777777" w:rsidR="00781B43" w:rsidRPr="002334F6" w:rsidRDefault="00000000">
                            <w:pPr>
                              <w:jc w:val="left"/>
                              <w:rPr>
                                <w:rFonts w:asciiTheme="minorHAnsi" w:hAnsiTheme="minorHAnsi" w:cstheme="minorHAnsi"/>
                                <w:color w:val="FFFFFF" w:themeColor="background1"/>
                                <w:sz w:val="32"/>
                              </w:rPr>
                            </w:pPr>
                            <w:r>
                              <w:rPr>
                                <w:rFonts w:asciiTheme="minorHAnsi" w:hAnsiTheme="minorHAnsi" w:cstheme="minorHAnsi"/>
                                <w:color w:val="FFFFFF" w:themeColor="background1"/>
                                <w:sz w:val="32"/>
                              </w:rPr>
                              <w:t>Systems Engineering B.Sc. – Fakultät Informatik</w:t>
                            </w:r>
                          </w:p>
                          <w:p w14:paraId="2E3FA37F" w14:textId="77777777" w:rsidR="00781B43" w:rsidRPr="002334F6" w:rsidRDefault="00781B43">
                            <w:pPr>
                              <w:jc w:val="left"/>
                              <w:rPr>
                                <w:rFonts w:asciiTheme="minorHAnsi" w:hAnsiTheme="minorHAnsi" w:cstheme="minorHAnsi"/>
                                <w:color w:val="FFFFFF" w:themeColor="background1"/>
                                <w:sz w:val="28"/>
                              </w:rPr>
                            </w:pPr>
                          </w:p>
                          <w:p w14:paraId="5A700B7D" w14:textId="77777777" w:rsidR="00781B43"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Prüfling(e)</w:t>
                            </w:r>
                          </w:p>
                          <w:p w14:paraId="177597C6" w14:textId="77777777" w:rsidR="004C003E" w:rsidRDefault="004C003E">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Pascal Masny – [Matrikelnr.]</w:t>
                            </w:r>
                          </w:p>
                          <w:p w14:paraId="154C46D9" w14:textId="77777777" w:rsidR="004C003E" w:rsidRPr="002334F6" w:rsidRDefault="004C003E" w:rsidP="004C003E">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Lukas Kraus – [Matrikelnr.]</w:t>
                            </w:r>
                          </w:p>
                          <w:p w14:paraId="2A46A3FD" w14:textId="77777777" w:rsidR="004C003E" w:rsidRPr="004C003E" w:rsidRDefault="004C003E">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Erik Reusch – [Matrikelnr.]</w:t>
                            </w:r>
                          </w:p>
                          <w:p w14:paraId="730DDA61"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Baha Tombul – [Matrikelnr.]</w:t>
                            </w:r>
                          </w:p>
                          <w:p w14:paraId="757FA14A" w14:textId="77777777" w:rsidR="00781B43" w:rsidRPr="002334F6" w:rsidRDefault="00781B43">
                            <w:pPr>
                              <w:spacing w:after="0"/>
                              <w:jc w:val="left"/>
                              <w:rPr>
                                <w:rFonts w:asciiTheme="minorHAnsi" w:hAnsiTheme="minorHAnsi" w:cstheme="minorHAnsi"/>
                                <w:color w:val="FFFFFF" w:themeColor="background1"/>
                                <w:sz w:val="28"/>
                              </w:rPr>
                            </w:pPr>
                          </w:p>
                          <w:p w14:paraId="3C5B7CDC" w14:textId="77777777" w:rsidR="00781B43" w:rsidRPr="002334F6" w:rsidRDefault="00781B43">
                            <w:pPr>
                              <w:spacing w:after="0"/>
                              <w:jc w:val="left"/>
                              <w:rPr>
                                <w:rFonts w:asciiTheme="minorHAnsi" w:hAnsiTheme="minorHAnsi" w:cstheme="minorHAnsi"/>
                                <w:color w:val="FFFFFF" w:themeColor="background1"/>
                                <w:sz w:val="28"/>
                              </w:rPr>
                            </w:pPr>
                          </w:p>
                          <w:p w14:paraId="1CD1C9D5" w14:textId="77777777" w:rsidR="00781B43" w:rsidRPr="002334F6"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THA – Technische Hochschule Augsburg</w:t>
                            </w:r>
                          </w:p>
                          <w:p w14:paraId="3738B5EA"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 xml:space="preserve">Fakultät für Informatik </w:t>
                            </w:r>
                          </w:p>
                          <w:p w14:paraId="15A79B11"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 xml:space="preserve">Friedberger Straße 2a </w:t>
                            </w:r>
                          </w:p>
                          <w:p w14:paraId="59F49279"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86161 Augsburg</w:t>
                            </w:r>
                          </w:p>
                          <w:p w14:paraId="16A407BF" w14:textId="77777777" w:rsidR="00781B43" w:rsidRPr="002334F6" w:rsidRDefault="00781B43">
                            <w:pPr>
                              <w:spacing w:after="0"/>
                              <w:jc w:val="left"/>
                              <w:rPr>
                                <w:rFonts w:asciiTheme="minorHAnsi" w:hAnsiTheme="minorHAnsi" w:cstheme="minorHAnsi"/>
                                <w:color w:val="FFFFFF" w:themeColor="background1"/>
                                <w:sz w:val="28"/>
                              </w:rPr>
                            </w:pPr>
                          </w:p>
                          <w:p w14:paraId="2DC9F16C" w14:textId="77777777" w:rsidR="00781B43" w:rsidRPr="002334F6"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 xml:space="preserve">Verantwortlicher Dozent </w:t>
                            </w:r>
                          </w:p>
                          <w:p w14:paraId="373F7734"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Dr. Constantin Wanninger</w:t>
                            </w:r>
                          </w:p>
                          <w:p w14:paraId="18CCDDDC" w14:textId="77777777" w:rsidR="007C2AB8" w:rsidRPr="002334F6" w:rsidRDefault="007C2AB8">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Stefan Lange</w:t>
                            </w:r>
                          </w:p>
                          <w:p w14:paraId="0667FDD8" w14:textId="77777777" w:rsidR="00781B43" w:rsidRPr="002334F6" w:rsidRDefault="00781B43">
                            <w:pPr>
                              <w:spacing w:after="0"/>
                              <w:jc w:val="left"/>
                              <w:rPr>
                                <w:rFonts w:asciiTheme="minorHAnsi" w:hAnsiTheme="minorHAnsi" w:cstheme="minorHAnsi"/>
                                <w:color w:val="FFFFFF" w:themeColor="background1"/>
                                <w:sz w:val="28"/>
                              </w:rPr>
                            </w:pPr>
                          </w:p>
                          <w:p w14:paraId="5E81EE6E" w14:textId="77777777" w:rsidR="00781B43" w:rsidRPr="002334F6"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Abgabetermin</w:t>
                            </w:r>
                          </w:p>
                          <w:p w14:paraId="39A4DD2F"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29.06.2026</w:t>
                            </w:r>
                          </w:p>
                          <w:p w14:paraId="04C62B25" w14:textId="77777777" w:rsidR="00781B43" w:rsidRPr="002334F6" w:rsidRDefault="00781B43">
                            <w:pPr>
                              <w:rPr>
                                <w:rFonts w:asciiTheme="minorHAnsi" w:hAnsiTheme="minorHAnsi" w:cstheme="minorHAnsi"/>
                                <w:color w:val="FFFFFF" w:themeColor="background1"/>
                                <w:sz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88DBE" id="Textfeld 8" o:spid="_x0000_s1027" type="#_x0000_t202" style="position:absolute;left:0;text-align:left;margin-left:-42.1pt;margin-top:209.4pt;width:477.75pt;height:696.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fwLSJAIAAEIEAAAOAAAAZHJzL2Uyb0RvYy54bWysU02P2yAQvVfqf0DcGztpvmrFWaW7SlUp 3V0pW+0ZY4gtYYYCiZ3++g44TqNtT1UvaIYZ3ny8x+quaxQ5Cetq0Dkdj1JKhOZQ1vqQ0+8v2w9L SpxnumQKtMjpWTh6t37/btWaTEygAlUKSxBEu6w1Oa28N1mSOF6JhrkRGKExKME2zKNrD0lpWYvo jUomaTpPWrClscCFc3j70AfpOuJLKbh/ktIJT1ROsTcfTxvPIpzJesWyg2WmqvmlDfYPXTSs1lj0 CvXAPCNHW/8B1dTcggPpRxyaBKSsuYgz4DTj9M00+4oZEWfB5ThzXZP7f7D88bQ3z5b47jN0SGBY SGtc5sJl0X6DEkljRw9xuk7aJkyJfRPMxoWer0sUnSccL+fpfDGdzCjhGFsup8sFOoiasGx4bqzz XwQ0JBg5tchShGennfN96pASqmnY1kpFppQmLZb4OEvjg2sEwZXGGkPr/RC+KzpSlzdjFVCecTAL vRCc4dsae9gx55+ZReZxJFSzf8JDKsBacLEoqcD+/Nt9yEdCMEpJi0rKqftxZFZQor5qpOrTeDoN 0ovOdLaYoGNvI8VtRB+be0CxjvHfGB7NkO/VYEoLzSuKfhOqYohpjrVz6gfz3vf6xk/DxWYTk1Bs hvmd3hseoMNWw4ZfuldmzYUGjww+wqA5lr1ho8/t+digIGQdqQob77d6WT8KNZJ9+VThJ9z6Mev3 11//AgAA//8DAFBLAwQUAAYACAAAACEAKUMCJecAAAARAQAADwAAAGRycy9kb3ducmV2LnhtbEyP zU7DMBCE70i8g7VI3FonaQErjVNVQRUSgkNLL9w2sZtE+CfEbht4epYTXFZa7TezM8V6soad9Rh6 7ySk8wSYdo1XvWslHN62MwEsRHQKjXdawpcOsC6vrwrMlb+4nT7vY8vIxIUcJXQxDjnnoem0xTD3 g3Z0O/rRYqR1bLka8ULm1vAsSe65xd7Rhw4HXXW6+difrITnavuKuzqz4ttUTy/HzfB5eL+T8vZm elzR2KyART3FPwX8dqD8UFKw2p+cCsxImIllRqiEZSqoCBHiIV0AqwkVabYAXhb8f5PyBwAA//8D AFBLAQItABQABgAIAAAAIQC2gziS/gAAAOEBAAATAAAAAAAAAAAAAAAAAAAAAABbQ29udGVudF9U eXBlc10ueG1sUEsBAi0AFAAGAAgAAAAhADj9If/WAAAAlAEAAAsAAAAAAAAAAAAAAAAALwEAAF9y ZWxzLy5yZWxzUEsBAi0AFAAGAAgAAAAhACR/AtIkAgAAQgQAAA4AAAAAAAAAAAAAAAAALgIAAGRy cy9lMm9Eb2MueG1sUEsBAi0AFAAGAAgAAAAhAClDAiXnAAAAEQEAAA8AAAAAAAAAAAAAAAAAfgQA AGRycy9kb3ducmV2LnhtbFBLBQYAAAAABAAEAPMAAACSBQAAAAA= " filled="f" stroked="f" strokeweight=".5pt">
                <v:textbox>
                  <w:txbxContent>
                    <w:p w14:paraId="08C64F58" w14:textId="77777777" w:rsidR="00781B43" w:rsidRPr="002334F6" w:rsidRDefault="00000000">
                      <w:pPr>
                        <w:jc w:val="left"/>
                        <w:rPr>
                          <w:rFonts w:asciiTheme="minorHAnsi" w:hAnsiTheme="minorHAnsi" w:cstheme="minorHAnsi"/>
                          <w:b/>
                          <w:color w:val="FFFFFF" w:themeColor="background1"/>
                          <w:sz w:val="40"/>
                        </w:rPr>
                      </w:pPr>
                      <w:r>
                        <w:rPr>
                          <w:rFonts w:asciiTheme="minorHAnsi" w:hAnsiTheme="minorHAnsi" w:cstheme="minorHAnsi"/>
                          <w:b/>
                          <w:color w:val="FFFFFF" w:themeColor="background1"/>
                          <w:sz w:val="40"/>
                        </w:rPr>
                        <w:t>SoSe 2026 Projekt 2.1 – 2.3 – Ars Aut Abeat</w:t>
                      </w:r>
                    </w:p>
                    <w:p w14:paraId="3ADE8D74" w14:textId="77777777" w:rsidR="00781B43" w:rsidRPr="002334F6" w:rsidRDefault="00781B43">
                      <w:pPr>
                        <w:jc w:val="left"/>
                        <w:rPr>
                          <w:rFonts w:asciiTheme="minorHAnsi" w:hAnsiTheme="minorHAnsi" w:cstheme="minorHAnsi"/>
                          <w:b/>
                          <w:color w:val="FFFFFF" w:themeColor="background1"/>
                          <w:sz w:val="40"/>
                        </w:rPr>
                      </w:pPr>
                    </w:p>
                    <w:p w14:paraId="06E5749C" w14:textId="77777777" w:rsidR="00781B43" w:rsidRPr="002334F6" w:rsidRDefault="00781B43">
                      <w:pPr>
                        <w:jc w:val="left"/>
                        <w:rPr>
                          <w:rFonts w:asciiTheme="minorHAnsi" w:hAnsiTheme="minorHAnsi" w:cstheme="minorHAnsi"/>
                          <w:color w:val="FFFFFF" w:themeColor="background1"/>
                          <w:sz w:val="36"/>
                        </w:rPr>
                      </w:pPr>
                    </w:p>
                    <w:p w14:paraId="2BB73381" w14:textId="77777777" w:rsidR="00781B43" w:rsidRPr="002334F6" w:rsidRDefault="00000000">
                      <w:pPr>
                        <w:jc w:val="left"/>
                        <w:rPr>
                          <w:rFonts w:asciiTheme="minorHAnsi" w:hAnsiTheme="minorHAnsi" w:cstheme="minorHAnsi"/>
                          <w:color w:val="FFFFFF" w:themeColor="background1"/>
                          <w:sz w:val="32"/>
                        </w:rPr>
                      </w:pPr>
                      <w:r>
                        <w:rPr>
                          <w:rFonts w:asciiTheme="minorHAnsi" w:hAnsiTheme="minorHAnsi" w:cstheme="minorHAnsi"/>
                          <w:color w:val="FFFFFF" w:themeColor="background1"/>
                          <w:sz w:val="32"/>
                        </w:rPr>
                        <w:t>Systems Engineering B.Sc. – Fakultät Informatik</w:t>
                      </w:r>
                    </w:p>
                    <w:p w14:paraId="2E3FA37F" w14:textId="77777777" w:rsidR="00781B43" w:rsidRPr="002334F6" w:rsidRDefault="00781B43">
                      <w:pPr>
                        <w:jc w:val="left"/>
                        <w:rPr>
                          <w:rFonts w:asciiTheme="minorHAnsi" w:hAnsiTheme="minorHAnsi" w:cstheme="minorHAnsi"/>
                          <w:color w:val="FFFFFF" w:themeColor="background1"/>
                          <w:sz w:val="28"/>
                        </w:rPr>
                      </w:pPr>
                    </w:p>
                    <w:p w14:paraId="5A700B7D" w14:textId="77777777" w:rsidR="00781B43"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Prüfling(e)</w:t>
                      </w:r>
                    </w:p>
                    <w:p w14:paraId="177597C6" w14:textId="77777777" w:rsidR="004C003E" w:rsidRDefault="004C003E">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Pascal Masny – [Matrikelnr.]</w:t>
                      </w:r>
                    </w:p>
                    <w:p w14:paraId="154C46D9" w14:textId="77777777" w:rsidR="004C003E" w:rsidRPr="002334F6" w:rsidRDefault="004C003E" w:rsidP="004C003E">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Lukas Kraus – [Matrikelnr.]</w:t>
                      </w:r>
                    </w:p>
                    <w:p w14:paraId="2A46A3FD" w14:textId="77777777" w:rsidR="004C003E" w:rsidRPr="004C003E" w:rsidRDefault="004C003E">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Erik Reusch – [Matrikelnr.]</w:t>
                      </w:r>
                    </w:p>
                    <w:p w14:paraId="730DDA61"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Baha Tombul – [Matrikelnr.]</w:t>
                      </w:r>
                    </w:p>
                    <w:p w14:paraId="757FA14A" w14:textId="77777777" w:rsidR="00781B43" w:rsidRPr="002334F6" w:rsidRDefault="00781B43">
                      <w:pPr>
                        <w:spacing w:after="0"/>
                        <w:jc w:val="left"/>
                        <w:rPr>
                          <w:rFonts w:asciiTheme="minorHAnsi" w:hAnsiTheme="minorHAnsi" w:cstheme="minorHAnsi"/>
                          <w:color w:val="FFFFFF" w:themeColor="background1"/>
                          <w:sz w:val="28"/>
                        </w:rPr>
                      </w:pPr>
                    </w:p>
                    <w:p w14:paraId="3C5B7CDC" w14:textId="77777777" w:rsidR="00781B43" w:rsidRPr="002334F6" w:rsidRDefault="00781B43">
                      <w:pPr>
                        <w:spacing w:after="0"/>
                        <w:jc w:val="left"/>
                        <w:rPr>
                          <w:rFonts w:asciiTheme="minorHAnsi" w:hAnsiTheme="minorHAnsi" w:cstheme="minorHAnsi"/>
                          <w:color w:val="FFFFFF" w:themeColor="background1"/>
                          <w:sz w:val="28"/>
                        </w:rPr>
                      </w:pPr>
                    </w:p>
                    <w:p w14:paraId="1CD1C9D5" w14:textId="77777777" w:rsidR="00781B43" w:rsidRPr="002334F6"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THA – Technische Hochschule Augsburg</w:t>
                      </w:r>
                    </w:p>
                    <w:p w14:paraId="3738B5EA"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 xml:space="preserve">Fakultät für Informatik </w:t>
                      </w:r>
                    </w:p>
                    <w:p w14:paraId="15A79B11"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 xml:space="preserve">Friedberger Straße 2a </w:t>
                      </w:r>
                    </w:p>
                    <w:p w14:paraId="59F49279"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86161 Augsburg</w:t>
                      </w:r>
                    </w:p>
                    <w:p w14:paraId="16A407BF" w14:textId="77777777" w:rsidR="00781B43" w:rsidRPr="002334F6" w:rsidRDefault="00781B43">
                      <w:pPr>
                        <w:spacing w:after="0"/>
                        <w:jc w:val="left"/>
                        <w:rPr>
                          <w:rFonts w:asciiTheme="minorHAnsi" w:hAnsiTheme="minorHAnsi" w:cstheme="minorHAnsi"/>
                          <w:color w:val="FFFFFF" w:themeColor="background1"/>
                          <w:sz w:val="28"/>
                        </w:rPr>
                      </w:pPr>
                    </w:p>
                    <w:p w14:paraId="2DC9F16C" w14:textId="77777777" w:rsidR="00781B43" w:rsidRPr="002334F6"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 xml:space="preserve">Verantwortlicher Dozent </w:t>
                      </w:r>
                    </w:p>
                    <w:p w14:paraId="373F7734"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Dr. Constantin Wanninger</w:t>
                      </w:r>
                    </w:p>
                    <w:p w14:paraId="18CCDDDC" w14:textId="77777777" w:rsidR="007C2AB8" w:rsidRPr="002334F6" w:rsidRDefault="007C2AB8">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Stefan Lange</w:t>
                      </w:r>
                    </w:p>
                    <w:p w14:paraId="0667FDD8" w14:textId="77777777" w:rsidR="00781B43" w:rsidRPr="002334F6" w:rsidRDefault="00781B43">
                      <w:pPr>
                        <w:spacing w:after="0"/>
                        <w:jc w:val="left"/>
                        <w:rPr>
                          <w:rFonts w:asciiTheme="minorHAnsi" w:hAnsiTheme="minorHAnsi" w:cstheme="minorHAnsi"/>
                          <w:color w:val="FFFFFF" w:themeColor="background1"/>
                          <w:sz w:val="28"/>
                        </w:rPr>
                      </w:pPr>
                    </w:p>
                    <w:p w14:paraId="5E81EE6E" w14:textId="77777777" w:rsidR="00781B43" w:rsidRPr="002334F6" w:rsidRDefault="00000000">
                      <w:pPr>
                        <w:spacing w:after="0"/>
                        <w:jc w:val="left"/>
                        <w:rPr>
                          <w:rFonts w:asciiTheme="minorHAnsi" w:hAnsiTheme="minorHAnsi" w:cstheme="minorHAnsi"/>
                          <w:b/>
                          <w:color w:val="FFFFFF" w:themeColor="background1"/>
                          <w:sz w:val="28"/>
                        </w:rPr>
                      </w:pPr>
                      <w:r>
                        <w:rPr>
                          <w:rFonts w:asciiTheme="minorHAnsi" w:hAnsiTheme="minorHAnsi" w:cstheme="minorHAnsi"/>
                          <w:b/>
                          <w:color w:val="FFFFFF" w:themeColor="background1"/>
                          <w:sz w:val="28"/>
                        </w:rPr>
                        <w:t>Abgabetermin</w:t>
                      </w:r>
                    </w:p>
                    <w:p w14:paraId="39A4DD2F" w14:textId="77777777" w:rsidR="00781B43" w:rsidRPr="002334F6" w:rsidRDefault="00000000">
                      <w:pPr>
                        <w:spacing w:after="0"/>
                        <w:jc w:val="left"/>
                        <w:rPr>
                          <w:rFonts w:asciiTheme="minorHAnsi" w:hAnsiTheme="minorHAnsi" w:cstheme="minorHAnsi"/>
                          <w:color w:val="FFFFFF" w:themeColor="background1"/>
                          <w:sz w:val="28"/>
                        </w:rPr>
                      </w:pPr>
                      <w:r>
                        <w:rPr>
                          <w:rFonts w:asciiTheme="minorHAnsi" w:hAnsiTheme="minorHAnsi" w:cstheme="minorHAnsi"/>
                          <w:color w:val="FFFFFF" w:themeColor="background1"/>
                          <w:sz w:val="28"/>
                        </w:rPr>
                        <w:t>29.06.2026</w:t>
                      </w:r>
                    </w:p>
                    <w:p w14:paraId="04C62B25" w14:textId="77777777" w:rsidR="00781B43" w:rsidRPr="002334F6" w:rsidRDefault="00781B43">
                      <w:pPr>
                        <w:rPr>
                          <w:rFonts w:asciiTheme="minorHAnsi" w:hAnsiTheme="minorHAnsi" w:cstheme="minorHAnsi"/>
                          <w:color w:val="FFFFFF" w:themeColor="background1"/>
                          <w:sz w:val="40"/>
                        </w:rPr>
                      </w:pPr>
                    </w:p>
                  </w:txbxContent>
                </v:textbox>
                <w10:wrap anchorx="margin"/>
              </v:shape>
            </w:pict>
          </mc:Fallback>
        </mc:AlternateContent>
      </w:r>
    </w:p>
    <w:p w14:paraId="0102F283" w14:textId="77777777" w:rsidR="004C003E" w:rsidRDefault="004C003E">
      <w:pPr>
        <w:pStyle w:val="Inhaltsverzeichnisberschrift"/>
        <w:numPr>
          <w:ilvl w:val="0"/>
          <w:numId w:val="0"/>
        </w:numPr>
        <w:rPr>
          <w:rFonts w:asciiTheme="minorHAnsi" w:eastAsiaTheme="minorHAnsi" w:hAnsiTheme="minorHAnsi" w:cstheme="minorHAnsi"/>
          <w:color w:val="auto"/>
          <w:sz w:val="22"/>
          <w:szCs w:val="22"/>
          <w:lang w:eastAsia="en-US"/>
        </w:rPr>
      </w:pPr>
    </w:p>
    <w:p w14:paraId="691E4B47" w14:textId="77777777" w:rsidR="004C003E" w:rsidRDefault="004C003E">
      <w:pPr>
        <w:jc w:val="left"/>
        <w:rPr>
          <w:rFonts w:asciiTheme="minorHAnsi" w:hAnsiTheme="minorHAnsi" w:cstheme="minorHAnsi"/>
        </w:rPr>
      </w:pPr>
      <w:r>
        <w:rPr>
          <w:rFonts w:asciiTheme="minorHAnsi" w:hAnsiTheme="minorHAnsi" w:cstheme="minorHAnsi"/>
        </w:rPr>
        <w:br w:type="page"/>
      </w:r>
    </w:p>
    <w:sdt>
      <w:sdtPr>
        <w:rPr>
          <w:rFonts w:asciiTheme="minorHAnsi" w:eastAsiaTheme="minorHAnsi" w:hAnsiTheme="minorHAnsi" w:cstheme="minorHAnsi"/>
          <w:color w:val="auto"/>
          <w:sz w:val="22"/>
          <w:szCs w:val="22"/>
          <w:lang w:eastAsia="en-US"/>
        </w:rPr>
        <w:id w:val="793642489"/>
        <w:docPartObj>
          <w:docPartGallery w:val="Table of Contents"/>
          <w:docPartUnique/>
        </w:docPartObj>
      </w:sdtPr>
      <w:sdtContent>
        <w:p w14:paraId="4A3ACBC5" w14:textId="77777777" w:rsidR="00781B43" w:rsidRPr="002334F6" w:rsidRDefault="00000000">
          <w:pPr>
            <w:pStyle w:val="Inhaltsverzeichnisberschrift"/>
            <w:numPr>
              <w:ilvl w:val="0"/>
              <w:numId w:val="0"/>
            </w:numPr>
            <w:rPr>
              <w:rFonts w:asciiTheme="minorHAnsi" w:hAnsiTheme="minorHAnsi" w:cstheme="minorHAnsi"/>
              <w:color w:val="005076"/>
            </w:rPr>
          </w:pPr>
          <w:r>
            <w:rPr>
              <w:rFonts w:asciiTheme="minorHAnsi" w:hAnsiTheme="minorHAnsi" w:cstheme="minorHAnsi"/>
              <w:color w:val="005076"/>
            </w:rPr>
            <w:t>Inhaltsverzeichnis</w:t>
          </w:r>
        </w:p>
        <w:p w14:paraId="4CA815DD" w14:textId="77777777" w:rsidR="00424713" w:rsidRDefault="00000000">
          <w:pPr>
            <w:pStyle w:val="Verzeichnis1"/>
            <w:rPr>
              <w:rFonts w:asciiTheme="minorHAnsi" w:eastAsiaTheme="minorEastAsia" w:hAnsiTheme="minorHAnsi"/>
              <w:b w:val="0"/>
              <w:noProof/>
              <w:kern w:val="2"/>
              <w:sz w:val="24"/>
              <w:szCs w:val="24"/>
              <w:lang w:eastAsia="de-DE"/>
              <w14:ligatures w14:val="standardContextual"/>
            </w:rPr>
          </w:pPr>
          <w:r>
            <w:rPr>
              <w:rFonts w:asciiTheme="minorHAnsi" w:hAnsiTheme="minorHAnsi" w:cstheme="minorHAnsi"/>
            </w:rPr>
            <w:fldChar w:fldCharType="begin"/>
            <w:instrText xml:space="preserve"> TOC \o "1-3" \h \z \u </w:instrText>
            <w:fldChar w:fldCharType="separate"/>
          </w:r>
          <w:hyperlink w:anchor="_Toc234514557" w:history="1">
            <w:r>
              <w:rPr>
                <w:rStyle w:val="Hyperlink"/>
                <w:rFonts w:cstheme="minorHAnsi"/>
                <w:noProof/>
              </w:rPr>
              <w:t>1 Einleitung</w:t>
            </w:r>
            <w:r>
              <w:rPr>
                <w:noProof/>
                <w:webHidden/>
              </w:rPr>
              <w:tab/>
              <w:fldChar w:fldCharType="begin"/>
              <w:instrText xml:space="preserve"> PAGEREF _Toc234514557 \h </w:instrText>
              <w:fldChar w:fldCharType="separate"/>
              <w:t>1</w:t>
              <w:fldChar w:fldCharType="end"/>
            </w:r>
          </w:hyperlink>
        </w:p>
        <w:p w14:paraId="675B9C32"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58" w:history="1">
            <w:r>
              <w:rPr>
                <w:rStyle w:val="Hyperlink"/>
                <w:rFonts w:cstheme="minorHAnsi"/>
                <w:noProof/>
              </w:rPr>
              <w:t>1.1</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Motivation &amp; Problemstellung</w:t>
            </w:r>
            <w:r>
              <w:rPr>
                <w:noProof/>
                <w:webHidden/>
              </w:rPr>
              <w:tab/>
              <w:fldChar w:fldCharType="begin"/>
              <w:instrText xml:space="preserve"> PAGEREF _Toc234514558 \h </w:instrText>
              <w:fldChar w:fldCharType="separate"/>
              <w:t>1</w:t>
              <w:fldChar w:fldCharType="end"/>
            </w:r>
          </w:hyperlink>
        </w:p>
        <w:p w14:paraId="40840CFF"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59" w:history="1">
            <w:r>
              <w:rPr>
                <w:rStyle w:val="Hyperlink"/>
                <w:rFonts w:cstheme="minorHAnsi"/>
                <w:noProof/>
              </w:rPr>
              <w:t>1.2</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Projektziel</w:t>
            </w:r>
            <w:r>
              <w:rPr>
                <w:noProof/>
                <w:webHidden/>
              </w:rPr>
              <w:tab/>
              <w:fldChar w:fldCharType="begin"/>
              <w:instrText xml:space="preserve"> PAGEREF _Toc234514559 \h </w:instrText>
              <w:fldChar w:fldCharType="separate"/>
              <w:t>1</w:t>
              <w:fldChar w:fldCharType="end"/>
            </w:r>
          </w:hyperlink>
        </w:p>
        <w:p w14:paraId="24F35C85" w14:textId="77777777" w:rsidR="00424713" w:rsidRDefault="00424713">
          <w:pPr>
            <w:pStyle w:val="Verzeichnis1"/>
            <w:rPr>
              <w:rFonts w:asciiTheme="minorHAnsi" w:eastAsiaTheme="minorEastAsia" w:hAnsiTheme="minorHAnsi"/>
              <w:b w:val="0"/>
              <w:noProof/>
              <w:kern w:val="2"/>
              <w:sz w:val="24"/>
              <w:szCs w:val="24"/>
              <w:lang w:eastAsia="de-DE"/>
              <w14:ligatures w14:val="standardContextual"/>
            </w:rPr>
          </w:pPr>
          <w:hyperlink w:anchor="_Toc234514560" w:history="1">
            <w:r>
              <w:rPr>
                <w:rStyle w:val="Hyperlink"/>
                <w:rFonts w:cstheme="minorHAnsi"/>
                <w:noProof/>
              </w:rPr>
              <w:t>2</w:t>
            </w:r>
            <w:r>
              <w:rPr>
                <w:rFonts w:asciiTheme="minorHAnsi" w:eastAsiaTheme="minorEastAsia" w:hAnsiTheme="minorHAnsi"/>
                <w:b w:val="0"/>
                <w:noProof/>
                <w:kern w:val="2"/>
                <w:sz w:val="24"/>
                <w:szCs w:val="24"/>
                <w:lang w:eastAsia="de-DE"/>
                <w14:ligatures w14:val="standardContextual"/>
              </w:rPr>
              <w:tab/>
            </w:r>
            <w:r>
              <w:rPr>
                <w:rStyle w:val="Hyperlink"/>
                <w:rFonts w:cstheme="minorHAnsi"/>
                <w:noProof/>
              </w:rPr>
              <w:t>Produktübersicht: Ars Aut Abeat</w:t>
            </w:r>
            <w:r>
              <w:rPr>
                <w:noProof/>
                <w:webHidden/>
              </w:rPr>
              <w:tab/>
              <w:fldChar w:fldCharType="begin"/>
              <w:instrText xml:space="preserve"> PAGEREF _Toc234514560 \h </w:instrText>
              <w:fldChar w:fldCharType="separate"/>
              <w:t>1</w:t>
              <w:fldChar w:fldCharType="end"/>
            </w:r>
          </w:hyperlink>
        </w:p>
        <w:p w14:paraId="2731118A"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61" w:history="1">
            <w:r>
              <w:rPr>
                <w:rStyle w:val="Hyperlink"/>
                <w:rFonts w:cstheme="minorHAnsi"/>
                <w:noProof/>
              </w:rPr>
              <w:t>2.1</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Kurzbeschreibung des Produkts</w:t>
            </w:r>
            <w:r>
              <w:rPr>
                <w:noProof/>
                <w:webHidden/>
              </w:rPr>
              <w:tab/>
              <w:fldChar w:fldCharType="begin"/>
              <w:instrText xml:space="preserve"> PAGEREF _Toc234514561 \h </w:instrText>
              <w:fldChar w:fldCharType="separate"/>
              <w:t>1</w:t>
              <w:fldChar w:fldCharType="end"/>
            </w:r>
          </w:hyperlink>
        </w:p>
        <w:p w14:paraId="207AAFF4"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62" w:history="1">
            <w:r>
              <w:rPr>
                <w:rStyle w:val="Hyperlink"/>
                <w:rFonts w:cstheme="minorHAnsi"/>
                <w:noProof/>
              </w:rPr>
              <w:t>2.2</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Konzept &amp; Inszenierung</w:t>
            </w:r>
            <w:r>
              <w:rPr>
                <w:noProof/>
                <w:webHidden/>
              </w:rPr>
              <w:tab/>
              <w:fldChar w:fldCharType="begin"/>
              <w:instrText xml:space="preserve"> PAGEREF _Toc234514562 \h </w:instrText>
              <w:fldChar w:fldCharType="separate"/>
              <w:t>1</w:t>
              <w:fldChar w:fldCharType="end"/>
            </w:r>
          </w:hyperlink>
        </w:p>
        <w:p w14:paraId="1DBCEECC"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63" w:history="1">
            <w:r>
              <w:rPr>
                <w:rStyle w:val="Hyperlink"/>
                <w:rFonts w:cstheme="minorHAnsi"/>
                <w:noProof/>
              </w:rPr>
              <w:t>2.3</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Ablauf einer Interaktion (Nutzererlebnis)</w:t>
            </w:r>
            <w:r>
              <w:rPr>
                <w:noProof/>
                <w:webHidden/>
              </w:rPr>
              <w:tab/>
              <w:fldChar w:fldCharType="begin"/>
              <w:instrText xml:space="preserve"> PAGEREF _Toc234514563 \h </w:instrText>
              <w:fldChar w:fldCharType="separate"/>
              <w:t>1</w:t>
              <w:fldChar w:fldCharType="end"/>
            </w:r>
          </w:hyperlink>
        </w:p>
        <w:p w14:paraId="7421C2B3" w14:textId="77777777" w:rsidR="00424713" w:rsidRDefault="00424713">
          <w:pPr>
            <w:pStyle w:val="Verzeichnis1"/>
            <w:rPr>
              <w:rFonts w:asciiTheme="minorHAnsi" w:eastAsiaTheme="minorEastAsia" w:hAnsiTheme="minorHAnsi"/>
              <w:b w:val="0"/>
              <w:noProof/>
              <w:kern w:val="2"/>
              <w:sz w:val="24"/>
              <w:szCs w:val="24"/>
              <w:lang w:eastAsia="de-DE"/>
              <w14:ligatures w14:val="standardContextual"/>
            </w:rPr>
          </w:pPr>
          <w:hyperlink w:anchor="_Toc234514564" w:history="1">
            <w:r>
              <w:rPr>
                <w:rStyle w:val="Hyperlink"/>
                <w:rFonts w:cstheme="minorHAnsi"/>
                <w:noProof/>
              </w:rPr>
              <w:t>3</w:t>
            </w:r>
            <w:r>
              <w:rPr>
                <w:rFonts w:asciiTheme="minorHAnsi" w:eastAsiaTheme="minorEastAsia" w:hAnsiTheme="minorHAnsi"/>
                <w:b w:val="0"/>
                <w:noProof/>
                <w:kern w:val="2"/>
                <w:sz w:val="24"/>
                <w:szCs w:val="24"/>
                <w:lang w:eastAsia="de-DE"/>
                <w14:ligatures w14:val="standardContextual"/>
              </w:rPr>
              <w:tab/>
            </w:r>
            <w:r>
              <w:rPr>
                <w:rStyle w:val="Hyperlink"/>
                <w:rFonts w:cstheme="minorHAnsi"/>
                <w:noProof/>
              </w:rPr>
              <w:t>Projektanforderungen</w:t>
            </w:r>
            <w:r>
              <w:rPr>
                <w:noProof/>
                <w:webHidden/>
              </w:rPr>
              <w:tab/>
              <w:fldChar w:fldCharType="begin"/>
              <w:instrText xml:space="preserve"> PAGEREF _Toc234514564 \h </w:instrText>
              <w:fldChar w:fldCharType="separate"/>
              <w:t>1</w:t>
              <w:fldChar w:fldCharType="end"/>
            </w:r>
          </w:hyperlink>
        </w:p>
        <w:p w14:paraId="4E374EE1"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65" w:history="1">
            <w:r>
              <w:rPr>
                <w:rStyle w:val="Hyperlink"/>
                <w:rFonts w:cstheme="minorHAnsi"/>
                <w:noProof/>
              </w:rPr>
              <w:t>3.1</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Funktionale Anforderungen</w:t>
            </w:r>
            <w:r>
              <w:rPr>
                <w:noProof/>
                <w:webHidden/>
              </w:rPr>
              <w:tab/>
              <w:fldChar w:fldCharType="begin"/>
              <w:instrText xml:space="preserve"> PAGEREF _Toc234514565 \h </w:instrText>
              <w:fldChar w:fldCharType="separate"/>
              <w:t>1</w:t>
              <w:fldChar w:fldCharType="end"/>
            </w:r>
          </w:hyperlink>
        </w:p>
        <w:p w14:paraId="3AD9DF56"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66" w:history="1">
            <w:r>
              <w:rPr>
                <w:rStyle w:val="Hyperlink"/>
                <w:rFonts w:cstheme="minorHAnsi"/>
                <w:noProof/>
              </w:rPr>
              <w:t>3.2</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Nicht-funktionale Anforderungen</w:t>
            </w:r>
            <w:r>
              <w:rPr>
                <w:noProof/>
                <w:webHidden/>
              </w:rPr>
              <w:tab/>
              <w:fldChar w:fldCharType="begin"/>
              <w:instrText xml:space="preserve"> PAGEREF _Toc234514566 \h </w:instrText>
              <w:fldChar w:fldCharType="separate"/>
              <w:t>1</w:t>
              <w:fldChar w:fldCharType="end"/>
            </w:r>
          </w:hyperlink>
        </w:p>
        <w:p w14:paraId="5359B8AA" w14:textId="77777777" w:rsidR="00424713" w:rsidRDefault="00424713">
          <w:pPr>
            <w:pStyle w:val="Verzeichnis1"/>
            <w:rPr>
              <w:rFonts w:asciiTheme="minorHAnsi" w:eastAsiaTheme="minorEastAsia" w:hAnsiTheme="minorHAnsi"/>
              <w:b w:val="0"/>
              <w:noProof/>
              <w:kern w:val="2"/>
              <w:sz w:val="24"/>
              <w:szCs w:val="24"/>
              <w:lang w:eastAsia="de-DE"/>
              <w14:ligatures w14:val="standardContextual"/>
            </w:rPr>
          </w:pPr>
          <w:hyperlink w:anchor="_Toc234514567" w:history="1">
            <w:r>
              <w:rPr>
                <w:rStyle w:val="Hyperlink"/>
                <w:rFonts w:cstheme="minorHAnsi"/>
                <w:noProof/>
              </w:rPr>
              <w:t>4</w:t>
            </w:r>
            <w:r>
              <w:rPr>
                <w:rFonts w:asciiTheme="minorHAnsi" w:eastAsiaTheme="minorEastAsia" w:hAnsiTheme="minorHAnsi"/>
                <w:b w:val="0"/>
                <w:noProof/>
                <w:kern w:val="2"/>
                <w:sz w:val="24"/>
                <w:szCs w:val="24"/>
                <w:lang w:eastAsia="de-DE"/>
                <w14:ligatures w14:val="standardContextual"/>
              </w:rPr>
              <w:tab/>
            </w:r>
            <w:r>
              <w:rPr>
                <w:rStyle w:val="Hyperlink"/>
                <w:rFonts w:cstheme="minorHAnsi"/>
                <w:noProof/>
              </w:rPr>
              <w:t>Technische Umsetzung</w:t>
            </w:r>
            <w:r>
              <w:rPr>
                <w:noProof/>
                <w:webHidden/>
              </w:rPr>
              <w:tab/>
              <w:fldChar w:fldCharType="begin"/>
              <w:instrText xml:space="preserve"> PAGEREF _Toc234514567 \h </w:instrText>
              <w:fldChar w:fldCharType="separate"/>
              <w:t>1</w:t>
              <w:fldChar w:fldCharType="end"/>
            </w:r>
          </w:hyperlink>
        </w:p>
        <w:p w14:paraId="340E241B"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68" w:history="1">
            <w:r>
              <w:rPr>
                <w:rStyle w:val="Hyperlink"/>
                <w:rFonts w:cstheme="minorHAnsi"/>
                <w:noProof/>
              </w:rPr>
              <w:t>4.1</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Systemarchitektur &amp; Überblick</w:t>
            </w:r>
            <w:r>
              <w:rPr>
                <w:noProof/>
                <w:webHidden/>
              </w:rPr>
              <w:tab/>
              <w:fldChar w:fldCharType="begin"/>
              <w:instrText xml:space="preserve"> PAGEREF _Toc234514568 \h </w:instrText>
              <w:fldChar w:fldCharType="separate"/>
              <w:t>1</w:t>
              <w:fldChar w:fldCharType="end"/>
            </w:r>
          </w:hyperlink>
        </w:p>
        <w:p w14:paraId="1D8BEB30"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69" w:history="1">
            <w:r>
              <w:rPr>
                <w:rStyle w:val="Hyperlink"/>
                <w:rFonts w:cstheme="minorHAnsi"/>
                <w:noProof/>
              </w:rPr>
              <w:t>4.2</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Gesichts- &amp; Emotionserkennung</w:t>
            </w:r>
            <w:r>
              <w:rPr>
                <w:noProof/>
                <w:webHidden/>
              </w:rPr>
              <w:tab/>
              <w:fldChar w:fldCharType="begin"/>
              <w:instrText xml:space="preserve"> PAGEREF _Toc234514569 \h </w:instrText>
              <w:fldChar w:fldCharType="separate"/>
              <w:t>1</w:t>
              <w:fldChar w:fldCharType="end"/>
            </w:r>
          </w:hyperlink>
        </w:p>
        <w:p w14:paraId="1BCA5FF0"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70" w:history="1">
            <w:r>
              <w:rPr>
                <w:rStyle w:val="Hyperlink"/>
                <w:rFonts w:cstheme="minorHAnsi"/>
                <w:noProof/>
              </w:rPr>
              <w:t>4.3</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Kopfhaltung, Blick &amp; Startgeste</w:t>
            </w:r>
            <w:r>
              <w:rPr>
                <w:noProof/>
                <w:webHidden/>
              </w:rPr>
              <w:tab/>
              <w:fldChar w:fldCharType="begin"/>
              <w:instrText xml:space="preserve"> PAGEREF _Toc234514570 \h </w:instrText>
              <w:fldChar w:fldCharType="separate"/>
              <w:t>1</w:t>
              <w:fldChar w:fldCharType="end"/>
            </w:r>
          </w:hyperlink>
        </w:p>
        <w:p w14:paraId="3DCF4950"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71" w:history="1">
            <w:r>
              <w:rPr>
                <w:rStyle w:val="Hyperlink"/>
                <w:rFonts w:cstheme="minorHAnsi"/>
                <w:noProof/>
              </w:rPr>
              <w:t>4.4</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Bildverfremdung durch KI-Inzest</w:t>
            </w:r>
            <w:r>
              <w:rPr>
                <w:noProof/>
                <w:webHidden/>
              </w:rPr>
              <w:tab/>
              <w:fldChar w:fldCharType="begin"/>
              <w:instrText xml:space="preserve"> PAGEREF _Toc234514571 \h </w:instrText>
              <w:fldChar w:fldCharType="separate"/>
              <w:t>1</w:t>
              <w:fldChar w:fldCharType="end"/>
            </w:r>
          </w:hyperlink>
        </w:p>
        <w:p w14:paraId="543C54B5"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72" w:history="1">
            <w:r>
              <w:rPr>
                <w:rStyle w:val="Hyperlink"/>
                <w:rFonts w:cstheme="minorHAnsi"/>
                <w:noProof/>
              </w:rPr>
              <w:t>4.5</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Emotionsauswertung &amp; Urteil</w:t>
            </w:r>
            <w:r>
              <w:rPr>
                <w:noProof/>
                <w:webHidden/>
              </w:rPr>
              <w:tab/>
              <w:fldChar w:fldCharType="begin"/>
              <w:instrText xml:space="preserve"> PAGEREF _Toc234514572 \h </w:instrText>
              <w:fldChar w:fldCharType="separate"/>
              <w:t>1</w:t>
              <w:fldChar w:fldCharType="end"/>
            </w:r>
          </w:hyperlink>
        </w:p>
        <w:p w14:paraId="298A8B02"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73" w:history="1">
            <w:r>
              <w:rPr>
                <w:rStyle w:val="Hyperlink"/>
                <w:rFonts w:cstheme="minorHAnsi"/>
                <w:noProof/>
              </w:rPr>
              <w:t>4.6</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Ablaufsteuerung &amp; Benutzeroberfläche</w:t>
            </w:r>
            <w:r>
              <w:rPr>
                <w:noProof/>
                <w:webHidden/>
              </w:rPr>
              <w:tab/>
              <w:fldChar w:fldCharType="begin"/>
              <w:instrText xml:space="preserve"> PAGEREF _Toc234514573 \h </w:instrText>
              <w:fldChar w:fldCharType="separate"/>
              <w:t>1</w:t>
              <w:fldChar w:fldCharType="end"/>
            </w:r>
          </w:hyperlink>
        </w:p>
        <w:p w14:paraId="43038ABE" w14:textId="77777777" w:rsidR="00424713" w:rsidRDefault="00424713">
          <w:pPr>
            <w:pStyle w:val="Verzeichnis1"/>
            <w:rPr>
              <w:rFonts w:asciiTheme="minorHAnsi" w:eastAsiaTheme="minorEastAsia" w:hAnsiTheme="minorHAnsi"/>
              <w:b w:val="0"/>
              <w:noProof/>
              <w:kern w:val="2"/>
              <w:sz w:val="24"/>
              <w:szCs w:val="24"/>
              <w:lang w:eastAsia="de-DE"/>
              <w14:ligatures w14:val="standardContextual"/>
            </w:rPr>
          </w:pPr>
          <w:hyperlink w:anchor="_Toc234514574" w:history="1">
            <w:r>
              <w:rPr>
                <w:rStyle w:val="Hyperlink"/>
                <w:rFonts w:cstheme="minorHAnsi"/>
                <w:noProof/>
              </w:rPr>
              <w:t>5</w:t>
            </w:r>
            <w:r>
              <w:rPr>
                <w:rFonts w:asciiTheme="minorHAnsi" w:eastAsiaTheme="minorEastAsia" w:hAnsiTheme="minorHAnsi"/>
                <w:b w:val="0"/>
                <w:noProof/>
                <w:kern w:val="2"/>
                <w:sz w:val="24"/>
                <w:szCs w:val="24"/>
                <w:lang w:eastAsia="de-DE"/>
                <w14:ligatures w14:val="standardContextual"/>
              </w:rPr>
              <w:tab/>
            </w:r>
            <w:r>
              <w:rPr>
                <w:rStyle w:val="Hyperlink"/>
                <w:rFonts w:cstheme="minorHAnsi"/>
                <w:noProof/>
              </w:rPr>
              <w:t>Wartung &amp; Instandhaltung</w:t>
            </w:r>
            <w:r>
              <w:rPr>
                <w:noProof/>
                <w:webHidden/>
              </w:rPr>
              <w:tab/>
              <w:fldChar w:fldCharType="begin"/>
              <w:instrText xml:space="preserve"> PAGEREF _Toc234514574 \h </w:instrText>
              <w:fldChar w:fldCharType="separate"/>
              <w:t>1</w:t>
              <w:fldChar w:fldCharType="end"/>
            </w:r>
          </w:hyperlink>
        </w:p>
        <w:p w14:paraId="79EE6BA5" w14:textId="77777777" w:rsidR="00424713" w:rsidRDefault="00424713">
          <w:pPr>
            <w:pStyle w:val="Verzeichnis1"/>
            <w:rPr>
              <w:rFonts w:asciiTheme="minorHAnsi" w:eastAsiaTheme="minorEastAsia" w:hAnsiTheme="minorHAnsi"/>
              <w:b w:val="0"/>
              <w:noProof/>
              <w:kern w:val="2"/>
              <w:sz w:val="24"/>
              <w:szCs w:val="24"/>
              <w:lang w:eastAsia="de-DE"/>
              <w14:ligatures w14:val="standardContextual"/>
            </w:rPr>
          </w:pPr>
          <w:hyperlink w:anchor="_Toc234514575" w:history="1">
            <w:r>
              <w:rPr>
                <w:rStyle w:val="Hyperlink"/>
                <w:rFonts w:cstheme="minorHAnsi"/>
                <w:noProof/>
              </w:rPr>
              <w:t>6</w:t>
            </w:r>
            <w:r>
              <w:rPr>
                <w:rFonts w:asciiTheme="minorHAnsi" w:eastAsiaTheme="minorEastAsia" w:hAnsiTheme="minorHAnsi"/>
                <w:b w:val="0"/>
                <w:noProof/>
                <w:kern w:val="2"/>
                <w:sz w:val="24"/>
                <w:szCs w:val="24"/>
                <w:lang w:eastAsia="de-DE"/>
                <w14:ligatures w14:val="standardContextual"/>
              </w:rPr>
              <w:tab/>
            </w:r>
            <w:r>
              <w:rPr>
                <w:rStyle w:val="Hyperlink"/>
                <w:rFonts w:cstheme="minorHAnsi"/>
                <w:noProof/>
              </w:rPr>
              <w:t>BOM &amp; Preiskalkulation</w:t>
            </w:r>
            <w:r>
              <w:rPr>
                <w:noProof/>
                <w:webHidden/>
              </w:rPr>
              <w:tab/>
              <w:fldChar w:fldCharType="begin"/>
              <w:instrText xml:space="preserve"> PAGEREF _Toc234514575 \h </w:instrText>
              <w:fldChar w:fldCharType="separate"/>
              <w:t>1</w:t>
              <w:fldChar w:fldCharType="end"/>
            </w:r>
          </w:hyperlink>
        </w:p>
        <w:p w14:paraId="4AA483DD"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76" w:history="1">
            <w:r>
              <w:rPr>
                <w:rStyle w:val="Hyperlink"/>
                <w:rFonts w:cstheme="minorHAnsi"/>
                <w:noProof/>
              </w:rPr>
              <w:t>6.1</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Bill of Material (BOM)</w:t>
            </w:r>
            <w:r>
              <w:rPr>
                <w:noProof/>
                <w:webHidden/>
              </w:rPr>
              <w:tab/>
              <w:fldChar w:fldCharType="begin"/>
              <w:instrText xml:space="preserve"> PAGEREF _Toc234514576 \h </w:instrText>
              <w:fldChar w:fldCharType="separate"/>
              <w:t>1</w:t>
              <w:fldChar w:fldCharType="end"/>
            </w:r>
          </w:hyperlink>
        </w:p>
        <w:p w14:paraId="246396EB"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77" w:history="1">
            <w:r>
              <w:rPr>
                <w:rStyle w:val="Hyperlink"/>
                <w:rFonts w:cstheme="minorHAnsi"/>
                <w:noProof/>
              </w:rPr>
              <w:t>6.2</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Preiskalkulation</w:t>
            </w:r>
            <w:r>
              <w:rPr>
                <w:noProof/>
                <w:webHidden/>
              </w:rPr>
              <w:tab/>
              <w:fldChar w:fldCharType="begin"/>
              <w:instrText xml:space="preserve"> PAGEREF _Toc234514577 \h </w:instrText>
              <w:fldChar w:fldCharType="separate"/>
              <w:t>1</w:t>
              <w:fldChar w:fldCharType="end"/>
            </w:r>
          </w:hyperlink>
        </w:p>
        <w:p w14:paraId="1BA182D9" w14:textId="77777777" w:rsidR="00424713" w:rsidRDefault="00424713">
          <w:pPr>
            <w:pStyle w:val="Verzeichnis1"/>
            <w:rPr>
              <w:rFonts w:asciiTheme="minorHAnsi" w:eastAsiaTheme="minorEastAsia" w:hAnsiTheme="minorHAnsi"/>
              <w:b w:val="0"/>
              <w:noProof/>
              <w:kern w:val="2"/>
              <w:sz w:val="24"/>
              <w:szCs w:val="24"/>
              <w:lang w:eastAsia="de-DE"/>
              <w14:ligatures w14:val="standardContextual"/>
            </w:rPr>
          </w:pPr>
          <w:hyperlink w:anchor="_Toc234514578" w:history="1">
            <w:r>
              <w:rPr>
                <w:rStyle w:val="Hyperlink"/>
                <w:rFonts w:cstheme="minorHAnsi"/>
                <w:noProof/>
              </w:rPr>
              <w:t>7</w:t>
            </w:r>
            <w:r>
              <w:rPr>
                <w:rFonts w:asciiTheme="minorHAnsi" w:eastAsiaTheme="minorEastAsia" w:hAnsiTheme="minorHAnsi"/>
                <w:b w:val="0"/>
                <w:noProof/>
                <w:kern w:val="2"/>
                <w:sz w:val="24"/>
                <w:szCs w:val="24"/>
                <w:lang w:eastAsia="de-DE"/>
                <w14:ligatures w14:val="standardContextual"/>
              </w:rPr>
              <w:tab/>
            </w:r>
            <w:r>
              <w:rPr>
                <w:rStyle w:val="Hyperlink"/>
                <w:rFonts w:cstheme="minorHAnsi"/>
                <w:noProof/>
              </w:rPr>
              <w:t>Test</w:t>
            </w:r>
            <w:r>
              <w:rPr>
                <w:noProof/>
                <w:webHidden/>
              </w:rPr>
              <w:tab/>
              <w:fldChar w:fldCharType="begin"/>
              <w:instrText xml:space="preserve"> PAGEREF _Toc234514578 \h </w:instrText>
              <w:fldChar w:fldCharType="separate"/>
              <w:t>1</w:t>
              <w:fldChar w:fldCharType="end"/>
            </w:r>
          </w:hyperlink>
        </w:p>
        <w:p w14:paraId="1E2591A1" w14:textId="77777777" w:rsidR="00424713" w:rsidRDefault="00424713">
          <w:pPr>
            <w:pStyle w:val="Verzeichnis1"/>
            <w:rPr>
              <w:rFonts w:asciiTheme="minorHAnsi" w:eastAsiaTheme="minorEastAsia" w:hAnsiTheme="minorHAnsi"/>
              <w:b w:val="0"/>
              <w:noProof/>
              <w:kern w:val="2"/>
              <w:sz w:val="24"/>
              <w:szCs w:val="24"/>
              <w:lang w:eastAsia="de-DE"/>
              <w14:ligatures w14:val="standardContextual"/>
            </w:rPr>
          </w:pPr>
          <w:hyperlink w:anchor="_Toc234514579" w:history="1">
            <w:r>
              <w:rPr>
                <w:rStyle w:val="Hyperlink"/>
                <w:rFonts w:cstheme="minorHAnsi"/>
                <w:noProof/>
              </w:rPr>
              <w:t>8</w:t>
            </w:r>
            <w:r>
              <w:rPr>
                <w:rFonts w:asciiTheme="minorHAnsi" w:eastAsiaTheme="minorEastAsia" w:hAnsiTheme="minorHAnsi"/>
                <w:b w:val="0"/>
                <w:noProof/>
                <w:kern w:val="2"/>
                <w:sz w:val="24"/>
                <w:szCs w:val="24"/>
                <w:lang w:eastAsia="de-DE"/>
                <w14:ligatures w14:val="standardContextual"/>
              </w:rPr>
              <w:tab/>
            </w:r>
            <w:r>
              <w:rPr>
                <w:rStyle w:val="Hyperlink"/>
                <w:rFonts w:cstheme="minorHAnsi"/>
                <w:noProof/>
              </w:rPr>
              <w:t>Fazit</w:t>
            </w:r>
            <w:r>
              <w:rPr>
                <w:noProof/>
                <w:webHidden/>
              </w:rPr>
              <w:tab/>
              <w:fldChar w:fldCharType="begin"/>
              <w:instrText xml:space="preserve"> PAGEREF _Toc234514579 \h </w:instrText>
              <w:fldChar w:fldCharType="separate"/>
              <w:t>1</w:t>
              <w:fldChar w:fldCharType="end"/>
            </w:r>
          </w:hyperlink>
        </w:p>
        <w:p w14:paraId="22509C51"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80" w:history="1">
            <w:r>
              <w:rPr>
                <w:rStyle w:val="Hyperlink"/>
                <w:rFonts w:cstheme="minorHAnsi"/>
                <w:noProof/>
              </w:rPr>
              <w:t>8.1</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Zusammenfassung</w:t>
            </w:r>
            <w:r>
              <w:rPr>
                <w:noProof/>
                <w:webHidden/>
              </w:rPr>
              <w:tab/>
              <w:fldChar w:fldCharType="begin"/>
              <w:instrText xml:space="preserve"> PAGEREF _Toc234514580 \h </w:instrText>
              <w:fldChar w:fldCharType="separate"/>
              <w:t>1</w:t>
              <w:fldChar w:fldCharType="end"/>
            </w:r>
          </w:hyperlink>
        </w:p>
        <w:p w14:paraId="09898634" w14:textId="77777777" w:rsidR="00424713" w:rsidRDefault="00424713">
          <w:pPr>
            <w:pStyle w:val="Verzeichnis2"/>
            <w:tabs>
              <w:tab w:val="left" w:pos="850"/>
              <w:tab w:val="right" w:leader="dot" w:pos="9062"/>
            </w:tabs>
            <w:rPr>
              <w:rFonts w:asciiTheme="minorHAnsi" w:eastAsiaTheme="minorEastAsia" w:hAnsiTheme="minorHAnsi"/>
              <w:noProof/>
              <w:kern w:val="2"/>
              <w:sz w:val="24"/>
              <w:szCs w:val="24"/>
              <w:lang w:eastAsia="de-DE"/>
              <w14:ligatures w14:val="standardContextual"/>
            </w:rPr>
          </w:pPr>
          <w:hyperlink w:anchor="_Toc234514581" w:history="1">
            <w:r>
              <w:rPr>
                <w:rStyle w:val="Hyperlink"/>
                <w:rFonts w:cstheme="minorHAnsi"/>
                <w:noProof/>
              </w:rPr>
              <w:t>8.2</w:t>
            </w:r>
            <w:r>
              <w:rPr>
                <w:rFonts w:asciiTheme="minorHAnsi" w:eastAsiaTheme="minorEastAsia" w:hAnsiTheme="minorHAnsi"/>
                <w:noProof/>
                <w:kern w:val="2"/>
                <w:sz w:val="24"/>
                <w:szCs w:val="24"/>
                <w:lang w:eastAsia="de-DE"/>
                <w14:ligatures w14:val="standardContextual"/>
              </w:rPr>
              <w:tab/>
            </w:r>
            <w:r>
              <w:rPr>
                <w:rStyle w:val="Hyperlink"/>
                <w:rFonts w:cstheme="minorHAnsi"/>
                <w:noProof/>
              </w:rPr>
              <w:t>Bewertung der Zielerreichung</w:t>
            </w:r>
            <w:r>
              <w:rPr>
                <w:noProof/>
                <w:webHidden/>
              </w:rPr>
              <w:tab/>
              <w:fldChar w:fldCharType="begin"/>
              <w:instrText xml:space="preserve"> PAGEREF _Toc234514581 \h </w:instrText>
              <w:fldChar w:fldCharType="separate"/>
              <w:t>1</w:t>
              <w:fldChar w:fldCharType="end"/>
            </w:r>
          </w:hyperlink>
        </w:p>
        <w:p w14:paraId="7BEE23E5" w14:textId="77777777" w:rsidR="00781B43" w:rsidRPr="002334F6" w:rsidRDefault="00000000">
          <w:pPr>
            <w:pStyle w:val="Verzeichnis2"/>
            <w:tabs>
              <w:tab w:val="left" w:pos="880"/>
              <w:tab w:val="right" w:leader="dot" w:pos="9062"/>
            </w:tabs>
            <w:rPr>
              <w:rFonts w:asciiTheme="minorHAnsi" w:hAnsiTheme="minorHAnsi" w:cstheme="minorHAnsi"/>
              <w:b/>
              <w:bCs/>
            </w:rPr>
          </w:pPr>
          <w:r>
            <w:rPr>
              <w:rFonts w:asciiTheme="minorHAnsi" w:hAnsiTheme="minorHAnsi" w:cstheme="minorHAnsi"/>
              <w:b/>
              <w:bCs/>
            </w:rPr>
            <w:fldChar w:fldCharType="end"/>
          </w:r>
        </w:p>
      </w:sdtContent>
    </w:sdt>
    <w:p w14:paraId="79E4126E" w14:textId="77777777" w:rsidR="00781B43" w:rsidRDefault="00781B43">
      <w:pPr>
        <w:rPr>
          <w:rFonts w:asciiTheme="minorHAnsi" w:hAnsiTheme="minorHAnsi" w:cstheme="minorHAnsi"/>
          <w:color w:val="005076"/>
          <w:sz w:val="32"/>
          <w:szCs w:val="32"/>
        </w:rPr>
      </w:pPr>
    </w:p>
    <w:p w14:paraId="3DA40B1C" w14:textId="77777777" w:rsidR="004C003E" w:rsidRDefault="004C003E">
      <w:pPr>
        <w:rPr>
          <w:rFonts w:asciiTheme="minorHAnsi" w:hAnsiTheme="minorHAnsi" w:cstheme="minorHAnsi"/>
          <w:color w:val="005076"/>
          <w:sz w:val="32"/>
          <w:szCs w:val="32"/>
        </w:rPr>
      </w:pPr>
    </w:p>
    <w:p w14:paraId="594B0278" w14:textId="77777777" w:rsidR="004C003E" w:rsidRDefault="004C003E">
      <w:pPr>
        <w:rPr>
          <w:rFonts w:asciiTheme="minorHAnsi" w:hAnsiTheme="minorHAnsi" w:cstheme="minorHAnsi"/>
          <w:color w:val="005076"/>
          <w:sz w:val="32"/>
          <w:szCs w:val="32"/>
        </w:rPr>
      </w:pPr>
    </w:p>
    <w:p w14:paraId="2DAA9282" w14:textId="77777777" w:rsidR="004C003E" w:rsidRDefault="004C003E">
      <w:pPr>
        <w:rPr>
          <w:rFonts w:asciiTheme="minorHAnsi" w:hAnsiTheme="minorHAnsi" w:cstheme="minorHAnsi"/>
          <w:color w:val="005076"/>
          <w:sz w:val="32"/>
          <w:szCs w:val="32"/>
        </w:rPr>
      </w:pPr>
    </w:p>
    <w:p w14:paraId="03C341B3" w14:textId="5862BD7E" w:rsidR="004C003E" w:rsidRDefault="004C003E">
      <w:pPr>
        <w:rPr>
          <w:rFonts w:asciiTheme="minorHAnsi" w:hAnsiTheme="minorHAnsi" w:cstheme="minorHAnsi"/>
          <w:color w:val="005076"/>
          <w:sz w:val="32"/>
          <w:szCs w:val="32"/>
        </w:rPr>
      </w:pPr>
    </w:p>
    <w:p w14:paraId="74BC138A" w14:textId="5F0C7B3D" w:rsidR="004C003E" w:rsidRDefault="00424713">
      <w:pPr>
        <w:rPr>
          <w:rFonts w:asciiTheme="minorHAnsi" w:hAnsiTheme="minorHAnsi" w:cstheme="minorHAnsi"/>
          <w:color w:val="005076"/>
          <w:sz w:val="32"/>
          <w:szCs w:val="32"/>
        </w:rPr>
      </w:pPr>
      <w:r>
        <w:rPr>
          <w:noProof/>
        </w:rPr>
        <mc:AlternateContent>
          <mc:Choice Requires="wps">
            <w:drawing>
              <wp:anchor distT="0" distB="0" distL="114300" distR="114300" simplePos="0" relativeHeight="251710464" behindDoc="0" locked="0" layoutInCell="1" allowOverlap="1" wp14:anchorId="04CAE81F" wp14:editId="409938DD">
                <wp:simplePos x="0" y="0"/>
                <wp:positionH relativeFrom="column">
                  <wp:posOffset>6123940</wp:posOffset>
                </wp:positionH>
                <wp:positionV relativeFrom="paragraph">
                  <wp:posOffset>793750</wp:posOffset>
                </wp:positionV>
                <wp:extent cx="479685" cy="427220"/>
                <wp:effectExtent l="0" t="0" r="3175" b="5080"/>
                <wp:wrapNone/>
                <wp:docPr id="1024000467"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218C8B00" w14:textId="51275FC9" w:rsidR="00424713" w:rsidRDefault="00424713" w:rsidP="00424713">
                            <w: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CAE81F" id="Textfeld 10" o:spid="_x0000_s1028" type="#_x0000_t202" style="position:absolute;left:0;text-align:left;margin-left:482.2pt;margin-top:62.5pt;width:37.75pt;height:33.6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UsZKMQIAAFoEAAAOAAAAZHJzL2Uyb0RvYy54bWysVNuO2yAQfa/Uf0C8N07cXHatOKs0q1SV ot2VstU+EwwJEmYokNjp13fAuXXbp6oveGCGuZxz8PShrTU5COcVmJIOen1KhOFQKbMt6ffX5ac7 SnxgpmIajCjpUXj6MPv4YdrYQuSwA10JRzCJ8UVjS7oLwRZZ5vlO1Mz3wAqDTgmuZgG3bptVjjWY vdZZ3u+PswZcZR1w4T2ePnZOOkv5pRQ8PEvpRSC6pNhbSKtL6yau2WzKiq1jdqf4qQ32D13UTBks ekn1yAIje6f+SFUr7sCDDD0OdQZSKi7SDDjNoP9umvWOWZFmQXC8vcDk/19a/nRY2xdHQvsFWiQw AtJYX3g8jPO00tXxi50S9COExwtsog2E4+Fwcj++G1HC0TXMJ3meYM2ul63z4auAmkSjpA5ZSWCx w8oHLIih55BYy4NW1VJpnTZRCWKhHTkw5FCH1CLe+C1KG9KUdPx51E+JDcTrXWZtsMB1pGiFdtMS VZU0P4+7geqIKDjoBOItXyrsdcV8eGEOFYGDo8rDMy5SA9aCk0XJDtzPv53HeCQKvZQ0qLCS+h97 5gQl+ptBCu8Hw2GUZNoMRxOEjbhbz+bWY/b1AhCAAb4ny5MZ44M+m9JB/YaPYR6roosZjrVLGs7m InS6x8fExXyeglCEloWVWVseU0fAIxOv7Rtz9kRXQJ6f4KxFVrxjrYuNNw3M9wGkSpRGnDtUT/Cj gBPTp8cWX8jtPkVdfwmzXwAAAP//AwBQSwMEFAAGAAgAAAAhAPLejYXlAAAAEQEAAA8AAABkcnMv ZG93bnJldi54bWxMT8lOwzAQvSPxD9YgcUHUoWkLSeNUiKVI3GhYxM2NhyQiHkexm4S/Z3qCy2hG 781bss1kWzFg7xtHCq5mEQik0pmGKgWvxePlDQgfNBndOkIFP+hhk5+eZDo1bqQXHHahEixCPtUK 6hC6VEpf1mi1n7kOibEv11sd+OwraXo9srht5TyKVtLqhtih1h3e1Vh+7w5WwedF9fHsp+3bGC/j 7uFpKK7fTaHU+dl0v+ZxuwYRcAp/H3DswPkh52B7dyDjRasgWS0WTGVgvuRmR0YUJwmIPW/JPAaZ Z/J/k/wXAAD//wMAUEsBAi0AFAAGAAgAAAAhALaDOJL+AAAA4QEAABMAAAAAAAAAAAAAAAAAAAAA AFtDb250ZW50X1R5cGVzXS54bWxQSwECLQAUAAYACAAAACEAOP0h/9YAAACUAQAACwAAAAAAAAAA AAAAAAAvAQAAX3JlbHMvLnJlbHNQSwECLQAUAAYACAAAACEAXFLGSjECAABaBAAADgAAAAAAAAAA AAAAAAAuAgAAZHJzL2Uyb0RvYy54bWxQSwECLQAUAAYACAAAACEA8t6NheUAAAARAQAADwAAAAAA AAAAAAAAAACLBAAAZHJzL2Rvd25yZXYueG1sUEsFBgAAAAAEAAQA8wAAAJ0FAAAAAA== " fillcolor="white [3201]" stroked="f" strokeweight=".5pt">
                <v:textbox>
                  <w:txbxContent>
                    <w:p w14:paraId="218C8B00" w14:textId="51275FC9" w:rsidR="00424713" w:rsidRDefault="00424713" w:rsidP="00424713">
                      <w:r>
                        <w:t>I</w:t>
                      </w:r>
                    </w:p>
                  </w:txbxContent>
                </v:textbox>
              </v:shape>
            </w:pict>
          </mc:Fallback>
        </mc:AlternateContent>
      </w:r>
    </w:p>
    <w:p w14:paraId="6E469914" w14:textId="77777777" w:rsidR="004C003E" w:rsidRDefault="004C003E">
      <w:pPr>
        <w:rPr>
          <w:rFonts w:asciiTheme="minorHAnsi" w:hAnsiTheme="minorHAnsi" w:cstheme="minorHAnsi"/>
          <w:color w:val="005076"/>
          <w:sz w:val="32"/>
          <w:szCs w:val="32"/>
        </w:rPr>
      </w:pPr>
    </w:p>
    <w:p w14:paraId="256B8F86" w14:textId="77777777" w:rsidR="004C003E" w:rsidRDefault="004C003E">
      <w:pPr>
        <w:rPr>
          <w:rFonts w:asciiTheme="minorHAnsi" w:hAnsiTheme="minorHAnsi" w:cstheme="minorHAnsi"/>
          <w:color w:val="005076"/>
          <w:sz w:val="32"/>
          <w:szCs w:val="32"/>
        </w:rPr>
      </w:pPr>
    </w:p>
    <w:p w14:paraId="2A6DD9E1" w14:textId="77777777" w:rsidR="004C003E" w:rsidRDefault="004C003E">
      <w:pPr>
        <w:rPr>
          <w:rFonts w:asciiTheme="minorHAnsi" w:hAnsiTheme="minorHAnsi" w:cstheme="minorHAnsi"/>
          <w:color w:val="005076"/>
          <w:sz w:val="32"/>
          <w:szCs w:val="32"/>
        </w:rPr>
      </w:pPr>
    </w:p>
    <w:p w14:paraId="534C4A2E" w14:textId="77777777" w:rsidR="004C003E" w:rsidRDefault="004C003E">
      <w:pPr>
        <w:rPr>
          <w:rFonts w:asciiTheme="minorHAnsi" w:hAnsiTheme="minorHAnsi" w:cstheme="minorHAnsi"/>
          <w:color w:val="005076"/>
          <w:sz w:val="32"/>
          <w:szCs w:val="32"/>
        </w:rPr>
      </w:pPr>
    </w:p>
    <w:p w14:paraId="30C69E74" w14:textId="77777777" w:rsidR="004C003E" w:rsidRDefault="004C003E">
      <w:pPr>
        <w:rPr>
          <w:rFonts w:asciiTheme="minorHAnsi" w:hAnsiTheme="minorHAnsi" w:cstheme="minorHAnsi"/>
          <w:color w:val="005076"/>
          <w:sz w:val="32"/>
          <w:szCs w:val="32"/>
        </w:rPr>
      </w:pPr>
    </w:p>
    <w:p w14:paraId="4EB99684" w14:textId="77777777" w:rsidR="00DE16E5" w:rsidRDefault="00DE16E5">
      <w:pPr>
        <w:rPr>
          <w:rFonts w:asciiTheme="minorHAnsi" w:hAnsiTheme="minorHAnsi" w:cstheme="minorHAnsi"/>
          <w:color w:val="005076"/>
          <w:sz w:val="32"/>
          <w:szCs w:val="32"/>
        </w:rPr>
      </w:pPr>
    </w:p>
    <w:p w14:paraId="1869AF47" w14:textId="77777777" w:rsidR="00424713" w:rsidRDefault="00424713">
      <w:pPr>
        <w:rPr>
          <w:rFonts w:asciiTheme="minorHAnsi" w:hAnsiTheme="minorHAnsi" w:cstheme="minorHAnsi"/>
          <w:color w:val="005076"/>
          <w:sz w:val="32"/>
          <w:szCs w:val="32"/>
        </w:rPr>
      </w:pPr>
    </w:p>
    <w:p w14:paraId="2B0831FB" w14:textId="77777777" w:rsidR="00424713" w:rsidRDefault="00424713">
      <w:pPr>
        <w:rPr>
          <w:rFonts w:asciiTheme="minorHAnsi" w:hAnsiTheme="minorHAnsi" w:cstheme="minorHAnsi"/>
          <w:color w:val="005076"/>
          <w:sz w:val="32"/>
          <w:szCs w:val="32"/>
        </w:rPr>
      </w:pPr>
    </w:p>
    <w:p w14:paraId="5EAE2B97" w14:textId="77777777" w:rsidR="00424713" w:rsidRDefault="00424713">
      <w:pPr>
        <w:rPr>
          <w:rFonts w:asciiTheme="minorHAnsi" w:hAnsiTheme="minorHAnsi" w:cstheme="minorHAnsi"/>
          <w:color w:val="005076"/>
          <w:sz w:val="32"/>
          <w:szCs w:val="32"/>
        </w:rPr>
      </w:pPr>
    </w:p>
    <w:p w14:paraId="4117E020" w14:textId="77777777" w:rsidR="00424713" w:rsidRDefault="00424713">
      <w:pPr>
        <w:rPr>
          <w:rFonts w:asciiTheme="minorHAnsi" w:hAnsiTheme="minorHAnsi" w:cstheme="minorHAnsi"/>
          <w:color w:val="005076"/>
          <w:sz w:val="32"/>
          <w:szCs w:val="32"/>
        </w:rPr>
      </w:pPr>
    </w:p>
    <w:p w14:paraId="67F9DC5F" w14:textId="77777777" w:rsidR="00424713" w:rsidRDefault="00424713">
      <w:pPr>
        <w:rPr>
          <w:rFonts w:asciiTheme="minorHAnsi" w:hAnsiTheme="minorHAnsi" w:cstheme="minorHAnsi"/>
          <w:color w:val="005076"/>
          <w:sz w:val="32"/>
          <w:szCs w:val="32"/>
        </w:rPr>
      </w:pPr>
    </w:p>
    <w:p w14:paraId="396CF5BF" w14:textId="77777777" w:rsidR="00424713" w:rsidRDefault="00424713">
      <w:pPr>
        <w:rPr>
          <w:rFonts w:asciiTheme="minorHAnsi" w:hAnsiTheme="minorHAnsi" w:cstheme="minorHAnsi"/>
          <w:color w:val="005076"/>
          <w:sz w:val="32"/>
          <w:szCs w:val="32"/>
        </w:rPr>
      </w:pPr>
    </w:p>
    <w:p w14:paraId="70C6B48E" w14:textId="77777777" w:rsidR="00424713" w:rsidRDefault="00424713">
      <w:pPr>
        <w:rPr>
          <w:rFonts w:asciiTheme="minorHAnsi" w:hAnsiTheme="minorHAnsi" w:cstheme="minorHAnsi"/>
          <w:color w:val="005076"/>
          <w:sz w:val="32"/>
          <w:szCs w:val="32"/>
        </w:rPr>
      </w:pPr>
    </w:p>
    <w:p w14:paraId="14B1DCEE" w14:textId="77777777" w:rsidR="00424713" w:rsidRDefault="00424713">
      <w:pPr>
        <w:rPr>
          <w:rFonts w:asciiTheme="minorHAnsi" w:hAnsiTheme="minorHAnsi" w:cstheme="minorHAnsi"/>
          <w:color w:val="005076"/>
          <w:sz w:val="32"/>
          <w:szCs w:val="32"/>
        </w:rPr>
      </w:pPr>
    </w:p>
    <w:p w14:paraId="59FD74F0" w14:textId="77777777" w:rsidR="00424713" w:rsidRDefault="00424713">
      <w:pPr>
        <w:rPr>
          <w:rFonts w:asciiTheme="minorHAnsi" w:hAnsiTheme="minorHAnsi" w:cstheme="minorHAnsi"/>
          <w:color w:val="005076"/>
          <w:sz w:val="32"/>
          <w:szCs w:val="32"/>
        </w:rPr>
      </w:pPr>
    </w:p>
    <w:p w14:paraId="73CDEC1E" w14:textId="77777777" w:rsidR="00424713" w:rsidRDefault="00424713">
      <w:pPr>
        <w:rPr>
          <w:rFonts w:asciiTheme="minorHAnsi" w:hAnsiTheme="minorHAnsi" w:cstheme="minorHAnsi"/>
          <w:color w:val="005076"/>
          <w:sz w:val="32"/>
          <w:szCs w:val="32"/>
        </w:rPr>
      </w:pPr>
    </w:p>
    <w:p w14:paraId="0F757A1D" w14:textId="77777777" w:rsidR="00424713" w:rsidRDefault="00424713">
      <w:pPr>
        <w:rPr>
          <w:rFonts w:asciiTheme="minorHAnsi" w:hAnsiTheme="minorHAnsi" w:cstheme="minorHAnsi"/>
          <w:color w:val="005076"/>
          <w:sz w:val="32"/>
          <w:szCs w:val="32"/>
        </w:rPr>
      </w:pPr>
    </w:p>
    <w:p w14:paraId="5AAEDDC5" w14:textId="77777777" w:rsidR="00424713" w:rsidRDefault="00424713">
      <w:pPr>
        <w:rPr>
          <w:rFonts w:asciiTheme="minorHAnsi" w:hAnsiTheme="minorHAnsi" w:cstheme="minorHAnsi"/>
          <w:color w:val="005076"/>
          <w:sz w:val="32"/>
          <w:szCs w:val="32"/>
        </w:rPr>
      </w:pPr>
    </w:p>
    <w:p w14:paraId="22E0D214" w14:textId="77777777" w:rsidR="00424713" w:rsidRDefault="00424713">
      <w:pPr>
        <w:rPr>
          <w:rFonts w:asciiTheme="minorHAnsi" w:hAnsiTheme="minorHAnsi" w:cstheme="minorHAnsi"/>
          <w:color w:val="005076"/>
          <w:sz w:val="32"/>
          <w:szCs w:val="32"/>
        </w:rPr>
      </w:pPr>
    </w:p>
    <w:p w14:paraId="668EC672" w14:textId="77777777" w:rsidR="00424713" w:rsidRPr="002334F6" w:rsidRDefault="00424713">
      <w:pPr>
        <w:rPr>
          <w:rFonts w:asciiTheme="minorHAnsi" w:hAnsiTheme="minorHAnsi" w:cstheme="minorHAnsi"/>
          <w:color w:val="005076"/>
          <w:sz w:val="32"/>
          <w:szCs w:val="32"/>
        </w:rPr>
      </w:pPr>
    </w:p>
    <w:p w14:paraId="40D01FA4" w14:textId="77777777" w:rsidR="004C003E" w:rsidRPr="002334F6" w:rsidRDefault="004C003E" w:rsidP="004C003E">
      <w:pPr>
        <w:rPr>
          <w:rFonts w:asciiTheme="minorHAnsi" w:hAnsiTheme="minorHAnsi" w:cstheme="minorHAnsi"/>
        </w:rPr>
      </w:pPr>
      <w:r>
        <w:rPr>
          <w:rFonts w:asciiTheme="minorHAnsi" w:hAnsiTheme="minorHAnsi" w:cstheme="minorHAnsi"/>
        </w:rPr>
        <w:t>In diesem Projekt wurden KI Werkzeuge, einschließlich KI generierter Bilder, ausschließlich unterstützend eingesetzt. Sie dienten zum Brainstorming, zum Korrigieren von Texten, zum Formulieren einzelner Textpassagen sowie zur Erstellung einiger konzeptioneller Bildentwürfe. Alle übrigen Inhalte, Ausarbeitungen und finalen Gestaltungen sind unser eigenes Werk.</w:t>
      </w:r>
    </w:p>
    <w:p w14:paraId="37331436" w14:textId="29658AF9" w:rsidR="00781B43" w:rsidRPr="00424713" w:rsidRDefault="00424713" w:rsidP="00424713">
      <w:pPr>
        <w:rPr>
          <w:rFonts w:asciiTheme="minorHAnsi" w:hAnsiTheme="minorHAnsi" w:cstheme="minorHAnsi"/>
        </w:rPr>
        <w:sectPr w:rsidR="00781B43" w:rsidRPr="00424713">
          <w:headerReference w:type="first" r:id="rId19"/>
          <w:pgSz w:w="11906" w:h="16838"/>
          <w:pgMar w:top="1417" w:right="1417" w:bottom="1134" w:left="1417" w:header="708" w:footer="708" w:gutter="0"/>
          <w:pgNumType w:start="1"/>
          <w:cols w:space="708"/>
          <w:titlePg/>
          <w:docGrid w:linePitch="360"/>
        </w:sectPr>
      </w:pPr>
      <w:r>
        <w:rPr>
          <w:noProof/>
        </w:rPr>
        <mc:AlternateContent>
          <mc:Choice Requires="wps">
            <w:drawing>
              <wp:anchor distT="0" distB="0" distL="114300" distR="114300" simplePos="0" relativeHeight="251708416" behindDoc="0" locked="0" layoutInCell="1" allowOverlap="1" wp14:anchorId="61EC4F9C" wp14:editId="40DB5DB0">
                <wp:simplePos x="0" y="0"/>
                <wp:positionH relativeFrom="column">
                  <wp:posOffset>6152515</wp:posOffset>
                </wp:positionH>
                <wp:positionV relativeFrom="paragraph">
                  <wp:posOffset>1130300</wp:posOffset>
                </wp:positionV>
                <wp:extent cx="479685" cy="427220"/>
                <wp:effectExtent l="0" t="0" r="3175" b="5080"/>
                <wp:wrapNone/>
                <wp:docPr id="805621168" name="Textfeld 10"/>
                <wp:cNvGraphicFramePr/>
                <a:graphic xmlns:a="http://schemas.openxmlformats.org/drawingml/2006/main">
                  <a:graphicData uri="http://schemas.microsoft.com/office/word/2010/wordprocessingShape">
                    <wps:wsp>
                      <wps:cNvSpPr txBox="1"/>
                      <wps:spPr>
                        <a:xfrm>
                          <a:off x="0" y="0"/>
                          <a:ext cx="479685" cy="427220"/>
                        </a:xfrm>
                        <a:prstGeom prst="rect">
                          <a:avLst/>
                        </a:prstGeom>
                        <a:solidFill>
                          <a:schemeClr val="lt1"/>
                        </a:solidFill>
                        <a:ln w="6350">
                          <a:noFill/>
                        </a:ln>
                      </wps:spPr>
                      <wps:txbx>
                        <w:txbxContent>
                          <w:p w14:paraId="48BD0DA5" w14:textId="77777777" w:rsidR="00505A68" w:rsidRDefault="00505A68" w:rsidP="00505A68">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EC4F9C" id="_x0000_s1029" type="#_x0000_t202" style="position:absolute;left:0;text-align:left;margin-left:484.45pt;margin-top:89pt;width:37.75pt;height:33.6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4ImfMQIAAFoEAAAOAAAAZHJzL2Uyb0RvYy54bWysVE1vGjEQvVfqf7B8LwsESLJiiSgRVSWU RCJVzsZrs5a8Htc27NJf37GXr6Q9Vb14x57xfLz3vNOHttZkL5xXYAo66PUpEYZDqcy2oD9el1/u KPGBmZJpMKKgB+Hpw+zzp2ljczGECnQpHMEkxueNLWgVgs2zzPNK1Mz3wAqDTgmuZgG3bpuVjjWY vdbZsN+fZA240jrgwns8feycdJbySyl4eJbSi0B0QbG3kFaX1k1cs9mU5VvHbKX4sQ32D13UTBks ek71yAIjO6f+SFUr7sCDDD0OdQZSKi7SDDjNoP9hmnXFrEizIDjenmHy/y8tf9qv7Ysjof0KLRIY AWmszz0exnla6er4xU4J+hHCwxk20QbC8XB0ez+5G1PC0TUa3g6HCdbsctk6H74JqEk0CuqQlQQW 2698wIIYegqJtTxoVS6V1mkTlSAW2pE9Qw51SC3ijXdR2pCmoJObcT8lNhCvd5m1wQKXkaIV2k1L VFnQm9O4GygPiIKDTiDe8qXCXlfMhxfmUBE4OKo8POMiNWAtOFqUVOB+/e08xiNR6KWkQYUV1P/c MSco0d8NUng/GI2iJNNmNL5F2Ii79myuPWZXLwABGOB7sjyZMT7okykd1G/4GOaxKrqY4Vi7oOFk LkKne3xMXMznKQhFaFlYmbXlMXUEPDLx2r4xZ490BeT5CU5aZPkH1rrYeNPAfBdAqkRpxLlD9Qg/ CjgxfXxs8YVc71PU5Zcw+w0AAP//AwBQSwMEFAAGAAgAAAAhAAhsBzPoAAAAEQEAAA8AAABkcnMv ZG93bnJldi54bWxMj0tvgzAQhO+V8h+sjdRL1ZgGkhCCiao+Uqm3hj6Um4M3gIpthB2g/76bU3tZ aTWzs/Ol21E3rMfO1dYIuJsFwNAUVtWmFPCeP9/GwJyXRsnGGhTwgw622eQqlYmyg3nDfu9LRiHG JVJA5X2bcO6KCrV0M9uiIe1kOy09rV3JVScHCtcNnwfBkmtZG/pQyRYfKiy+92ct4HBTfr26cfcx hIuwfXrp89WnyoW4no6PGxr3G2AeR/93ARcG6g8ZFTvas1GONQLWy3hNVhJWMZFdHEEURcCOAubR IgSepfw/SfYLAAD//wMAUEsBAi0AFAAGAAgAAAAhALaDOJL+AAAA4QEAABMAAAAAAAAAAAAAAAAA AAAAAFtDb250ZW50X1R5cGVzXS54bWxQSwECLQAUAAYACAAAACEAOP0h/9YAAACUAQAACwAAAAAA AAAAAAAAAAAvAQAAX3JlbHMvLnJlbHNQSwECLQAUAAYACAAAACEAI+CJnzECAABaBAAADgAAAAAA AAAAAAAAAAAuAgAAZHJzL2Uyb0RvYy54bWxQSwECLQAUAAYACAAAACEACGwHM+gAAAARAQAADwAA AAAAAAAAAAAAAACLBAAAZHJzL2Rvd25yZXYueG1sUEsFBgAAAAAEAAQA8wAAAKAFAAAAAA== " fillcolor="white [3201]" stroked="f" strokeweight=".5pt">
                <v:textbox>
                  <w:txbxContent>
                    <w:p w14:paraId="48BD0DA5" w14:textId="77777777" w:rsidR="00505A68" w:rsidRDefault="00505A68" w:rsidP="00505A68">
                      <w:r>
                        <w:t>II</w:t>
                      </w:r>
                    </w:p>
                  </w:txbxContent>
                </v:textbox>
              </v:shape>
            </w:pict>
          </mc:Fallback>
        </mc:AlternateContent>
      </w:r>
      <w:r>
        <w:rPr>
          <w:rFonts w:asciiTheme="minorHAnsi" w:hAnsiTheme="minorHAnsi" w:cstheme="minorHAnsi"/>
        </w:rPr>
        <w:t>Zur besseren Lesbarkeit wird in dieser Dokumentation auf eine durchgängige geschlechtergerechte Sprache verzichtet. Sämtliche Personenbezeichnungen gelten jedoch gleichermaßen für alle Geschlechter.</w:t>
      </w:r>
    </w:p>
    <w:p w14:paraId="3D9B3F7F" w14:textId="77777777" w:rsidR="00E85105" w:rsidRDefault="00000000">
      <w:pPr>
        <w:pStyle w:val="berschrift1"/>
        <w:numPr>
          <w:ilvl w:val="0"/>
          <w:numId w:val="0"/>
        </w:numPr>
        <w:rPr>
          <w:rFonts w:asciiTheme="minorHAnsi" w:hAnsiTheme="minorHAnsi" w:cstheme="minorHAnsi"/>
          <w:color w:val="005076"/>
        </w:rPr>
      </w:pPr>
      <w:bookmarkStart w:id="0" w:name="_Toc234514557"/>
      <w:r>
        <w:rPr>
          <w:rFonts w:asciiTheme="minorHAnsi" w:hAnsiTheme="minorHAnsi" w:cstheme="minorHAnsi"/>
          <w:color w:val="005076"/>
        </w:rPr>
        <w:lastRenderedPageBreak/>
        <w:t>1 Einleitung</w:t>
      </w:r>
      <w:bookmarkEnd w:id="0"/>
    </w:p>
    <w:p w14:paraId="07DFC9DA" w14:textId="77777777" w:rsidR="00E85105" w:rsidRDefault="00E85105">
      <w:pPr>
        <w:rPr>
          <w:rFonts w:asciiTheme="minorHAnsi" w:hAnsiTheme="minorHAnsi" w:cstheme="minorHAnsi"/>
        </w:rPr>
      </w:pPr>
    </w:p>
    <w:p w14:paraId="2F4F5416" w14:textId="77777777" w:rsidR="00E85105" w:rsidRDefault="00000000">
      <w:pPr>
        <w:pStyle w:val="berschrift2"/>
        <w:numPr>
          <w:ilvl w:val="1"/>
          <w:numId w:val="1"/>
        </w:numPr>
        <w:jc w:val="both"/>
        <w:rPr>
          <w:rFonts w:asciiTheme="minorHAnsi" w:hAnsiTheme="minorHAnsi" w:cstheme="minorHAnsi"/>
          <w:color w:val="005076"/>
        </w:rPr>
      </w:pPr>
      <w:bookmarkStart w:id="1" w:name="_Toc234514558"/>
      <w:r>
        <w:rPr>
          <w:rFonts w:asciiTheme="minorHAnsi" w:hAnsiTheme="minorHAnsi" w:cstheme="minorHAnsi"/>
          <w:color w:val="005076"/>
        </w:rPr>
        <w:t>Motivation &amp; Problemstellung</w:t>
      </w:r>
      <w:bookmarkEnd w:id="1"/>
    </w:p>
    <w:p w14:paraId="1159AA0F" w14:textId="77777777" w:rsidR="00E85105" w:rsidRDefault="00000000">
      <w:pPr>
        <w:rPr>
          <w:rFonts w:asciiTheme="minorHAnsi" w:hAnsiTheme="minorHAnsi" w:cstheme="minorHAnsi"/>
        </w:rPr>
      </w:pPr>
      <w:r>
        <w:rPr>
          <w:rFonts w:asciiTheme="minorHAnsi" w:hAnsiTheme="minorHAnsi" w:cstheme="minorHAnsi"/>
        </w:rPr>
        <w:t>Künstliche Intelligenz zählt derzeit zu den meistdiskutierten Themen. Generative Modelle erzeugen in kurzer Zeit enorme Mengen an Bildern, die zunehmend das Netz füllen und oft abwertend als „KI-Slop“ bezeichnet werden. Damit rückt eine Frage in den Vordergrund: Was passiert, wenn eine KI immer wieder ihre eigenen Erzeugnisse als Vorlage verwendet? Dieser Rückkopplungseffekt lässt klassische Kunst schrittweise ins Unheimliche kippen und bildet den inhaltlichen Kern der Installation.</w:t>
      </w:r>
    </w:p>
    <w:p w14:paraId="37DDC1AA" w14:textId="77777777" w:rsidR="00E85105" w:rsidRDefault="00E85105">
      <w:pPr>
        <w:rPr>
          <w:rFonts w:asciiTheme="minorHAnsi" w:hAnsiTheme="minorHAnsi" w:cstheme="minorHAnsi"/>
        </w:rPr>
      </w:pPr>
    </w:p>
    <w:p w14:paraId="515B63C9" w14:textId="77777777" w:rsidR="00E85105" w:rsidRDefault="00000000">
      <w:pPr>
        <w:rPr>
          <w:rFonts w:asciiTheme="minorHAnsi" w:hAnsiTheme="minorHAnsi" w:cstheme="minorHAnsi"/>
        </w:rPr>
      </w:pPr>
      <w:r>
        <w:rPr>
          <w:rFonts w:asciiTheme="minorHAnsi" w:hAnsiTheme="minorHAnsi" w:cstheme="minorHAnsi"/>
        </w:rPr>
        <w:t>Die Aufgabe besteht darin, mit technischen Mitteln ein Kunstwerk zu schaffen, das sich nicht wiederholt. Für jeden Besucher soll ein neues Ergebnis entstehen, das eine individuelle Erfahrung bietet, statt immer denselben festen Ablauf zu zeigen.</w:t>
      </w:r>
    </w:p>
    <w:p w14:paraId="3A0FE55F" w14:textId="77777777" w:rsidR="00E85105" w:rsidRDefault="00E85105">
      <w:pPr>
        <w:rPr>
          <w:rFonts w:asciiTheme="minorHAnsi" w:hAnsiTheme="minorHAnsi" w:cstheme="minorHAnsi"/>
        </w:rPr>
      </w:pPr>
    </w:p>
    <w:p w14:paraId="0EDF2EB4" w14:textId="77777777" w:rsidR="00E85105" w:rsidRDefault="00000000">
      <w:pPr>
        <w:pStyle w:val="berschrift2"/>
        <w:numPr>
          <w:ilvl w:val="1"/>
          <w:numId w:val="1"/>
        </w:numPr>
        <w:jc w:val="both"/>
        <w:rPr>
          <w:rFonts w:asciiTheme="minorHAnsi" w:hAnsiTheme="minorHAnsi" w:cstheme="minorHAnsi"/>
          <w:color w:val="005076"/>
        </w:rPr>
      </w:pPr>
      <w:bookmarkStart w:id="2" w:name="_Toc234514559"/>
      <w:r>
        <w:rPr>
          <w:rFonts w:asciiTheme="minorHAnsi" w:hAnsiTheme="minorHAnsi" w:cstheme="minorHAnsi"/>
          <w:color w:val="005076"/>
        </w:rPr>
        <w:t>Projektziel</w:t>
      </w:r>
      <w:bookmarkEnd w:id="2"/>
    </w:p>
    <w:p w14:paraId="230F63EB" w14:textId="77777777" w:rsidR="00E85105" w:rsidRDefault="00000000">
      <w:pPr>
        <w:rPr>
          <w:rFonts w:asciiTheme="minorHAnsi" w:hAnsiTheme="minorHAnsi" w:cstheme="minorHAnsi"/>
        </w:rPr>
      </w:pPr>
      <w:r>
        <w:rPr>
          <w:rFonts w:asciiTheme="minorHAnsi" w:hAnsiTheme="minorHAnsi" w:cstheme="minorHAnsi"/>
        </w:rPr>
        <w:t>Ziel des Projekts ist der Prototyp einer interaktiven Installation, die das Uncanny Valley erfahrbar und messbar macht. Dazu verbindet sie die schrittweise Verfremdung klassischer Werke durch KI mit einer Emotionserkennung in Echtzeit.</w:t>
      </w:r>
    </w:p>
    <w:p w14:paraId="2078EE83" w14:textId="77777777" w:rsidR="00E85105" w:rsidRDefault="00E85105">
      <w:pPr>
        <w:rPr>
          <w:rFonts w:asciiTheme="minorHAnsi" w:hAnsiTheme="minorHAnsi" w:cstheme="minorHAnsi"/>
        </w:rPr>
      </w:pPr>
    </w:p>
    <w:p w14:paraId="5A62DDA6" w14:textId="77777777" w:rsidR="00E85105" w:rsidRDefault="00000000">
      <w:pPr>
        <w:rPr>
          <w:rFonts w:asciiTheme="minorHAnsi" w:hAnsiTheme="minorHAnsi" w:cstheme="minorHAnsi"/>
        </w:rPr>
      </w:pPr>
      <w:r>
        <w:rPr>
          <w:rFonts w:asciiTheme="minorHAnsi" w:hAnsiTheme="minorHAnsi" w:cstheme="minorHAnsi"/>
        </w:rPr>
        <w:t>Weil das Ergebnis jeder Sitzung von der persönlichen Reaktion des Besuchers abhängt, entsteht bei jedem Durchlauf eine eigene Auswertung, die sich nicht wiederholt. So erfüllt die Installation die Vorgabe eines nicht wiederholbaren Werks und bietet jedem Besucher zugleich eine individuelle Erfahrung.</w:t>
      </w:r>
    </w:p>
    <w:p w14:paraId="1DDDFCC7" w14:textId="77777777" w:rsidR="00E85105" w:rsidRDefault="00E85105">
      <w:pPr>
        <w:rPr>
          <w:rFonts w:asciiTheme="minorHAnsi" w:hAnsiTheme="minorHAnsi" w:cstheme="minorHAnsi"/>
        </w:rPr>
      </w:pPr>
    </w:p>
    <w:p w14:paraId="68371F1B" w14:textId="77777777" w:rsidR="00E85105" w:rsidRDefault="00000000">
      <w:pPr>
        <w:pStyle w:val="berschrift1"/>
        <w:numPr>
          <w:ilvl w:val="0"/>
          <w:numId w:val="1"/>
        </w:numPr>
        <w:rPr>
          <w:rFonts w:asciiTheme="minorHAnsi" w:hAnsiTheme="minorHAnsi" w:cstheme="minorHAnsi"/>
          <w:color w:val="005076"/>
        </w:rPr>
      </w:pPr>
      <w:bookmarkStart w:id="3" w:name="_Toc234514560"/>
      <w:r>
        <w:rPr>
          <w:rFonts w:asciiTheme="minorHAnsi" w:hAnsiTheme="minorHAnsi" w:cstheme="minorHAnsi"/>
          <w:color w:val="005076"/>
        </w:rPr>
        <w:t>Produktübersicht: Ars Aut Abeat</w:t>
      </w:r>
      <w:bookmarkEnd w:id="3"/>
    </w:p>
    <w:p w14:paraId="25B12D38" w14:textId="77777777" w:rsidR="00E85105" w:rsidRDefault="00E85105">
      <w:pPr>
        <w:rPr>
          <w:rFonts w:asciiTheme="minorHAnsi" w:hAnsiTheme="minorHAnsi" w:cstheme="minorHAnsi"/>
        </w:rPr>
      </w:pPr>
    </w:p>
    <w:p w14:paraId="19209217" w14:textId="77777777" w:rsidR="00E85105" w:rsidRDefault="00000000">
      <w:pPr>
        <w:pStyle w:val="berschrift2"/>
        <w:numPr>
          <w:ilvl w:val="1"/>
          <w:numId w:val="1"/>
        </w:numPr>
        <w:jc w:val="both"/>
        <w:rPr>
          <w:rFonts w:asciiTheme="minorHAnsi" w:hAnsiTheme="minorHAnsi" w:cstheme="minorHAnsi"/>
          <w:color w:val="005076"/>
        </w:rPr>
      </w:pPr>
      <w:bookmarkStart w:id="4" w:name="_Toc234514561"/>
      <w:r>
        <w:rPr>
          <w:rFonts w:asciiTheme="minorHAnsi" w:hAnsiTheme="minorHAnsi" w:cstheme="minorHAnsi"/>
          <w:color w:val="005076"/>
        </w:rPr>
        <w:t>Kurzbeschreibung des Produkts</w:t>
      </w:r>
      <w:bookmarkEnd w:id="4"/>
    </w:p>
    <w:p w14:paraId="1191408B" w14:textId="77777777" w:rsidR="00E85105" w:rsidRDefault="00000000">
      <w:pPr>
        <w:rPr>
          <w:rFonts w:asciiTheme="minorHAnsi" w:hAnsiTheme="minorHAnsi" w:cstheme="minorHAnsi"/>
        </w:rPr>
      </w:pPr>
      <w:r>
        <w:rPr>
          <w:rFonts w:asciiTheme="minorHAnsi" w:hAnsiTheme="minorHAnsi" w:cstheme="minorHAnsi"/>
        </w:rPr>
        <w:t>Ars Aut Abeat ist eine interaktive Kunstinstallation. Sie führt vor, wie klassische Kunstwerke durch den wiederholten Einsatz einer KI Schritt für Schritt verfremdet werden. Den Ausgangspunkt bildet jeweils ein bekanntes Gemälde oder eine Skulptur, das über eine Rückkopplungsschleife immer wieder neu von der KI erzeugt wird. Mit jeder Wiederholung entfernt sich das Werk weiter von seiner ursprünglichen Form.</w:t>
      </w:r>
    </w:p>
    <w:p w14:paraId="0C65D337" w14:textId="77777777" w:rsidR="00E85105" w:rsidRDefault="00E85105">
      <w:pPr>
        <w:rPr>
          <w:rFonts w:asciiTheme="minorHAnsi" w:hAnsiTheme="minorHAnsi" w:cstheme="minorHAnsi"/>
        </w:rPr>
      </w:pPr>
    </w:p>
    <w:p w14:paraId="396499BB" w14:textId="77777777" w:rsidR="00E85105" w:rsidRDefault="00000000">
      <w:pPr>
        <w:rPr>
          <w:rFonts w:asciiTheme="minorHAnsi" w:hAnsiTheme="minorHAnsi" w:cstheme="minorHAnsi"/>
        </w:rPr>
      </w:pPr>
      <w:r>
        <w:rPr>
          <w:rFonts w:asciiTheme="minorHAnsi" w:hAnsiTheme="minorHAnsi" w:cstheme="minorHAnsi"/>
        </w:rPr>
        <w:t>Der eigentliche Kern der Installation ist ihre Interaktivität. Während der Besucher die Verfremdung betrachtet, erfasst eine Kamera fortlaufend seine Mimik. Die Anwendung wertet daraus in Echtzeit sieben Grundemotionen aus und zeichnet ihren Verlauf auf. Am Ende erhält der Besucher eine Rückmeldung darüber, wie stark er auf die zunehmend fremd wirkenden Bilder reagiert hat.</w:t>
      </w:r>
    </w:p>
    <w:p w14:paraId="636A6FFA" w14:textId="77777777" w:rsidR="00E85105" w:rsidRDefault="00E85105">
      <w:pPr>
        <w:rPr>
          <w:rFonts w:asciiTheme="minorHAnsi" w:hAnsiTheme="minorHAnsi" w:cstheme="minorHAnsi"/>
        </w:rPr>
      </w:pPr>
    </w:p>
    <w:p w14:paraId="0556A9E2" w14:textId="77777777" w:rsidR="00E85105" w:rsidRDefault="00000000">
      <w:pPr>
        <w:rPr>
          <w:rFonts w:asciiTheme="minorHAnsi" w:hAnsiTheme="minorHAnsi" w:cstheme="minorHAnsi"/>
        </w:rPr>
      </w:pPr>
      <w:r>
        <w:rPr>
          <w:rFonts w:asciiTheme="minorHAnsi" w:hAnsiTheme="minorHAnsi" w:cstheme="minorHAnsi"/>
        </w:rPr>
        <w:t xml:space="preserve">Ziel ist es, das Phänomen des Uncanny Valley erfahrbar und messbar zu machen. Die verfremdeten Bilder erzeugen den unheimlichen Reiz, doch der eigentliche Nachweis entsteht erst durch die </w:t>
        <w:lastRenderedPageBreak/>
        <w:t>gemessene Reaktion des Betrachters. Auf diese Weise wird der Besucher selbst zum Teil des Kunstwerks.</w:t>
      </w:r>
    </w:p>
    <w:p w14:paraId="68BFF155" w14:textId="77777777" w:rsidR="00E85105" w:rsidRDefault="00E85105">
      <w:pPr>
        <w:rPr>
          <w:rFonts w:asciiTheme="minorHAnsi" w:hAnsiTheme="minorHAnsi" w:cstheme="minorHAnsi"/>
        </w:rPr>
      </w:pPr>
    </w:p>
    <w:p w14:paraId="269A267E" w14:textId="77777777" w:rsidR="00E85105" w:rsidRDefault="00000000">
      <w:pPr>
        <w:pStyle w:val="berschrift2"/>
        <w:numPr>
          <w:ilvl w:val="1"/>
          <w:numId w:val="1"/>
        </w:numPr>
        <w:jc w:val="both"/>
        <w:rPr>
          <w:rFonts w:asciiTheme="minorHAnsi" w:hAnsiTheme="minorHAnsi" w:cstheme="minorHAnsi"/>
          <w:color w:val="005076"/>
        </w:rPr>
      </w:pPr>
      <w:bookmarkStart w:id="5" w:name="_Toc234514562"/>
      <w:r>
        <w:rPr>
          <w:rFonts w:asciiTheme="minorHAnsi" w:hAnsiTheme="minorHAnsi" w:cstheme="minorHAnsi"/>
          <w:color w:val="005076"/>
        </w:rPr>
        <w:t>Konzept &amp; Inszenierung</w:t>
      </w:r>
      <w:bookmarkEnd w:id="5"/>
    </w:p>
    <w:p w14:paraId="02C376BC" w14:textId="77777777" w:rsidR="00E85105" w:rsidRDefault="00000000">
      <w:pPr>
        <w:rPr>
          <w:rFonts w:asciiTheme="minorHAnsi" w:hAnsiTheme="minorHAnsi" w:cstheme="minorHAnsi"/>
        </w:rPr>
      </w:pPr>
      <w:r>
        <w:rPr>
          <w:rFonts w:asciiTheme="minorHAnsi" w:hAnsiTheme="minorHAnsi" w:cstheme="minorHAnsi"/>
        </w:rPr>
        <w:t>Dem Projekt liegt die Theorie des Uncanny Valley zugrunde, die der Robotikforscher Masahiro Mori 1970 beschrieb. Nach dieser Theorie wirkt eine künstliche Figur umso sympathischer, je menschenähnlicher sie ist. Dieser Zusammenhang gilt jedoch nur bis zu einem bestimmten Punkt. Kurz bevor die Ähnlichkeit perfekt ist, schlägt die Vertrautheit unvermittelt in Ablehnung um. Dieser Bereich der Abstoßung wird als unheimliches Tal bezeichnet.</w:t>
      </w:r>
    </w:p>
    <w:p w14:paraId="1FAEBE4D" w14:textId="77777777" w:rsidR="00E85105" w:rsidRDefault="00E85105">
      <w:pPr>
        <w:rPr>
          <w:rFonts w:asciiTheme="minorHAnsi" w:hAnsiTheme="minorHAnsi" w:cstheme="minorHAnsi"/>
        </w:rPr>
      </w:pPr>
    </w:p>
    <w:p w14:paraId="0DC745B4" w14:textId="77777777" w:rsidR="00E85105" w:rsidRDefault="00000000">
      <w:pPr>
        <w:rPr>
          <w:rFonts w:asciiTheme="minorHAnsi" w:hAnsiTheme="minorHAnsi" w:cstheme="minorHAnsi"/>
        </w:rPr>
      </w:pPr>
      <w:r>
        <w:rPr>
          <w:rFonts w:asciiTheme="minorHAnsi" w:hAnsiTheme="minorHAnsi" w:cstheme="minorHAnsi"/>
        </w:rPr>
        <w:t>Diesen Effekt erzeugt die Installation gezielt durch den sogenannten KI-Inzest. Ein klassisches Werk wird in einer Endlosschleife immer wieder von einer KI reproduziert. Da die KI dabei nur noch aus ihren eigenen Ergebnissen lernt, verstärken sich kleine Fehler mit jeder Wiederholung. Das Werk verliert nach und nach seine menschliche Ausstrahlung und rutscht sichtbar in das unheimliche Tal ab, in dem es verstörend und fremd wirkt. Erst die Emotionserkennung macht diesen Vorgang am Besucher selbst ablesbar.</w:t>
      </w:r>
    </w:p>
    <w:p w14:paraId="30C9B793" w14:textId="77777777" w:rsidR="00E85105" w:rsidRDefault="00E85105">
      <w:pPr>
        <w:rPr>
          <w:rFonts w:asciiTheme="minorHAnsi" w:hAnsiTheme="minorHAnsi" w:cstheme="minorHAnsi"/>
        </w:rPr>
      </w:pPr>
    </w:p>
    <w:p w14:paraId="45944A2F" w14:textId="77777777" w:rsidR="00E85105" w:rsidRDefault="00000000">
      <w:pPr>
        <w:rPr>
          <w:rFonts w:asciiTheme="minorHAnsi" w:hAnsiTheme="minorHAnsi" w:cstheme="minorHAnsi"/>
        </w:rPr>
      </w:pPr>
      <w:r>
        <w:rPr>
          <w:rFonts w:asciiTheme="minorHAnsi" w:hAnsiTheme="minorHAnsi" w:cstheme="minorHAnsi"/>
        </w:rPr>
        <w:t>Für die Präsentation ist eine bewusst zurückhaltende Inszenierung vorgesehen. Das Werk wird in einem unscheinbaren, antik wirkenden Bilderrahmen gezeigt, in den ein Bildschirm eingelassen ist. Im ausgeschalteten Zustand erinnert die Fläche an einen alten Spiegel oder ein gerahmtes Gemälde, sodass die dahinterliegende Technik zunächst verborgen bleibt.</w:t>
      </w:r>
    </w:p>
    <w:p w14:paraId="64EEC75C" w14:textId="77777777" w:rsidR="00E85105" w:rsidRDefault="00E85105">
      <w:pPr>
        <w:rPr>
          <w:rFonts w:asciiTheme="minorHAnsi" w:hAnsiTheme="minorHAnsi" w:cstheme="minorHAnsi"/>
        </w:rPr>
      </w:pPr>
    </w:p>
    <w:p w14:paraId="37630FE8" w14:textId="77777777" w:rsidR="00E85105" w:rsidRDefault="00000000">
      <w:pPr>
        <w:rPr>
          <w:rFonts w:asciiTheme="minorHAnsi" w:hAnsiTheme="minorHAnsi" w:cstheme="minorHAnsi"/>
        </w:rPr>
      </w:pPr>
      <w:r>
        <w:rPr>
          <w:rFonts w:asciiTheme="minorHAnsi" w:hAnsiTheme="minorHAnsi" w:cstheme="minorHAnsi"/>
        </w:rPr>
        <w:t>Sobald ein Besucher davortritt, erscheint im antiken Rahmen ein klassisches Bild, das sich anschließend durch den KI-Inzest zunehmend verfremdet. Der Reiz der Installation liegt in diesem Gegensatz zwischen dem historischen Rahmen und der modernen KI in seinem Inneren. Eine bewusst abgedunkelte und leicht mystische Atmosphäre unterstützt die Wirkung und lenkt die Aufmerksamkeit ganz auf den Wandel des Bildes.</w:t>
      </w:r>
    </w:p>
    <w:p w14:paraId="6E65F7F1" w14:textId="77777777" w:rsidR="00E85105" w:rsidRDefault="00E85105">
      <w:pPr>
        <w:rPr>
          <w:rFonts w:asciiTheme="minorHAnsi" w:hAnsiTheme="minorHAnsi" w:cstheme="minorHAnsi"/>
        </w:rPr>
      </w:pPr>
    </w:p>
    <w:p w14:paraId="58E5CF63" w14:textId="77777777" w:rsidR="00E85105" w:rsidRDefault="00000000">
      <w:pPr>
        <w:pStyle w:val="berschrift2"/>
        <w:numPr>
          <w:ilvl w:val="1"/>
          <w:numId w:val="1"/>
        </w:numPr>
        <w:jc w:val="both"/>
        <w:rPr>
          <w:rFonts w:asciiTheme="minorHAnsi" w:hAnsiTheme="minorHAnsi" w:cstheme="minorHAnsi"/>
          <w:color w:val="005076"/>
        </w:rPr>
      </w:pPr>
      <w:bookmarkStart w:id="6" w:name="_Toc234514563"/>
      <w:r>
        <w:rPr>
          <w:rFonts w:asciiTheme="minorHAnsi" w:hAnsiTheme="minorHAnsi" w:cstheme="minorHAnsi"/>
          <w:color w:val="005076"/>
        </w:rPr>
        <w:t>Ablauf einer Interaktion (Nutzererlebnis)</w:t>
      </w:r>
      <w:bookmarkEnd w:id="6"/>
    </w:p>
    <w:p w14:paraId="0351E5F4" w14:textId="77777777" w:rsidR="00E85105" w:rsidRDefault="00000000">
      <w:pPr>
        <w:rPr>
          <w:rFonts w:asciiTheme="minorHAnsi" w:hAnsiTheme="minorHAnsi" w:cstheme="minorHAnsi"/>
        </w:rPr>
      </w:pPr>
      <w:r>
        <w:rPr>
          <w:rFonts w:asciiTheme="minorHAnsi" w:hAnsiTheme="minorHAnsi" w:cstheme="minorHAnsi"/>
        </w:rPr>
        <w:t>Ein typischer Besuch folgt den vier Phasen der Installation. Das folgende Sequenzdiagramm zeigt, wie Besucher, Kamera und Frontend, Backend sowie Bildschirm während der gesamten Interaktion zusammenwirken.</w:t>
      </w:r>
    </w:p>
    <w:p w14:paraId="77EF8513" w14:textId="77777777" w:rsidR="00E85105" w:rsidRDefault="00000000">
      <w:pPr>
        <w:spacing w:before="120" w:after="60"/>
        <w:jc w:val="center"/>
      </w:pPr>
      <w:r>
        <w:rPr>
          <w:noProof/>
        </w:rPr>
        <w:lastRenderedPageBreak/>
        <w:drawing>
          <wp:inline distT="0" distB="0" distL="0" distR="0" wp14:anchorId="4AC3C377" wp14:editId="532E96DA">
            <wp:extent cx="5212080" cy="3843909"/>
            <wp:effectExtent l="0" t="0" r="0" b="0"/>
            <wp:docPr id="4101" name="Sequenzdiagramm Nutzererleb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 name="Sequenzdiagramm Nutzererlebnis"/>
                    <pic:cNvPicPr/>
                  </pic:nvPicPr>
                  <pic:blipFill>
                    <a:blip r:embed="rId20"/>
                    <a:stretch>
                      <a:fillRect/>
                    </a:stretch>
                  </pic:blipFill>
                  <pic:spPr>
                    <a:xfrm>
                      <a:off x="0" y="0"/>
                      <a:ext cx="5212080" cy="3843909"/>
                    </a:xfrm>
                    <a:prstGeom prst="rect">
                      <a:avLst/>
                    </a:prstGeom>
                  </pic:spPr>
                </pic:pic>
              </a:graphicData>
            </a:graphic>
          </wp:inline>
        </w:drawing>
      </w:r>
    </w:p>
    <w:p w14:paraId="3AD11607" w14:textId="77777777" w:rsidR="00E85105" w:rsidRDefault="00000000">
      <w:pPr>
        <w:jc w:val="center"/>
        <w:rPr>
          <w:rFonts w:asciiTheme="minorHAnsi" w:hAnsiTheme="minorHAnsi" w:cstheme="minorHAnsi"/>
          <w:i/>
          <w:color w:val="55606A"/>
          <w:sz w:val="18"/>
        </w:rPr>
      </w:pPr>
      <w:r>
        <w:rPr>
          <w:i/>
          <w:color w:val="55606A"/>
          <w:sz w:val="18"/>
        </w:rPr>
        <w:t>Abb. 1: Ablauf einer Interaktion vom Handheben bis zum Urteil.</w:t>
      </w:r>
    </w:p>
    <w:p w14:paraId="0246D926" w14:textId="77777777" w:rsidR="00E85105" w:rsidRDefault="00E85105">
      <w:pPr>
        <w:rPr>
          <w:rFonts w:asciiTheme="minorHAnsi" w:hAnsiTheme="minorHAnsi" w:cstheme="minorHAnsi"/>
        </w:rPr>
      </w:pPr>
    </w:p>
    <w:p w14:paraId="730528AB" w14:textId="77777777" w:rsidR="00E85105" w:rsidRDefault="00000000">
      <w:pPr>
        <w:rPr>
          <w:rFonts w:asciiTheme="minorHAnsi" w:hAnsiTheme="minorHAnsi" w:cstheme="minorHAnsi"/>
        </w:rPr>
      </w:pPr>
      <w:r>
        <w:rPr>
          <w:rFonts w:asciiTheme="minorHAnsi" w:hAnsiTheme="minorHAnsi" w:cstheme="minorHAnsi"/>
        </w:rPr>
        <w:t>Im Ruhezustand zeigt der Bildschirm das Kamerabild als Spiegel, sodass sich der Besucher zunächst selbst sieht. Zum Starten hebt er beide Hände und hält sie kurz oben. Diese Geste dient zugleich als bewusste Zustimmung, gefilmt und ausgewertet zu werden.</w:t>
      </w:r>
    </w:p>
    <w:p w14:paraId="27F62C39" w14:textId="77777777" w:rsidR="00E85105" w:rsidRDefault="00E85105">
      <w:pPr>
        <w:rPr>
          <w:rFonts w:asciiTheme="minorHAnsi" w:hAnsiTheme="minorHAnsi" w:cstheme="minorHAnsi"/>
        </w:rPr>
      </w:pPr>
    </w:p>
    <w:p w14:paraId="2A0B5A1B" w14:textId="77777777" w:rsidR="00E85105" w:rsidRDefault="00000000">
      <w:pPr>
        <w:rPr>
          <w:rFonts w:asciiTheme="minorHAnsi" w:hAnsiTheme="minorHAnsi" w:cstheme="minorHAnsi"/>
        </w:rPr>
      </w:pPr>
      <w:r>
        <w:rPr>
          <w:rFonts w:asciiTheme="minorHAnsi" w:hAnsiTheme="minorHAnsi" w:cstheme="minorHAnsi"/>
        </w:rPr>
        <w:t>Danach erscheint für einige Sekunden das unveränderte Originalwerk. Anschließend beginnt die Verfremdung. Über etwa 30 Sekunden verwandelt sich das Bild schrittweise, während daneben die gemessenen Emotionen des Besuchers als Balken sichtbar werden. Der Besucher sieht also in Echtzeit, wie das Werk zerfällt und wie seine eigene Reaktion darauf erfasst wird.</w:t>
      </w:r>
    </w:p>
    <w:p w14:paraId="108C77A8" w14:textId="77777777" w:rsidR="00E85105" w:rsidRDefault="00E85105">
      <w:pPr>
        <w:rPr>
          <w:rFonts w:asciiTheme="minorHAnsi" w:hAnsiTheme="minorHAnsi" w:cstheme="minorHAnsi"/>
        </w:rPr>
      </w:pPr>
    </w:p>
    <w:p w14:paraId="77D72432" w14:textId="77777777" w:rsidR="00E85105" w:rsidRDefault="00000000">
      <w:pPr>
        <w:rPr>
          <w:rFonts w:asciiTheme="minorHAnsi" w:hAnsiTheme="minorHAnsi" w:cstheme="minorHAnsi"/>
        </w:rPr>
      </w:pPr>
      <w:r>
        <w:rPr>
          <w:rFonts w:asciiTheme="minorHAnsi" w:hAnsiTheme="minorHAnsi" w:cstheme="minorHAnsi"/>
        </w:rPr>
        <w:t>Zum Abschluss stellt die Installation das Original und den verfremdeten Endzustand nebeneinander. Ein Diagramm zeigt den zeitlichen Verlauf der Emotionen, dazu erscheint ein kurzes Urteil, das die Stärke der Reaktion zusammenfasst. Nach wenigen Sekunden kehrt die Anwendung in den Ruhezustand zurück und ist bereit für den nächsten Besucher.</w:t>
      </w:r>
    </w:p>
    <w:p w14:paraId="13948CE6" w14:textId="77777777" w:rsidR="00E85105" w:rsidRDefault="00E85105">
      <w:pPr>
        <w:rPr>
          <w:rFonts w:asciiTheme="minorHAnsi" w:hAnsiTheme="minorHAnsi" w:cstheme="minorHAnsi"/>
        </w:rPr>
      </w:pPr>
    </w:p>
    <w:p w14:paraId="44EE1B43" w14:textId="77777777" w:rsidR="00E85105" w:rsidRDefault="00000000">
      <w:pPr>
        <w:pStyle w:val="berschrift1"/>
        <w:numPr>
          <w:ilvl w:val="0"/>
          <w:numId w:val="1"/>
        </w:numPr>
        <w:rPr>
          <w:rFonts w:asciiTheme="minorHAnsi" w:hAnsiTheme="minorHAnsi" w:cstheme="minorHAnsi"/>
          <w:color w:val="005076"/>
        </w:rPr>
      </w:pPr>
      <w:bookmarkStart w:id="7" w:name="_Toc234514564"/>
      <w:r>
        <w:rPr>
          <w:rFonts w:asciiTheme="minorHAnsi" w:hAnsiTheme="minorHAnsi" w:cstheme="minorHAnsi"/>
          <w:color w:val="005076"/>
        </w:rPr>
        <w:t>Projektanforderungen</w:t>
      </w:r>
      <w:bookmarkEnd w:id="7"/>
    </w:p>
    <w:p w14:paraId="7D98ACA8" w14:textId="77777777" w:rsidR="00E85105" w:rsidRDefault="00E85105">
      <w:pPr>
        <w:rPr>
          <w:rFonts w:asciiTheme="minorHAnsi" w:hAnsiTheme="minorHAnsi" w:cstheme="minorHAnsi"/>
        </w:rPr>
      </w:pPr>
    </w:p>
    <w:p w14:paraId="6524A8A2" w14:textId="77777777" w:rsidR="00E85105" w:rsidRDefault="00000000">
      <w:pPr>
        <w:pStyle w:val="berschrift2"/>
        <w:numPr>
          <w:ilvl w:val="1"/>
          <w:numId w:val="1"/>
        </w:numPr>
        <w:jc w:val="both"/>
        <w:rPr>
          <w:rFonts w:asciiTheme="minorHAnsi" w:hAnsiTheme="minorHAnsi" w:cstheme="minorHAnsi"/>
          <w:color w:val="005076"/>
        </w:rPr>
      </w:pPr>
      <w:bookmarkStart w:id="8" w:name="_Toc234514565"/>
      <w:r>
        <w:rPr>
          <w:rFonts w:asciiTheme="minorHAnsi" w:hAnsiTheme="minorHAnsi" w:cstheme="minorHAnsi"/>
          <w:color w:val="005076"/>
        </w:rPr>
        <w:t>Funktionale Anforderungen</w:t>
      </w:r>
      <w:bookmarkEnd w:id="8"/>
    </w:p>
    <w:p w14:paraId="4A663594" w14:textId="77777777" w:rsidR="00E85105" w:rsidRDefault="00000000">
      <w:pPr>
        <w:rPr>
          <w:rFonts w:asciiTheme="minorHAnsi" w:hAnsiTheme="minorHAnsi" w:cstheme="minorHAnsi"/>
        </w:rPr>
      </w:pPr>
      <w:r>
        <w:rPr>
          <w:rFonts w:asciiTheme="minorHAnsi" w:hAnsiTheme="minorHAnsi" w:cstheme="minorHAnsi"/>
        </w:rPr>
        <w:t>Die funktionalen Anforderungen beschreiben, was die Installation im Betrieb leisten muss:</w:t>
      </w:r>
    </w:p>
    <w:p w14:paraId="4E2249BA"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Die Installation erkennt selbstständig, wenn ein Besucher davortritt.</w:t>
      </w:r>
    </w:p>
    <w:p w14:paraId="1473520B"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lastRenderedPageBreak/>
        <w:t>Der Ablauf startet über eine eindeutige Geste, bei der beide Hände mindestens 1,5 Sekunden erhoben werden.</w:t>
      </w:r>
    </w:p>
    <w:p w14:paraId="271F31EF"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Zu Beginn wird das unveränderte Originalwerk gezeigt.</w:t>
      </w:r>
    </w:p>
    <w:p w14:paraId="72CB71AB"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Das Werk wird anschließend über etwa 30 Sekunden schrittweise durch KI verfremdet.</w:t>
      </w:r>
    </w:p>
    <w:p w14:paraId="01D490C8"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Während der Betrachtung erfasst das System die Mimik des Besuchers und bestimmt daraus sieben Emotionen.</w:t>
      </w:r>
    </w:p>
    <w:p w14:paraId="52C2EC19"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Die gemessenen Emotionen werden in Echtzeit angezeigt.</w:t>
      </w:r>
    </w:p>
    <w:p w14:paraId="1AE851B4"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Am Ende berechnet das System aus dem Emotionsverlauf ein Urteil und zeigt es zusammen mit einem Diagramm und einem Vorher-Nachher-Vergleich an.</w:t>
      </w:r>
    </w:p>
    <w:p w14:paraId="5D932FF8"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Für jede Sitzung wird ein wechselndes Werk ausgewählt, sodass sich kein Ergebnis wiederholt.</w:t>
      </w:r>
    </w:p>
    <w:p w14:paraId="72A4252B"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Die Ergebnisse werden anonym gespeichert und in Ruhephasen als aggregierte Auswertung angezeigt.</w:t>
      </w:r>
    </w:p>
    <w:p w14:paraId="1E32C7ED"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Nach Ablauf kehrt die Installation selbstständig in den Ruhezustand zurück.</w:t>
      </w:r>
    </w:p>
    <w:p w14:paraId="1D2C98C1" w14:textId="77777777" w:rsidR="00E85105" w:rsidRDefault="00E85105">
      <w:pPr>
        <w:rPr>
          <w:rFonts w:asciiTheme="minorHAnsi" w:hAnsiTheme="minorHAnsi" w:cstheme="minorHAnsi"/>
        </w:rPr>
      </w:pPr>
    </w:p>
    <w:p w14:paraId="52ECECCB" w14:textId="77777777" w:rsidR="00E85105" w:rsidRDefault="00000000">
      <w:pPr>
        <w:pStyle w:val="berschrift2"/>
        <w:numPr>
          <w:ilvl w:val="1"/>
          <w:numId w:val="1"/>
        </w:numPr>
        <w:jc w:val="both"/>
        <w:rPr>
          <w:rFonts w:asciiTheme="minorHAnsi" w:hAnsiTheme="minorHAnsi" w:cstheme="minorHAnsi"/>
          <w:color w:val="005076"/>
        </w:rPr>
      </w:pPr>
      <w:bookmarkStart w:id="9" w:name="_Toc234514566"/>
      <w:r>
        <w:rPr>
          <w:rFonts w:asciiTheme="minorHAnsi" w:hAnsiTheme="minorHAnsi" w:cstheme="minorHAnsi"/>
          <w:color w:val="005076"/>
        </w:rPr>
        <w:t>Nicht-funktionale Anforderungen</w:t>
      </w:r>
      <w:bookmarkEnd w:id="9"/>
    </w:p>
    <w:p w14:paraId="664508ED" w14:textId="77777777" w:rsidR="00E85105" w:rsidRDefault="00000000">
      <w:pPr>
        <w:rPr>
          <w:rFonts w:asciiTheme="minorHAnsi" w:hAnsiTheme="minorHAnsi" w:cstheme="minorHAnsi"/>
        </w:rPr>
      </w:pPr>
      <w:r>
        <w:rPr>
          <w:rFonts w:asciiTheme="minorHAnsi" w:hAnsiTheme="minorHAnsi" w:cstheme="minorHAnsi"/>
        </w:rPr>
        <w:t>Die nicht-funktionalen Anforderungen legen fest, unter welchen Bedingungen die Installation dies leisten soll:</w:t>
      </w:r>
    </w:p>
    <w:p w14:paraId="01745C7F"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Datenschutz: Es werden keine Videos gespeichert. Die Analyse läuft lokal, und nur anonyme Zahlenwerte werden abgelegt.</w:t>
      </w:r>
    </w:p>
    <w:p w14:paraId="680D12EE"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Bedienung: Die Installation ist ohne Erklärung nutzbar, da die Startgeste selbsterklärend ist.</w:t>
      </w:r>
    </w:p>
    <w:p w14:paraId="589C2767"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Echtzeit: Die Emotionsmessung erfolgt zehnmal pro Sekunde, die Bildüberblendung läuft flüssig.</w:t>
      </w:r>
    </w:p>
    <w:p w14:paraId="79A071C8"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Dauerbetrieb: Die Anwendung ist für den durchgehenden Ausstellungsbetrieb ausgelegt und setzt sich nach einem Neuladen der Seite nicht zurück.</w:t>
      </w:r>
    </w:p>
    <w:p w14:paraId="1B39FDEB"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Darstellung: Die Oberfläche ist für die Projektion auf einen großen Bildschirm ausgelegt.</w:t>
      </w:r>
    </w:p>
    <w:p w14:paraId="1ACEE861"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Kosten: Die Kosten des Prototyps überschreiten das Budget von 100 Euro nicht.</w:t>
      </w:r>
    </w:p>
    <w:p w14:paraId="0EB59A12"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Wartung: Die Anwendung lässt sich über einfache Startskripte in Betrieb nehmen und läuft plattformübergreifend auf macOS und Linux.</w:t>
      </w:r>
    </w:p>
    <w:p w14:paraId="67E46D4B" w14:textId="77777777" w:rsidR="00E85105" w:rsidRDefault="00E85105">
      <w:pPr>
        <w:rPr>
          <w:rFonts w:asciiTheme="minorHAnsi" w:hAnsiTheme="minorHAnsi" w:cstheme="minorHAnsi"/>
        </w:rPr>
      </w:pPr>
    </w:p>
    <w:p w14:paraId="4141BE66" w14:textId="77777777" w:rsidR="00E85105" w:rsidRDefault="00000000">
      <w:pPr>
        <w:pStyle w:val="berschrift1"/>
        <w:numPr>
          <w:ilvl w:val="0"/>
          <w:numId w:val="1"/>
        </w:numPr>
        <w:rPr>
          <w:rFonts w:asciiTheme="minorHAnsi" w:hAnsiTheme="minorHAnsi" w:cstheme="minorHAnsi"/>
          <w:color w:val="005076"/>
        </w:rPr>
      </w:pPr>
      <w:bookmarkStart w:id="10" w:name="_Toc234514567"/>
      <w:r>
        <w:rPr>
          <w:rFonts w:asciiTheme="minorHAnsi" w:hAnsiTheme="minorHAnsi" w:cstheme="minorHAnsi"/>
          <w:color w:val="005076"/>
        </w:rPr>
        <w:t>Technische Umsetzung</w:t>
      </w:r>
      <w:bookmarkEnd w:id="10"/>
    </w:p>
    <w:p w14:paraId="123214F7" w14:textId="77777777" w:rsidR="00E85105" w:rsidRDefault="00E85105">
      <w:pPr>
        <w:rPr>
          <w:rFonts w:asciiTheme="minorHAnsi" w:hAnsiTheme="minorHAnsi" w:cstheme="minorHAnsi"/>
        </w:rPr>
      </w:pPr>
    </w:p>
    <w:p w14:paraId="265B0D44" w14:textId="77777777" w:rsidR="00E85105" w:rsidRDefault="00000000">
      <w:pPr>
        <w:rPr>
          <w:rFonts w:asciiTheme="minorHAnsi" w:hAnsiTheme="minorHAnsi" w:cstheme="minorHAnsi"/>
        </w:rPr>
      </w:pPr>
      <w:r>
        <w:rPr>
          <w:rFonts w:asciiTheme="minorHAnsi" w:hAnsiTheme="minorHAnsi" w:cstheme="minorHAnsi"/>
        </w:rPr>
        <w:t>Das Projekt gliedert sich in zwei Teilsysteme, die nur über das Dateisystem verbunden sind. Die Vorverarbeitung „uncanny_maker“ erzeugt einmalig die verfremdeten Bildsequenzen und wird vor der Ausstellung ausgeführt. Die eigentliche Ausstellungsanwendung „ars_aut_abeat“ läuft während des Betriebs und greift auf diese Sequenzen zu. Sie ist als Webanwendung umgesetzt. Ein Python-Backend auf Basis von FastAPI übernimmt die Verarbeitung, während die Anzeige in einem Frontend mit React erfolgt. Beide Seiten tauschen ihre Daten über eine dauerhafte WebSocket-Verbindung aus.</w:t>
      </w:r>
    </w:p>
    <w:p w14:paraId="0E18B2C3" w14:textId="77777777" w:rsidR="00E85105" w:rsidRDefault="00E85105">
      <w:pPr>
        <w:rPr>
          <w:rFonts w:asciiTheme="minorHAnsi" w:hAnsiTheme="minorHAnsi" w:cstheme="minorHAnsi"/>
        </w:rPr>
      </w:pPr>
    </w:p>
    <w:p w14:paraId="648E9A23" w14:textId="77777777" w:rsidR="00E85105" w:rsidRDefault="00000000">
      <w:pPr>
        <w:pStyle w:val="berschrift2"/>
        <w:numPr>
          <w:ilvl w:val="1"/>
          <w:numId w:val="1"/>
        </w:numPr>
        <w:jc w:val="both"/>
        <w:rPr>
          <w:rFonts w:asciiTheme="minorHAnsi" w:hAnsiTheme="minorHAnsi" w:cstheme="minorHAnsi"/>
          <w:color w:val="005076"/>
        </w:rPr>
      </w:pPr>
      <w:bookmarkStart w:id="11" w:name="_Toc234514568"/>
      <w:r>
        <w:rPr>
          <w:rFonts w:asciiTheme="minorHAnsi" w:hAnsiTheme="minorHAnsi" w:cstheme="minorHAnsi"/>
          <w:color w:val="005076"/>
        </w:rPr>
        <w:t>Systemarchitektur &amp; Überblick</w:t>
      </w:r>
      <w:bookmarkEnd w:id="11"/>
    </w:p>
    <w:p w14:paraId="4DBC0C80" w14:textId="77777777" w:rsidR="00E85105" w:rsidRDefault="00000000">
      <w:pPr>
        <w:rPr>
          <w:rFonts w:asciiTheme="minorHAnsi" w:hAnsiTheme="minorHAnsi" w:cstheme="minorHAnsi"/>
        </w:rPr>
      </w:pPr>
      <w:r>
        <w:rPr>
          <w:rFonts w:asciiTheme="minorHAnsi" w:hAnsiTheme="minorHAnsi" w:cstheme="minorHAnsi"/>
        </w:rPr>
        <w:t>Die laufende Anwendung ist in mehrere Schichten unterteilt:</w:t>
      </w:r>
    </w:p>
    <w:p w14:paraId="423877E5"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Frontend (React/TypeScript): greift über den Browser auf die Kamera zu, zeigt die Bilder im Vollbild und sendet zehn Kamerabilder pro Sekunde an das Backend.</w:t>
      </w:r>
    </w:p>
    <w:p w14:paraId="0B5C6D87"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lastRenderedPageBreak/>
        <w:t>Backend (FastAPI): nimmt die Bilder entgegen, steuert den Ablauf über einen Zustandsautomaten und schickt bei jeder Änderung den aktuellen Zustand an das Frontend zurück.</w:t>
      </w:r>
    </w:p>
    <w:p w14:paraId="73E285A5"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Bildanalyse (MediaPipe/OpenCV): läuft in einem eigenen Hintergrund-Thread und erkennt Gesicht, Emotionen, Kopfhaltung und erhobene Hände.</w:t>
      </w:r>
    </w:p>
    <w:p w14:paraId="542DEE38"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Datenhaltung (SQLite): speichert ausschließlich anonyme Auswertungsdaten, jedoch keine Bilder.</w:t>
      </w:r>
    </w:p>
    <w:p w14:paraId="0118CE1D" w14:textId="77777777" w:rsidR="00E85105" w:rsidRDefault="00E85105">
      <w:pPr>
        <w:rPr>
          <w:rFonts w:asciiTheme="minorHAnsi" w:hAnsiTheme="minorHAnsi" w:cstheme="minorHAnsi"/>
        </w:rPr>
      </w:pPr>
    </w:p>
    <w:p w14:paraId="2FA7D400" w14:textId="77777777" w:rsidR="00E85105" w:rsidRDefault="00000000">
      <w:pPr>
        <w:spacing w:before="120" w:after="60"/>
        <w:jc w:val="center"/>
      </w:pPr>
      <w:r>
        <w:rPr>
          <w:noProof/>
        </w:rPr>
        <w:drawing>
          <wp:inline distT="0" distB="0" distL="0" distR="0" wp14:anchorId="3D5E153E" wp14:editId="5D61C284">
            <wp:extent cx="5212080" cy="3257550"/>
            <wp:effectExtent l="0" t="0" r="0" b="0"/>
            <wp:docPr id="4102" name="Systemarch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Systemarchitektur"/>
                    <pic:cNvPicPr/>
                  </pic:nvPicPr>
                  <pic:blipFill>
                    <a:blip r:embed="rId21"/>
                    <a:stretch>
                      <a:fillRect/>
                    </a:stretch>
                  </pic:blipFill>
                  <pic:spPr>
                    <a:xfrm>
                      <a:off x="0" y="0"/>
                      <a:ext cx="5212080" cy="3257550"/>
                    </a:xfrm>
                    <a:prstGeom prst="rect">
                      <a:avLst/>
                    </a:prstGeom>
                  </pic:spPr>
                </pic:pic>
              </a:graphicData>
            </a:graphic>
          </wp:inline>
        </w:drawing>
      </w:r>
    </w:p>
    <w:p w14:paraId="547CD6F2" w14:textId="77777777" w:rsidR="00E85105" w:rsidRDefault="00000000">
      <w:pPr>
        <w:jc w:val="center"/>
        <w:rPr>
          <w:rFonts w:asciiTheme="minorHAnsi" w:hAnsiTheme="minorHAnsi" w:cstheme="minorHAnsi"/>
          <w:i/>
          <w:color w:val="55606A"/>
          <w:sz w:val="18"/>
        </w:rPr>
      </w:pPr>
      <w:r>
        <w:rPr>
          <w:i/>
          <w:color w:val="55606A"/>
          <w:sz w:val="18"/>
        </w:rPr>
        <w:t>Abb. 2: Systemarchitektur mit Kamera, Frontend, Backend und Datenhaltung.</w:t>
      </w:r>
    </w:p>
    <w:p w14:paraId="544EEA2D" w14:textId="77777777" w:rsidR="00E85105" w:rsidRDefault="00000000">
      <w:pPr>
        <w:rPr>
          <w:rFonts w:asciiTheme="minorHAnsi" w:hAnsiTheme="minorHAnsi" w:cstheme="minorHAnsi"/>
        </w:rPr>
      </w:pPr>
      <w:r>
        <w:rPr>
          <w:rFonts w:asciiTheme="minorHAnsi" w:hAnsiTheme="minorHAnsi" w:cstheme="minorHAnsi"/>
        </w:rPr>
        <w:t>Die zentralen Bausteine der Bildanalyse und der Ablaufsteuerung sind als Singleton ausgelegt und existieren daher nur ein einziges Mal. Dadurch läuft die Analyse dauerhaft im Hintergrund, und die KI-Modelle sind bereits geladen, bevor der erste Besucher eintrifft. Ein Neuladen der Seite unterbricht eine laufende Sitzung nicht.</w:t>
      </w:r>
    </w:p>
    <w:p w14:paraId="727AA3ED" w14:textId="77777777" w:rsidR="00E85105" w:rsidRDefault="00E85105">
      <w:pPr>
        <w:rPr>
          <w:rFonts w:asciiTheme="minorHAnsi" w:hAnsiTheme="minorHAnsi" w:cstheme="minorHAnsi"/>
        </w:rPr>
      </w:pPr>
    </w:p>
    <w:p w14:paraId="65EFA44C" w14:textId="77777777" w:rsidR="00E85105" w:rsidRDefault="00000000">
      <w:pPr>
        <w:pStyle w:val="berschrift2"/>
        <w:numPr>
          <w:ilvl w:val="1"/>
          <w:numId w:val="1"/>
        </w:numPr>
        <w:jc w:val="both"/>
        <w:rPr>
          <w:rFonts w:asciiTheme="minorHAnsi" w:hAnsiTheme="minorHAnsi" w:cstheme="minorHAnsi"/>
          <w:color w:val="005076"/>
        </w:rPr>
      </w:pPr>
      <w:bookmarkStart w:id="12" w:name="_Toc234514569"/>
      <w:r>
        <w:rPr>
          <w:rFonts w:asciiTheme="minorHAnsi" w:hAnsiTheme="minorHAnsi" w:cstheme="minorHAnsi"/>
          <w:color w:val="005076"/>
        </w:rPr>
        <w:t>Gesichts- &amp; Emotionserkennung</w:t>
      </w:r>
      <w:bookmarkEnd w:id="12"/>
    </w:p>
    <w:p w14:paraId="357ED259" w14:textId="77777777" w:rsidR="00E85105" w:rsidRDefault="00000000">
      <w:pPr>
        <w:rPr>
          <w:rFonts w:asciiTheme="minorHAnsi" w:hAnsiTheme="minorHAnsi" w:cstheme="minorHAnsi"/>
        </w:rPr>
      </w:pPr>
      <w:r>
        <w:rPr>
          <w:rFonts w:asciiTheme="minorHAnsi" w:hAnsiTheme="minorHAnsi" w:cstheme="minorHAnsi"/>
        </w:rPr>
        <w:t>Die Erkennung von Gesicht und Emotionen erfolgt mit dem MediaPipe FaceLandmarker. Dieses Modell liefert für jedes Bild 52 sogenannte Blendshapes, also normierte Werte für einzelne Gesichtsbewegungen wie „Lächeln links“ oder „Naserümpfen“. Sie beruhen auf dem Facial Action Coding System (FACS). Über feste Gewichte fasst die Anwendung die 52 Werte zu sieben Grundemotionen zusammen: Freude, Trauer, Ärger, Überraschung, Angst, Ekel und Neutralität.</w:t>
      </w:r>
    </w:p>
    <w:p w14:paraId="5D5878E5" w14:textId="77777777" w:rsidR="00E85105" w:rsidRDefault="00000000">
      <w:pPr>
        <w:rPr>
          <w:rFonts w:asciiTheme="minorHAnsi" w:hAnsiTheme="minorHAnsi" w:cstheme="minorHAnsi"/>
        </w:rPr>
      </w:pPr>
      <w:r>
        <w:rPr>
          <w:rFonts w:asciiTheme="minorHAnsi" w:hAnsiTheme="minorHAnsi" w:cstheme="minorHAnsi"/>
        </w:rPr>
        <w:t>Die Neutralität wird nicht direkt gemessen, sondern aus den sechs übrigen Emotionen berechnet. Sie beginnt bei einem festen Grundwert von 1,5, von dem die Summe der anderen Emotionen abgezogen wird. Bei einem ruhigen Gesicht fallen diese sechs Werte klein aus, sodass ein hoher Neutralitätswert übrig bleibt. Zeigt der Betrachter dagegen deutliche Mimik, sinkt der Wert entsprechend. Ohne diesen Grundwert würde ein entspanntes Gesicht fälschlich als emotionslos erscheinen. Zum Abschluss rechnet das System alle sieben Werte so um, dass sie zusammen 100 Prozent ergeben. Während der Verfremdung misst es die Emotionen zehnmal pro Sekunde.</w:t>
      </w:r>
    </w:p>
    <w:p w14:paraId="2622DDDB" w14:textId="77777777" w:rsidR="00E85105" w:rsidRDefault="00E85105">
      <w:pPr>
        <w:rPr>
          <w:rFonts w:asciiTheme="minorHAnsi" w:hAnsiTheme="minorHAnsi" w:cstheme="minorHAnsi"/>
        </w:rPr>
      </w:pPr>
    </w:p>
    <w:p w14:paraId="22A5ED48" w14:textId="77777777" w:rsidR="00E85105" w:rsidRDefault="00000000">
      <w:pPr>
        <w:pStyle w:val="berschrift2"/>
        <w:numPr>
          <w:ilvl w:val="1"/>
          <w:numId w:val="1"/>
        </w:numPr>
        <w:jc w:val="both"/>
        <w:rPr>
          <w:rFonts w:asciiTheme="minorHAnsi" w:hAnsiTheme="minorHAnsi" w:cstheme="minorHAnsi"/>
          <w:color w:val="005076"/>
        </w:rPr>
      </w:pPr>
      <w:bookmarkStart w:id="13" w:name="_Toc234514570"/>
      <w:r>
        <w:rPr>
          <w:rFonts w:asciiTheme="minorHAnsi" w:hAnsiTheme="minorHAnsi" w:cstheme="minorHAnsi"/>
          <w:color w:val="005076"/>
        </w:rPr>
        <w:t>Kopfhaltung, Blick &amp; Startgeste</w:t>
      </w:r>
      <w:bookmarkEnd w:id="13"/>
    </w:p>
    <w:p w14:paraId="528CAB03" w14:textId="77777777" w:rsidR="00E85105" w:rsidRDefault="00000000">
      <w:pPr>
        <w:rPr>
          <w:rFonts w:asciiTheme="minorHAnsi" w:hAnsiTheme="minorHAnsi" w:cstheme="minorHAnsi"/>
        </w:rPr>
      </w:pPr>
      <w:r>
        <w:rPr>
          <w:rFonts w:asciiTheme="minorHAnsi" w:hAnsiTheme="minorHAnsi" w:cstheme="minorHAnsi"/>
        </w:rPr>
        <w:t>Neben der Emotion bestimmt das System auch die Kopfhaltung. Mit dem Verfahren solvePnP aus OpenCV schätzt es aus sechs markanten Gesichtspunkten, in welche Richtung der Kopf zeigt. Als zugewandt gilt ein Betrachter nur dann, wenn er annähernd in Richtung Kamera blickt, also bei einem Gierwinkel bis 35 Grad und einem Nickwinkel bis 30 Grad. Werden mehrere Gesichter erkannt, wählt das System das der Bildmitte am nächsten liegende aus.</w:t>
      </w:r>
    </w:p>
    <w:p w14:paraId="79897358" w14:textId="77777777" w:rsidR="00E85105" w:rsidRDefault="00000000">
      <w:pPr>
        <w:rPr>
          <w:rFonts w:asciiTheme="minorHAnsi" w:hAnsiTheme="minorHAnsi" w:cstheme="minorHAnsi"/>
        </w:rPr>
      </w:pPr>
      <w:r>
        <w:rPr>
          <w:rFonts w:asciiTheme="minorHAnsi" w:hAnsiTheme="minorHAnsi" w:cstheme="minorHAnsi"/>
        </w:rPr>
        <w:t>Der Start der Installation erfolgt bewusst über eine Geste. Über den MediaPipe PoseLandmarker prüft das System, ob sich beide Handgelenke oberhalb der jeweiligen Schulter befinden. Bleiben beide Hände mindestens 1,5 Sekunden durchgehend erhoben, beginnt der Ablauf. Kurze Aussetzer der Erkennung fängt eine kleine Toleranzzeit ab, damit der Start nicht versehentlich abbricht.</w:t>
      </w:r>
    </w:p>
    <w:p w14:paraId="291AEE55" w14:textId="77777777" w:rsidR="00E85105" w:rsidRDefault="00E85105">
      <w:pPr>
        <w:rPr>
          <w:rFonts w:asciiTheme="minorHAnsi" w:hAnsiTheme="minorHAnsi" w:cstheme="minorHAnsi"/>
        </w:rPr>
      </w:pPr>
    </w:p>
    <w:p w14:paraId="0935F3FF" w14:textId="77777777" w:rsidR="00E85105" w:rsidRDefault="00000000">
      <w:pPr>
        <w:pStyle w:val="berschrift2"/>
        <w:numPr>
          <w:ilvl w:val="1"/>
          <w:numId w:val="1"/>
        </w:numPr>
        <w:jc w:val="both"/>
        <w:rPr>
          <w:rFonts w:asciiTheme="minorHAnsi" w:hAnsiTheme="minorHAnsi" w:cstheme="minorHAnsi"/>
          <w:color w:val="005076"/>
        </w:rPr>
      </w:pPr>
      <w:bookmarkStart w:id="14" w:name="_Toc234514571"/>
      <w:r>
        <w:rPr>
          <w:rFonts w:asciiTheme="minorHAnsi" w:hAnsiTheme="minorHAnsi" w:cstheme="minorHAnsi"/>
          <w:color w:val="005076"/>
        </w:rPr>
        <w:t>Bildverfremdung durch KI-Inzest</w:t>
      </w:r>
      <w:bookmarkEnd w:id="14"/>
    </w:p>
    <w:p w14:paraId="75DE2B31" w14:textId="77777777" w:rsidR="00E85105" w:rsidRDefault="00000000">
      <w:pPr>
        <w:rPr>
          <w:rFonts w:asciiTheme="minorHAnsi" w:hAnsiTheme="minorHAnsi" w:cstheme="minorHAnsi"/>
        </w:rPr>
      </w:pPr>
      <w:r>
        <w:rPr>
          <w:rFonts w:asciiTheme="minorHAnsi" w:hAnsiTheme="minorHAnsi" w:cstheme="minorHAnsi"/>
        </w:rPr>
        <w:t>Die verfremdeten Bilder entstehen nicht während des Betriebs, sondern einmalig im Vorfeld durch die Pipeline „uncanny_maker“. Als Ausgangsmaterial dienen gemeinfreie Werke aus der Open-Access-Sammlung des Metropolitan Museum of Art, die automatisch heruntergeladen werden.</w:t>
      </w:r>
    </w:p>
    <w:p w14:paraId="672BE16C" w14:textId="77777777" w:rsidR="00E85105" w:rsidRDefault="00000000">
      <w:pPr>
        <w:rPr>
          <w:rFonts w:asciiTheme="minorHAnsi" w:hAnsiTheme="minorHAnsi" w:cstheme="minorHAnsi"/>
        </w:rPr>
      </w:pPr>
      <w:r>
        <w:rPr>
          <w:rFonts w:asciiTheme="minorHAnsi" w:hAnsiTheme="minorHAnsi" w:cstheme="minorHAnsi"/>
        </w:rPr>
        <w:t>Jedes Werk durchläuft anschließend mehrfach eine Bild-zu-Bild-Umwandlung mit dem KI-Modell Stable Diffusion. Dabei dient das Ergebnis eines Durchgangs jeweils als Eingabe für den nächsten. Durch diese Rückkopplung lernt die KI nur noch aus ihren eigenen Erzeugnissen, was als KI-Inzest bezeichnet wird. Mit jeder Iteration summieren sich kleine Fehler. Das Werk nähert sich langsam einem statistischen „Durchschnittsgesicht“ an und sammelt zugleich immer mehr Artefakte. So bleibt es zwar erkennbar menschlich, wirkt aber zunehmend fremd. Dieser Widerspruch erzeugt den als Uncanny Valley bekannten Effekt.</w:t>
      </w:r>
    </w:p>
    <w:p w14:paraId="1973D85C" w14:textId="77777777" w:rsidR="00E85105" w:rsidRDefault="00000000">
      <w:pPr>
        <w:rPr>
          <w:rFonts w:asciiTheme="minorHAnsi" w:hAnsiTheme="minorHAnsi" w:cstheme="minorHAnsi"/>
        </w:rPr>
      </w:pPr>
      <w:r>
        <w:rPr>
          <w:rFonts w:asciiTheme="minorHAnsi" w:hAnsiTheme="minorHAnsi" w:cstheme="minorHAnsi"/>
        </w:rPr>
        <w:t>Damit die Verfremdung nicht in reines Rauschen umschlägt, ist die Stärke je Durchgang bewusst niedrig gewählt und liegt bei 0,45. Ein einmal pro Werk erzeugter Textbaustein hält die Umwandlung thematisch am ursprünglichen Motiv fest. Aus jeder Sequenz entstehen 51 Einzelbilder, nämlich das Original als Bild 0 sowie 50 Verfremdungsstufen. Das Frontend blendet diese später flüssig ineinander über.</w:t>
      </w:r>
    </w:p>
    <w:p w14:paraId="0C3FF906" w14:textId="77777777" w:rsidR="00E85105" w:rsidRDefault="00E85105">
      <w:pPr>
        <w:rPr>
          <w:rFonts w:asciiTheme="minorHAnsi" w:hAnsiTheme="minorHAnsi" w:cstheme="minorHAnsi"/>
        </w:rPr>
      </w:pPr>
    </w:p>
    <w:p w14:paraId="0D41061E" w14:textId="77777777" w:rsidR="00E85105" w:rsidRDefault="00000000">
      <w:pPr>
        <w:pStyle w:val="berschrift2"/>
        <w:numPr>
          <w:ilvl w:val="1"/>
          <w:numId w:val="1"/>
        </w:numPr>
        <w:jc w:val="both"/>
        <w:rPr>
          <w:rFonts w:asciiTheme="minorHAnsi" w:hAnsiTheme="minorHAnsi" w:cstheme="minorHAnsi"/>
          <w:color w:val="005076"/>
        </w:rPr>
      </w:pPr>
      <w:bookmarkStart w:id="15" w:name="_Toc234514572"/>
      <w:r>
        <w:rPr>
          <w:rFonts w:asciiTheme="minorHAnsi" w:hAnsiTheme="minorHAnsi" w:cstheme="minorHAnsi"/>
          <w:color w:val="005076"/>
        </w:rPr>
        <w:t>Emotionsauswertung &amp; Urteil</w:t>
      </w:r>
      <w:bookmarkEnd w:id="15"/>
    </w:p>
    <w:p w14:paraId="12946373" w14:textId="77777777" w:rsidR="00E85105" w:rsidRDefault="00000000">
      <w:pPr>
        <w:rPr>
          <w:rFonts w:asciiTheme="minorHAnsi" w:hAnsiTheme="minorHAnsi" w:cstheme="minorHAnsi"/>
        </w:rPr>
      </w:pPr>
      <w:r>
        <w:rPr>
          <w:rFonts w:asciiTheme="minorHAnsi" w:hAnsiTheme="minorHAnsi" w:cstheme="minorHAnsi"/>
        </w:rPr>
        <w:t>Am Ende wertet die Anwendung den zeitlichen Verlauf der Emotionen aus. Jede Emotion erhält ein Gewicht, das angibt, wie stark sie für ein „Fallen ins Tal“ spricht. Ekel und Angst sind mit den höchsten positiven Gewichten hinterlegt und zählen damit am stärksten dafür. Freude und Neutralität wirken mit negativen Gewichten in die Gegenrichtung. Aus der gewichteten Summe entsteht ein Wert zwischen 0 und 1, der einem von drei lateinischen Urteilen zugeordnet wird:</w:t>
      </w:r>
    </w:p>
    <w:p w14:paraId="61B7EF3E"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VALLIS (Wert ≥ 0,60): der Betrachter ist deutlich ins unheimliche Tal gefallen.</w:t>
      </w:r>
    </w:p>
    <w:p w14:paraId="68620DC4"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LIMEN (0,40 bis 0,60): der Betrachter steht an der Schwelle.</w:t>
      </w:r>
    </w:p>
    <w:p w14:paraId="14B6F5CB"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FIRMA (Wert &lt; 0,40): der Betrachter bleibt unberührt auf festem Grund.</w:t>
      </w:r>
    </w:p>
    <w:p w14:paraId="4A001B34" w14:textId="77777777" w:rsidR="00E85105" w:rsidRDefault="00E85105">
      <w:pPr>
        <w:rPr>
          <w:rFonts w:asciiTheme="minorHAnsi" w:hAnsiTheme="minorHAnsi" w:cstheme="minorHAnsi"/>
        </w:rPr>
      </w:pPr>
    </w:p>
    <w:p w14:paraId="0120650C" w14:textId="77777777" w:rsidR="00E85105" w:rsidRDefault="00000000">
      <w:pPr>
        <w:rPr>
          <w:rFonts w:asciiTheme="minorHAnsi" w:hAnsiTheme="minorHAnsi" w:cstheme="minorHAnsi"/>
        </w:rPr>
      </w:pPr>
      <w:r>
        <w:rPr>
          <w:rFonts w:asciiTheme="minorHAnsi" w:hAnsiTheme="minorHAnsi" w:cstheme="minorHAnsi"/>
        </w:rPr>
        <w:t xml:space="preserve">Zusätzlich berechnet das System, wie stark das persönliche Emotionsprofil mit dem Durchschnitt aller bisherigen Betrachter desselben Werks übereinstimmt. Diesen Wert bezeichnet die Anwendung als </w:t>
        <w:lastRenderedPageBreak/>
        <w:t>Konkordanz. Sämtliche Ergebnisse werden anonym in einer SQLite-Datenbank abgelegt. Im Anschluss zeigt die Anwendung dem Nutzer seinen Emotionsverlauf als Diagramm sowie das ermittelte Urteil.</w:t>
      </w:r>
    </w:p>
    <w:p w14:paraId="52D137F4" w14:textId="77777777" w:rsidR="00E85105" w:rsidRDefault="00E85105">
      <w:pPr>
        <w:rPr>
          <w:rFonts w:asciiTheme="minorHAnsi" w:hAnsiTheme="minorHAnsi" w:cstheme="minorHAnsi"/>
        </w:rPr>
      </w:pPr>
    </w:p>
    <w:p w14:paraId="3F5C6721" w14:textId="77777777" w:rsidR="00E85105" w:rsidRDefault="00000000">
      <w:pPr>
        <w:pStyle w:val="berschrift2"/>
        <w:numPr>
          <w:ilvl w:val="1"/>
          <w:numId w:val="1"/>
        </w:numPr>
        <w:jc w:val="both"/>
        <w:rPr>
          <w:rFonts w:asciiTheme="minorHAnsi" w:hAnsiTheme="minorHAnsi" w:cstheme="minorHAnsi"/>
          <w:color w:val="005076"/>
        </w:rPr>
      </w:pPr>
      <w:bookmarkStart w:id="16" w:name="_Toc234514573"/>
      <w:r>
        <w:rPr>
          <w:rFonts w:asciiTheme="minorHAnsi" w:hAnsiTheme="minorHAnsi" w:cstheme="minorHAnsi"/>
          <w:color w:val="005076"/>
        </w:rPr>
        <w:t>Ablaufsteuerung &amp; Benutzeroberfläche</w:t>
      </w:r>
      <w:bookmarkEnd w:id="16"/>
    </w:p>
    <w:p w14:paraId="56ED39F9" w14:textId="77777777" w:rsidR="00E85105" w:rsidRDefault="00000000">
      <w:pPr>
        <w:rPr>
          <w:rFonts w:asciiTheme="minorHAnsi" w:hAnsiTheme="minorHAnsi" w:cstheme="minorHAnsi"/>
        </w:rPr>
      </w:pPr>
      <w:r>
        <w:rPr>
          <w:rFonts w:asciiTheme="minorHAnsi" w:hAnsiTheme="minorHAnsi" w:cstheme="minorHAnsi"/>
        </w:rPr>
        <w:t>Die Anwendung durchläuft vier Phasen, die ein Zustandsautomat im Backend steuert. Ändert sich der Zustand, sendet das Backend ihn an das Frontend, das daraufhin die passende Ansicht darstellt:</w:t>
      </w:r>
    </w:p>
    <w:p w14:paraId="65D5EF41"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IDLE (Ruhezustand): Der Bildschirm zeigt das Kamerabild als Spiegel; im Wechsel erscheinen aggregierte Auswertungen früherer Besucher. Das Heben beider Hände startet den Ablauf.</w:t>
      </w:r>
    </w:p>
    <w:p w14:paraId="5B487CBC"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INTRO (8 Sekunden): Das unveränderte Originalwerk wird gezeigt; im Hintergrund lädt das Frontend bereits alle Einzelbilder vor.</w:t>
      </w:r>
    </w:p>
    <w:p w14:paraId="06E61643"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MORPHING (30 Sekunden): Die Bildfolge wird flüssig überblendet, während rechts die live gemessenen Emotionen als Balken erscheinen.</w:t>
      </w:r>
    </w:p>
    <w:p w14:paraId="43F0B346"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RECAP (15 Sekunden): Original und Endzustand stehen nebeneinander, dazu der Emotionsverlauf als Diagramm und das gesiegelte Urteil.</w:t>
      </w:r>
    </w:p>
    <w:p w14:paraId="041A6158" w14:textId="77777777" w:rsidR="00E85105" w:rsidRDefault="00E85105">
      <w:pPr>
        <w:rPr>
          <w:rFonts w:asciiTheme="minorHAnsi" w:hAnsiTheme="minorHAnsi" w:cstheme="minorHAnsi"/>
        </w:rPr>
      </w:pPr>
    </w:p>
    <w:p w14:paraId="03152971" w14:textId="77777777" w:rsidR="00E85105" w:rsidRDefault="00000000">
      <w:pPr>
        <w:rPr>
          <w:rFonts w:asciiTheme="minorHAnsi" w:hAnsiTheme="minorHAnsi" w:cstheme="minorHAnsi"/>
        </w:rPr>
      </w:pPr>
      <w:r>
        <w:rPr>
          <w:rFonts w:asciiTheme="minorHAnsi" w:hAnsiTheme="minorHAnsi" w:cstheme="minorHAnsi"/>
        </w:rPr>
        <w:t>Der zeitliche Ablauf der Überblendung ist an einen Zeitstempel des Servers gekoppelt. Dadurch bleibt die Animation auch dann synchron, wenn die Seite neu geladen wird. Die ersten Verfremdungsstufen laufen bewusst langsamer ab, damit der Beginn der Veränderung deutlich erkennbar ist. Neben dem regulären Betrieb gibt es einen „Show-Modus“. In diesem lässt sich der Ablauf per Tastendruck starten, was bei Vorführungen unabhängig von den Lichtverhältnissen praktisch ist.</w:t>
      </w:r>
    </w:p>
    <w:p w14:paraId="5DE37791" w14:textId="77777777" w:rsidR="00E85105" w:rsidRDefault="00E85105">
      <w:pPr>
        <w:rPr>
          <w:rFonts w:asciiTheme="minorHAnsi" w:hAnsiTheme="minorHAnsi" w:cstheme="minorHAnsi"/>
        </w:rPr>
      </w:pPr>
    </w:p>
    <w:p w14:paraId="7A6ED343" w14:textId="77777777" w:rsidR="00E85105" w:rsidRDefault="00000000">
      <w:pPr>
        <w:pStyle w:val="berschrift1"/>
        <w:numPr>
          <w:ilvl w:val="0"/>
          <w:numId w:val="1"/>
        </w:numPr>
        <w:rPr>
          <w:rFonts w:asciiTheme="minorHAnsi" w:hAnsiTheme="minorHAnsi" w:cstheme="minorHAnsi"/>
          <w:color w:val="005076"/>
        </w:rPr>
      </w:pPr>
      <w:bookmarkStart w:id="17" w:name="_Toc234514574"/>
      <w:r>
        <w:rPr>
          <w:rFonts w:asciiTheme="minorHAnsi" w:hAnsiTheme="minorHAnsi" w:cstheme="minorHAnsi"/>
          <w:color w:val="005076"/>
        </w:rPr>
        <w:t>Wartung &amp; Instandhaltung</w:t>
      </w:r>
      <w:bookmarkEnd w:id="17"/>
    </w:p>
    <w:p w14:paraId="08AB9D2A" w14:textId="77777777" w:rsidR="00E85105" w:rsidRDefault="00000000">
      <w:pPr>
        <w:rPr>
          <w:rFonts w:asciiTheme="minorHAnsi" w:hAnsiTheme="minorHAnsi" w:cstheme="minorHAnsi"/>
        </w:rPr>
      </w:pPr>
      <w:r>
        <w:rPr>
          <w:rFonts w:asciiTheme="minorHAnsi" w:hAnsiTheme="minorHAnsi" w:cstheme="minorHAnsi"/>
        </w:rPr>
        <w:t>Die Installation erfordert im laufenden Betrieb keine besondere Wartung. Für Inbetriebnahme, Pflege und spätere Anpassungen sind folgende Punkte zu beachten:</w:t>
      </w:r>
    </w:p>
    <w:p w14:paraId="3AB9166C"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Start und Stopp der Anwendung erfolgen über bereitgestellte Skripte. Ein Neustart genügt, um die Installation nach einer Störung wieder in den Ausgangszustand zu versetzen.</w:t>
      </w:r>
    </w:p>
    <w:p w14:paraId="699DEF9E"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Die benötigten KI-Modelle werden beim ersten Start automatisch heruntergeladen und danach lokal zwischengespeichert.</w:t>
      </w:r>
    </w:p>
    <w:p w14:paraId="6AFE7E0D"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Die verfremdeten Bildsequenzen werden einmalig im Vorfeld erzeugt. Neue Werke lassen sich ergänzen, indem die Vorverarbeitung erneut ausgeführt wird.</w:t>
      </w:r>
    </w:p>
    <w:p w14:paraId="4036AA04"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Die gesammelten Auswertungsdaten liegen in einer einzelnen Datenbankdatei. Sie kann bei Bedarf gelöscht werden und wird beim nächsten Start neu angelegt.</w:t>
      </w:r>
    </w:p>
    <w:p w14:paraId="0C252782"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Vor jeder Vorführung ist zu prüfen, dass die Kamera angeschlossen ist und freie Sicht auf den Besucher hat.</w:t>
      </w:r>
    </w:p>
    <w:p w14:paraId="086967B8" w14:textId="77777777" w:rsidR="00E85105" w:rsidRDefault="00000000">
      <w:pPr>
        <w:pStyle w:val="Listenabsatz"/>
        <w:numPr>
          <w:ilvl w:val="0"/>
          <w:numId w:val="12"/>
        </w:numPr>
        <w:rPr>
          <w:rFonts w:asciiTheme="minorHAnsi" w:hAnsiTheme="minorHAnsi" w:cstheme="minorHAnsi"/>
        </w:rPr>
      </w:pPr>
      <w:r>
        <w:rPr>
          <w:rFonts w:asciiTheme="minorHAnsi" w:hAnsiTheme="minorHAnsi" w:cstheme="minorHAnsi"/>
        </w:rPr>
        <w:t>Der vollständige Quellcode ist der Dokumentation als Anhang beigefügt und dient als Grundlage für künftige Änderungen.</w:t>
      </w:r>
    </w:p>
    <w:p w14:paraId="4EBCA7E1" w14:textId="77777777" w:rsidR="00E85105" w:rsidRDefault="00E85105">
      <w:pPr>
        <w:rPr>
          <w:rFonts w:asciiTheme="minorHAnsi" w:hAnsiTheme="minorHAnsi" w:cstheme="minorHAnsi"/>
        </w:rPr>
      </w:pPr>
    </w:p>
    <w:p w14:paraId="368138C2" w14:textId="77777777" w:rsidR="00E85105" w:rsidRDefault="00000000">
      <w:pPr>
        <w:pStyle w:val="berschrift1"/>
        <w:numPr>
          <w:ilvl w:val="0"/>
          <w:numId w:val="1"/>
        </w:numPr>
        <w:rPr>
          <w:rFonts w:asciiTheme="minorHAnsi" w:hAnsiTheme="minorHAnsi" w:cstheme="minorHAnsi"/>
          <w:color w:val="005076"/>
        </w:rPr>
      </w:pPr>
      <w:bookmarkStart w:id="18" w:name="_Toc234514575"/>
      <w:r>
        <w:rPr>
          <w:rFonts w:asciiTheme="minorHAnsi" w:hAnsiTheme="minorHAnsi" w:cstheme="minorHAnsi"/>
          <w:color w:val="005076"/>
        </w:rPr>
        <w:t>BOM &amp; Preiskalkulation</w:t>
      </w:r>
      <w:bookmarkEnd w:id="18"/>
    </w:p>
    <w:p w14:paraId="166B3209" w14:textId="77777777" w:rsidR="00E85105" w:rsidRDefault="00E85105">
      <w:pPr>
        <w:rPr>
          <w:rFonts w:asciiTheme="minorHAnsi" w:hAnsiTheme="minorHAnsi" w:cstheme="minorHAnsi"/>
        </w:rPr>
      </w:pPr>
    </w:p>
    <w:p w14:paraId="296B48A8" w14:textId="77777777" w:rsidR="00E85105" w:rsidRDefault="00000000">
      <w:pPr>
        <w:pStyle w:val="berschrift2"/>
        <w:numPr>
          <w:ilvl w:val="1"/>
          <w:numId w:val="1"/>
        </w:numPr>
        <w:jc w:val="both"/>
        <w:rPr>
          <w:rFonts w:asciiTheme="minorHAnsi" w:hAnsiTheme="minorHAnsi" w:cstheme="minorHAnsi"/>
          <w:color w:val="005076"/>
        </w:rPr>
      </w:pPr>
      <w:bookmarkStart w:id="19" w:name="_Toc234514576"/>
      <w:r>
        <w:rPr>
          <w:rFonts w:asciiTheme="minorHAnsi" w:hAnsiTheme="minorHAnsi" w:cstheme="minorHAnsi"/>
          <w:color w:val="005076"/>
        </w:rPr>
        <w:lastRenderedPageBreak/>
        <w:t>Bill of Material (BOM)</w:t>
      </w:r>
      <w:bookmarkEnd w:id="19"/>
    </w:p>
    <w:p w14:paraId="13CF1027" w14:textId="77777777" w:rsidR="00E85105" w:rsidRDefault="00000000">
      <w:pPr>
        <w:rPr>
          <w:rFonts w:asciiTheme="minorHAnsi" w:hAnsiTheme="minorHAnsi" w:cstheme="minorHAnsi"/>
        </w:rPr>
      </w:pPr>
      <w:r>
        <w:rPr>
          <w:rFonts w:asciiTheme="minorHAnsi" w:hAnsiTheme="minorHAnsi" w:cstheme="minorHAnsi"/>
        </w:rPr>
        <w:t>Die folgende Tabelle listet alle für den Prototyp benötigten Komponenten sowie die geplanten und die tatsächlich angefallenen Kosten auf.</w:t>
      </w:r>
    </w:p>
    <w:p w14:paraId="09AB67B6" w14:textId="77777777" w:rsidR="00E85105" w:rsidRDefault="00E85105">
      <w:pPr>
        <w:rPr>
          <w:rFonts w:asciiTheme="minorHAnsi" w:hAnsiTheme="minorHAnsi" w:cstheme="minorHAnsi"/>
        </w:rPr>
      </w:pPr>
    </w:p>
    <w:tbl>
      <w:tblPr>
        <w:tblW w:w="9072" w:type="dxa"/>
        <w:tblBorders>
          <w:top w:val="single" w:sz="4" w:space="0" w:color="B9C4CC"/>
          <w:left w:val="single" w:sz="4" w:space="0" w:color="B9C4CC"/>
          <w:bottom w:val="single" w:sz="4" w:space="0" w:color="B9C4CC"/>
          <w:right w:val="single" w:sz="4" w:space="0" w:color="B9C4CC"/>
          <w:insideH w:val="single" w:sz="4" w:space="0" w:color="B9C4CC"/>
          <w:insideV w:val="single" w:sz="4" w:space="0" w:color="B9C4CC"/>
        </w:tblBorders>
        <w:tblLook w:val="04A0" w:firstRow="1" w:lastRow="0" w:firstColumn="1" w:lastColumn="0" w:noHBand="0" w:noVBand="1"/>
      </w:tblPr>
      <w:tblGrid>
        <w:gridCol w:w="3760"/>
        <w:gridCol w:w="2660"/>
        <w:gridCol w:w="1326"/>
        <w:gridCol w:w="1326"/>
      </w:tblGrid>
      <w:tr w:rsidR="00E85105" w14:paraId="5FC30CB2" w14:textId="77777777">
        <w:tc>
          <w:tcPr>
            <w:tcW w:w="3760" w:type="dxa"/>
            <w:shd w:val="clear" w:color="auto" w:fill="005076"/>
            <w:tcMar>
              <w:top w:w="40" w:type="dxa"/>
              <w:left w:w="90" w:type="dxa"/>
              <w:bottom w:w="40" w:type="dxa"/>
              <w:right w:w="90" w:type="dxa"/>
            </w:tcMar>
            <w:vAlign w:val="center"/>
          </w:tcPr>
          <w:p w14:paraId="0FB665CC" w14:textId="77777777" w:rsidR="00E85105" w:rsidRDefault="00000000">
            <w:pPr>
              <w:spacing w:after="0" w:line="240" w:lineRule="auto"/>
              <w:rPr>
                <w:rFonts w:asciiTheme="minorHAnsi" w:hAnsiTheme="minorHAnsi" w:cstheme="minorHAnsi"/>
                <w:b/>
                <w:color w:val="FFFFFF"/>
              </w:rPr>
            </w:pPr>
            <w:r>
              <w:rPr>
                <w:rFonts w:asciiTheme="minorHAnsi" w:hAnsiTheme="minorHAnsi" w:cstheme="minorHAnsi"/>
                <w:b/>
                <w:color w:val="FFFFFF"/>
              </w:rPr>
              <w:t>Komponente</w:t>
            </w:r>
          </w:p>
        </w:tc>
        <w:tc>
          <w:tcPr>
            <w:tcW w:w="2660" w:type="dxa"/>
            <w:shd w:val="clear" w:color="auto" w:fill="005076"/>
            <w:tcMar>
              <w:top w:w="40" w:type="dxa"/>
              <w:left w:w="90" w:type="dxa"/>
              <w:bottom w:w="40" w:type="dxa"/>
              <w:right w:w="90" w:type="dxa"/>
            </w:tcMar>
            <w:vAlign w:val="center"/>
          </w:tcPr>
          <w:p w14:paraId="636BEAD2" w14:textId="77777777" w:rsidR="00E85105" w:rsidRDefault="00000000">
            <w:pPr>
              <w:spacing w:after="0" w:line="240" w:lineRule="auto"/>
              <w:rPr>
                <w:rFonts w:asciiTheme="minorHAnsi" w:hAnsiTheme="minorHAnsi" w:cstheme="minorHAnsi"/>
                <w:b/>
                <w:color w:val="FFFFFF"/>
              </w:rPr>
            </w:pPr>
            <w:r>
              <w:rPr>
                <w:rFonts w:asciiTheme="minorHAnsi" w:hAnsiTheme="minorHAnsi" w:cstheme="minorHAnsi"/>
                <w:b/>
                <w:color w:val="FFFFFF"/>
              </w:rPr>
              <w:t>Herkunft</w:t>
            </w:r>
          </w:p>
        </w:tc>
        <w:tc>
          <w:tcPr>
            <w:tcW w:w="1326" w:type="dxa"/>
            <w:shd w:val="clear" w:color="auto" w:fill="005076"/>
            <w:tcMar>
              <w:top w:w="40" w:type="dxa"/>
              <w:left w:w="90" w:type="dxa"/>
              <w:bottom w:w="40" w:type="dxa"/>
              <w:right w:w="90" w:type="dxa"/>
            </w:tcMar>
            <w:vAlign w:val="center"/>
          </w:tcPr>
          <w:p w14:paraId="3E1C5E78" w14:textId="77777777" w:rsidR="00E85105" w:rsidRDefault="00000000">
            <w:pPr>
              <w:spacing w:after="0" w:line="240" w:lineRule="auto"/>
              <w:jc w:val="right"/>
              <w:rPr>
                <w:rFonts w:asciiTheme="minorHAnsi" w:hAnsiTheme="minorHAnsi" w:cstheme="minorHAnsi"/>
                <w:b/>
                <w:color w:val="FFFFFF"/>
              </w:rPr>
            </w:pPr>
            <w:r>
              <w:rPr>
                <w:rFonts w:asciiTheme="minorHAnsi" w:hAnsiTheme="minorHAnsi" w:cstheme="minorHAnsi"/>
                <w:b/>
                <w:color w:val="FFFFFF"/>
              </w:rPr>
              <w:t>geplant</w:t>
            </w:r>
          </w:p>
        </w:tc>
        <w:tc>
          <w:tcPr>
            <w:tcW w:w="1326" w:type="dxa"/>
            <w:shd w:val="clear" w:color="auto" w:fill="005076"/>
            <w:tcMar>
              <w:top w:w="40" w:type="dxa"/>
              <w:left w:w="90" w:type="dxa"/>
              <w:bottom w:w="40" w:type="dxa"/>
              <w:right w:w="90" w:type="dxa"/>
            </w:tcMar>
            <w:vAlign w:val="center"/>
          </w:tcPr>
          <w:p w14:paraId="6160F5D0" w14:textId="77777777" w:rsidR="00E85105" w:rsidRDefault="00000000">
            <w:pPr>
              <w:spacing w:after="0" w:line="240" w:lineRule="auto"/>
              <w:jc w:val="right"/>
              <w:rPr>
                <w:rFonts w:asciiTheme="minorHAnsi" w:hAnsiTheme="minorHAnsi" w:cstheme="minorHAnsi"/>
                <w:b/>
                <w:color w:val="FFFFFF"/>
              </w:rPr>
            </w:pPr>
            <w:r>
              <w:rPr>
                <w:rFonts w:asciiTheme="minorHAnsi" w:hAnsiTheme="minorHAnsi" w:cstheme="minorHAnsi"/>
                <w:b/>
                <w:color w:val="FFFFFF"/>
              </w:rPr>
              <w:t>tatsächlich</w:t>
            </w:r>
          </w:p>
        </w:tc>
      </w:tr>
      <w:tr w:rsidR="00E85105" w14:paraId="002C7A81" w14:textId="77777777">
        <w:tc>
          <w:tcPr>
            <w:tcW w:w="3760" w:type="dxa"/>
            <w:tcMar>
              <w:top w:w="40" w:type="dxa"/>
              <w:left w:w="90" w:type="dxa"/>
              <w:bottom w:w="40" w:type="dxa"/>
              <w:right w:w="90" w:type="dxa"/>
            </w:tcMar>
            <w:vAlign w:val="center"/>
          </w:tcPr>
          <w:p w14:paraId="58CAE43A" w14:textId="77777777" w:rsidR="00E85105" w:rsidRDefault="00000000">
            <w:pPr>
              <w:spacing w:after="0" w:line="240" w:lineRule="auto"/>
              <w:rPr>
                <w:rFonts w:asciiTheme="minorHAnsi" w:hAnsiTheme="minorHAnsi" w:cstheme="minorHAnsi"/>
              </w:rPr>
            </w:pPr>
            <w:r>
              <w:rPr>
                <w:rFonts w:asciiTheme="minorHAnsi" w:hAnsiTheme="minorHAnsi" w:cstheme="minorHAnsi"/>
              </w:rPr>
              <w:t>Laptop (Betrieb der Anwendung)</w:t>
            </w:r>
          </w:p>
        </w:tc>
        <w:tc>
          <w:tcPr>
            <w:tcW w:w="2660" w:type="dxa"/>
            <w:tcMar>
              <w:top w:w="40" w:type="dxa"/>
              <w:left w:w="90" w:type="dxa"/>
              <w:bottom w:w="40" w:type="dxa"/>
              <w:right w:w="90" w:type="dxa"/>
            </w:tcMar>
            <w:vAlign w:val="center"/>
          </w:tcPr>
          <w:p w14:paraId="7AA25D8F" w14:textId="77777777" w:rsidR="00E85105" w:rsidRDefault="00000000">
            <w:pPr>
              <w:spacing w:after="0" w:line="240" w:lineRule="auto"/>
              <w:rPr>
                <w:rFonts w:asciiTheme="minorHAnsi" w:hAnsiTheme="minorHAnsi" w:cstheme="minorHAnsi"/>
              </w:rPr>
            </w:pPr>
            <w:r>
              <w:rPr>
                <w:rFonts w:asciiTheme="minorHAnsi" w:hAnsiTheme="minorHAnsi" w:cstheme="minorHAnsi"/>
              </w:rPr>
              <w:t>Beistellung, eigenes Gerät</w:t>
            </w:r>
          </w:p>
        </w:tc>
        <w:tc>
          <w:tcPr>
            <w:tcW w:w="1326" w:type="dxa"/>
            <w:tcMar>
              <w:top w:w="40" w:type="dxa"/>
              <w:left w:w="90" w:type="dxa"/>
              <w:bottom w:w="40" w:type="dxa"/>
              <w:right w:w="90" w:type="dxa"/>
            </w:tcMar>
            <w:vAlign w:val="center"/>
          </w:tcPr>
          <w:p w14:paraId="41EC24A5"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c>
          <w:tcPr>
            <w:tcW w:w="1326" w:type="dxa"/>
            <w:tcMar>
              <w:top w:w="40" w:type="dxa"/>
              <w:left w:w="90" w:type="dxa"/>
              <w:bottom w:w="40" w:type="dxa"/>
              <w:right w:w="90" w:type="dxa"/>
            </w:tcMar>
            <w:vAlign w:val="center"/>
          </w:tcPr>
          <w:p w14:paraId="1B46A4C9"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r>
      <w:tr w:rsidR="00E85105" w14:paraId="42854F9B" w14:textId="77777777">
        <w:tc>
          <w:tcPr>
            <w:tcW w:w="3760" w:type="dxa"/>
            <w:tcMar>
              <w:top w:w="40" w:type="dxa"/>
              <w:left w:w="90" w:type="dxa"/>
              <w:bottom w:w="40" w:type="dxa"/>
              <w:right w:w="90" w:type="dxa"/>
            </w:tcMar>
            <w:vAlign w:val="center"/>
          </w:tcPr>
          <w:p w14:paraId="45646547" w14:textId="77777777" w:rsidR="00E85105" w:rsidRDefault="00000000">
            <w:pPr>
              <w:spacing w:after="0" w:line="240" w:lineRule="auto"/>
              <w:rPr>
                <w:rFonts w:asciiTheme="minorHAnsi" w:hAnsiTheme="minorHAnsi" w:cstheme="minorHAnsi"/>
              </w:rPr>
            </w:pPr>
            <w:r>
              <w:rPr>
                <w:rFonts w:asciiTheme="minorHAnsi" w:hAnsiTheme="minorHAnsi" w:cstheme="minorHAnsi"/>
              </w:rPr>
              <w:t>Bildschirm / Fernseher (Anzeige)</w:t>
            </w:r>
          </w:p>
        </w:tc>
        <w:tc>
          <w:tcPr>
            <w:tcW w:w="2660" w:type="dxa"/>
            <w:tcMar>
              <w:top w:w="40" w:type="dxa"/>
              <w:left w:w="90" w:type="dxa"/>
              <w:bottom w:w="40" w:type="dxa"/>
              <w:right w:w="90" w:type="dxa"/>
            </w:tcMar>
            <w:vAlign w:val="center"/>
          </w:tcPr>
          <w:p w14:paraId="378E3A66" w14:textId="77777777" w:rsidR="00E85105" w:rsidRDefault="00000000">
            <w:pPr>
              <w:spacing w:after="0" w:line="240" w:lineRule="auto"/>
              <w:rPr>
                <w:rFonts w:asciiTheme="minorHAnsi" w:hAnsiTheme="minorHAnsi" w:cstheme="minorHAnsi"/>
              </w:rPr>
            </w:pPr>
            <w:r>
              <w:rPr>
                <w:rFonts w:asciiTheme="minorHAnsi" w:hAnsiTheme="minorHAnsi" w:cstheme="minorHAnsi"/>
              </w:rPr>
              <w:t>von der Hochschule bereitgestellt</w:t>
            </w:r>
          </w:p>
        </w:tc>
        <w:tc>
          <w:tcPr>
            <w:tcW w:w="1326" w:type="dxa"/>
            <w:tcMar>
              <w:top w:w="40" w:type="dxa"/>
              <w:left w:w="90" w:type="dxa"/>
              <w:bottom w:w="40" w:type="dxa"/>
              <w:right w:w="90" w:type="dxa"/>
            </w:tcMar>
            <w:vAlign w:val="center"/>
          </w:tcPr>
          <w:p w14:paraId="6663289A"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c>
          <w:tcPr>
            <w:tcW w:w="1326" w:type="dxa"/>
            <w:tcMar>
              <w:top w:w="40" w:type="dxa"/>
              <w:left w:w="90" w:type="dxa"/>
              <w:bottom w:w="40" w:type="dxa"/>
              <w:right w:w="90" w:type="dxa"/>
            </w:tcMar>
            <w:vAlign w:val="center"/>
          </w:tcPr>
          <w:p w14:paraId="05199C14"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r>
      <w:tr w:rsidR="00E85105" w14:paraId="66DB67CD" w14:textId="77777777">
        <w:tc>
          <w:tcPr>
            <w:tcW w:w="3760" w:type="dxa"/>
            <w:tcMar>
              <w:top w:w="40" w:type="dxa"/>
              <w:left w:w="90" w:type="dxa"/>
              <w:bottom w:w="40" w:type="dxa"/>
              <w:right w:w="90" w:type="dxa"/>
            </w:tcMar>
            <w:vAlign w:val="center"/>
          </w:tcPr>
          <w:p w14:paraId="0F4BCAD3" w14:textId="77777777" w:rsidR="00E85105" w:rsidRDefault="00000000">
            <w:pPr>
              <w:spacing w:after="0" w:line="240" w:lineRule="auto"/>
              <w:rPr>
                <w:rFonts w:asciiTheme="minorHAnsi" w:hAnsiTheme="minorHAnsi" w:cstheme="minorHAnsi"/>
              </w:rPr>
            </w:pPr>
            <w:r>
              <w:rPr>
                <w:rFonts w:asciiTheme="minorHAnsi" w:hAnsiTheme="minorHAnsi" w:cstheme="minorHAnsi"/>
              </w:rPr>
              <w:t>Smartphone (Kamera)</w:t>
            </w:r>
          </w:p>
        </w:tc>
        <w:tc>
          <w:tcPr>
            <w:tcW w:w="2660" w:type="dxa"/>
            <w:tcMar>
              <w:top w:w="40" w:type="dxa"/>
              <w:left w:w="90" w:type="dxa"/>
              <w:bottom w:w="40" w:type="dxa"/>
              <w:right w:w="90" w:type="dxa"/>
            </w:tcMar>
            <w:vAlign w:val="center"/>
          </w:tcPr>
          <w:p w14:paraId="69B0A823" w14:textId="77777777" w:rsidR="00E85105" w:rsidRDefault="00000000">
            <w:pPr>
              <w:spacing w:after="0" w:line="240" w:lineRule="auto"/>
              <w:rPr>
                <w:rFonts w:asciiTheme="minorHAnsi" w:hAnsiTheme="minorHAnsi" w:cstheme="minorHAnsi"/>
              </w:rPr>
            </w:pPr>
            <w:r>
              <w:rPr>
                <w:rFonts w:asciiTheme="minorHAnsi" w:hAnsiTheme="minorHAnsi" w:cstheme="minorHAnsi"/>
              </w:rPr>
              <w:t>Beistellung, eigenes Gerät</w:t>
            </w:r>
          </w:p>
        </w:tc>
        <w:tc>
          <w:tcPr>
            <w:tcW w:w="1326" w:type="dxa"/>
            <w:tcMar>
              <w:top w:w="40" w:type="dxa"/>
              <w:left w:w="90" w:type="dxa"/>
              <w:bottom w:w="40" w:type="dxa"/>
              <w:right w:w="90" w:type="dxa"/>
            </w:tcMar>
            <w:vAlign w:val="center"/>
          </w:tcPr>
          <w:p w14:paraId="392F3C5A"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c>
          <w:tcPr>
            <w:tcW w:w="1326" w:type="dxa"/>
            <w:tcMar>
              <w:top w:w="40" w:type="dxa"/>
              <w:left w:w="90" w:type="dxa"/>
              <w:bottom w:w="40" w:type="dxa"/>
              <w:right w:w="90" w:type="dxa"/>
            </w:tcMar>
            <w:vAlign w:val="center"/>
          </w:tcPr>
          <w:p w14:paraId="642B2947"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r>
      <w:tr w:rsidR="00E85105" w14:paraId="62914586" w14:textId="77777777">
        <w:tc>
          <w:tcPr>
            <w:tcW w:w="3760" w:type="dxa"/>
            <w:tcMar>
              <w:top w:w="40" w:type="dxa"/>
              <w:left w:w="90" w:type="dxa"/>
              <w:bottom w:w="40" w:type="dxa"/>
              <w:right w:w="90" w:type="dxa"/>
            </w:tcMar>
            <w:vAlign w:val="center"/>
          </w:tcPr>
          <w:p w14:paraId="0A2A099B" w14:textId="77777777" w:rsidR="00E85105" w:rsidRDefault="00000000">
            <w:pPr>
              <w:spacing w:after="0" w:line="240" w:lineRule="auto"/>
              <w:rPr>
                <w:rFonts w:asciiTheme="minorHAnsi" w:hAnsiTheme="minorHAnsi" w:cstheme="minorHAnsi"/>
              </w:rPr>
            </w:pPr>
            <w:r>
              <w:rPr>
                <w:rFonts w:asciiTheme="minorHAnsi" w:hAnsiTheme="minorHAnsi" w:cstheme="minorHAnsi"/>
              </w:rPr>
              <w:t>Stativ</w:t>
            </w:r>
          </w:p>
        </w:tc>
        <w:tc>
          <w:tcPr>
            <w:tcW w:w="2660" w:type="dxa"/>
            <w:tcMar>
              <w:top w:w="40" w:type="dxa"/>
              <w:left w:w="90" w:type="dxa"/>
              <w:bottom w:w="40" w:type="dxa"/>
              <w:right w:w="90" w:type="dxa"/>
            </w:tcMar>
            <w:vAlign w:val="center"/>
          </w:tcPr>
          <w:p w14:paraId="09BF2287" w14:textId="77777777" w:rsidR="00E85105" w:rsidRDefault="00000000">
            <w:pPr>
              <w:spacing w:after="0" w:line="240" w:lineRule="auto"/>
              <w:rPr>
                <w:rFonts w:asciiTheme="minorHAnsi" w:hAnsiTheme="minorHAnsi" w:cstheme="minorHAnsi"/>
              </w:rPr>
            </w:pPr>
            <w:r>
              <w:rPr>
                <w:rFonts w:asciiTheme="minorHAnsi" w:hAnsiTheme="minorHAnsi" w:cstheme="minorHAnsi"/>
              </w:rPr>
              <w:t>bereits vorhanden</w:t>
            </w:r>
          </w:p>
        </w:tc>
        <w:tc>
          <w:tcPr>
            <w:tcW w:w="1326" w:type="dxa"/>
            <w:tcMar>
              <w:top w:w="40" w:type="dxa"/>
              <w:left w:w="90" w:type="dxa"/>
              <w:bottom w:w="40" w:type="dxa"/>
              <w:right w:w="90" w:type="dxa"/>
            </w:tcMar>
            <w:vAlign w:val="center"/>
          </w:tcPr>
          <w:p w14:paraId="049C56C2"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c>
          <w:tcPr>
            <w:tcW w:w="1326" w:type="dxa"/>
            <w:tcMar>
              <w:top w:w="40" w:type="dxa"/>
              <w:left w:w="90" w:type="dxa"/>
              <w:bottom w:w="40" w:type="dxa"/>
              <w:right w:w="90" w:type="dxa"/>
            </w:tcMar>
            <w:vAlign w:val="center"/>
          </w:tcPr>
          <w:p w14:paraId="7CB90F6A"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r>
      <w:tr w:rsidR="00E85105" w14:paraId="40E939F2" w14:textId="77777777">
        <w:tc>
          <w:tcPr>
            <w:tcW w:w="3760" w:type="dxa"/>
            <w:tcMar>
              <w:top w:w="40" w:type="dxa"/>
              <w:left w:w="90" w:type="dxa"/>
              <w:bottom w:w="40" w:type="dxa"/>
              <w:right w:w="90" w:type="dxa"/>
            </w:tcMar>
            <w:vAlign w:val="center"/>
          </w:tcPr>
          <w:p w14:paraId="7A2514CC" w14:textId="77777777" w:rsidR="00E85105" w:rsidRDefault="00000000">
            <w:pPr>
              <w:spacing w:after="0" w:line="240" w:lineRule="auto"/>
              <w:rPr>
                <w:rFonts w:asciiTheme="minorHAnsi" w:hAnsiTheme="minorHAnsi" w:cstheme="minorHAnsi"/>
              </w:rPr>
            </w:pPr>
            <w:r>
              <w:rPr>
                <w:rFonts w:asciiTheme="minorHAnsi" w:hAnsiTheme="minorHAnsi" w:cstheme="minorHAnsi"/>
              </w:rPr>
              <w:t>Bilderrahmen (Inszenierung)</w:t>
            </w:r>
          </w:p>
        </w:tc>
        <w:tc>
          <w:tcPr>
            <w:tcW w:w="2660" w:type="dxa"/>
            <w:tcMar>
              <w:top w:w="40" w:type="dxa"/>
              <w:left w:w="90" w:type="dxa"/>
              <w:bottom w:w="40" w:type="dxa"/>
              <w:right w:w="90" w:type="dxa"/>
            </w:tcMar>
            <w:vAlign w:val="center"/>
          </w:tcPr>
          <w:p w14:paraId="7B9BBE42" w14:textId="77777777" w:rsidR="00E85105" w:rsidRDefault="00000000">
            <w:pPr>
              <w:spacing w:after="0" w:line="240" w:lineRule="auto"/>
              <w:rPr>
                <w:rFonts w:asciiTheme="minorHAnsi" w:hAnsiTheme="minorHAnsi" w:cstheme="minorHAnsi"/>
              </w:rPr>
            </w:pPr>
            <w:r>
              <w:rPr>
                <w:rFonts w:asciiTheme="minorHAnsi" w:hAnsiTheme="minorHAnsi" w:cstheme="minorHAnsi"/>
              </w:rPr>
              <w:t>entfällt</w:t>
            </w:r>
          </w:p>
        </w:tc>
        <w:tc>
          <w:tcPr>
            <w:tcW w:w="1326" w:type="dxa"/>
            <w:tcMar>
              <w:top w:w="40" w:type="dxa"/>
              <w:left w:w="90" w:type="dxa"/>
              <w:bottom w:w="40" w:type="dxa"/>
              <w:right w:w="90" w:type="dxa"/>
            </w:tcMar>
            <w:vAlign w:val="center"/>
          </w:tcPr>
          <w:p w14:paraId="20DED640"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50 €</w:t>
            </w:r>
          </w:p>
        </w:tc>
        <w:tc>
          <w:tcPr>
            <w:tcW w:w="1326" w:type="dxa"/>
            <w:tcMar>
              <w:top w:w="40" w:type="dxa"/>
              <w:left w:w="90" w:type="dxa"/>
              <w:bottom w:w="40" w:type="dxa"/>
              <w:right w:w="90" w:type="dxa"/>
            </w:tcMar>
            <w:vAlign w:val="center"/>
          </w:tcPr>
          <w:p w14:paraId="1FCE1ADC"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r>
      <w:tr w:rsidR="00E85105" w14:paraId="484B87A9" w14:textId="77777777">
        <w:tc>
          <w:tcPr>
            <w:tcW w:w="3760" w:type="dxa"/>
            <w:tcMar>
              <w:top w:w="40" w:type="dxa"/>
              <w:left w:w="90" w:type="dxa"/>
              <w:bottom w:w="40" w:type="dxa"/>
              <w:right w:w="90" w:type="dxa"/>
            </w:tcMar>
            <w:vAlign w:val="center"/>
          </w:tcPr>
          <w:p w14:paraId="4E60D274" w14:textId="77777777" w:rsidR="00E85105" w:rsidRDefault="00000000">
            <w:pPr>
              <w:spacing w:after="0" w:line="240" w:lineRule="auto"/>
              <w:rPr>
                <w:rFonts w:asciiTheme="minorHAnsi" w:hAnsiTheme="minorHAnsi" w:cstheme="minorHAnsi"/>
              </w:rPr>
            </w:pPr>
            <w:r>
              <w:rPr>
                <w:rFonts w:asciiTheme="minorHAnsi" w:hAnsiTheme="minorHAnsi" w:cstheme="minorHAnsi"/>
              </w:rPr>
              <w:t>Software und Bibliotheken</w:t>
            </w:r>
          </w:p>
        </w:tc>
        <w:tc>
          <w:tcPr>
            <w:tcW w:w="2660" w:type="dxa"/>
            <w:tcMar>
              <w:top w:w="40" w:type="dxa"/>
              <w:left w:w="90" w:type="dxa"/>
              <w:bottom w:w="40" w:type="dxa"/>
              <w:right w:w="90" w:type="dxa"/>
            </w:tcMar>
            <w:vAlign w:val="center"/>
          </w:tcPr>
          <w:p w14:paraId="7376884D" w14:textId="77777777" w:rsidR="00E85105" w:rsidRDefault="00000000">
            <w:pPr>
              <w:spacing w:after="0" w:line="240" w:lineRule="auto"/>
              <w:rPr>
                <w:rFonts w:asciiTheme="minorHAnsi" w:hAnsiTheme="minorHAnsi" w:cstheme="minorHAnsi"/>
              </w:rPr>
            </w:pPr>
            <w:r>
              <w:rPr>
                <w:rFonts w:asciiTheme="minorHAnsi" w:hAnsiTheme="minorHAnsi" w:cstheme="minorHAnsi"/>
              </w:rPr>
              <w:t>Open Source</w:t>
            </w:r>
          </w:p>
        </w:tc>
        <w:tc>
          <w:tcPr>
            <w:tcW w:w="1326" w:type="dxa"/>
            <w:tcMar>
              <w:top w:w="40" w:type="dxa"/>
              <w:left w:w="90" w:type="dxa"/>
              <w:bottom w:w="40" w:type="dxa"/>
              <w:right w:w="90" w:type="dxa"/>
            </w:tcMar>
            <w:vAlign w:val="center"/>
          </w:tcPr>
          <w:p w14:paraId="2557DBD9"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c>
          <w:tcPr>
            <w:tcW w:w="1326" w:type="dxa"/>
            <w:tcMar>
              <w:top w:w="40" w:type="dxa"/>
              <w:left w:w="90" w:type="dxa"/>
              <w:bottom w:w="40" w:type="dxa"/>
              <w:right w:w="90" w:type="dxa"/>
            </w:tcMar>
            <w:vAlign w:val="center"/>
          </w:tcPr>
          <w:p w14:paraId="3699E0A2"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r>
      <w:tr w:rsidR="00E85105" w14:paraId="7438632A" w14:textId="77777777">
        <w:tc>
          <w:tcPr>
            <w:tcW w:w="3760" w:type="dxa"/>
            <w:tcMar>
              <w:top w:w="40" w:type="dxa"/>
              <w:left w:w="90" w:type="dxa"/>
              <w:bottom w:w="40" w:type="dxa"/>
              <w:right w:w="90" w:type="dxa"/>
            </w:tcMar>
            <w:vAlign w:val="center"/>
          </w:tcPr>
          <w:p w14:paraId="14A02BF3" w14:textId="77777777" w:rsidR="00E85105" w:rsidRDefault="00000000">
            <w:pPr>
              <w:spacing w:after="0" w:line="240" w:lineRule="auto"/>
              <w:rPr>
                <w:rFonts w:asciiTheme="minorHAnsi" w:hAnsiTheme="minorHAnsi" w:cstheme="minorHAnsi"/>
              </w:rPr>
            </w:pPr>
            <w:r>
              <w:rPr>
                <w:rFonts w:asciiTheme="minorHAnsi" w:hAnsiTheme="minorHAnsi" w:cstheme="minorHAnsi"/>
              </w:rPr>
              <w:t>Bildmaterial</w:t>
            </w:r>
          </w:p>
        </w:tc>
        <w:tc>
          <w:tcPr>
            <w:tcW w:w="2660" w:type="dxa"/>
            <w:tcMar>
              <w:top w:w="40" w:type="dxa"/>
              <w:left w:w="90" w:type="dxa"/>
              <w:bottom w:w="40" w:type="dxa"/>
              <w:right w:w="90" w:type="dxa"/>
            </w:tcMar>
            <w:vAlign w:val="center"/>
          </w:tcPr>
          <w:p w14:paraId="5FC2BCAD" w14:textId="77777777" w:rsidR="00E85105" w:rsidRDefault="00000000">
            <w:pPr>
              <w:spacing w:after="0" w:line="240" w:lineRule="auto"/>
              <w:rPr>
                <w:rFonts w:asciiTheme="minorHAnsi" w:hAnsiTheme="minorHAnsi" w:cstheme="minorHAnsi"/>
              </w:rPr>
            </w:pPr>
            <w:r>
              <w:rPr>
                <w:rFonts w:asciiTheme="minorHAnsi" w:hAnsiTheme="minorHAnsi" w:cstheme="minorHAnsi"/>
              </w:rPr>
              <w:t>Met Museum, gemeinfrei</w:t>
            </w:r>
          </w:p>
        </w:tc>
        <w:tc>
          <w:tcPr>
            <w:tcW w:w="1326" w:type="dxa"/>
            <w:tcMar>
              <w:top w:w="40" w:type="dxa"/>
              <w:left w:w="90" w:type="dxa"/>
              <w:bottom w:w="40" w:type="dxa"/>
              <w:right w:w="90" w:type="dxa"/>
            </w:tcMar>
            <w:vAlign w:val="center"/>
          </w:tcPr>
          <w:p w14:paraId="4CCD29EA"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c>
          <w:tcPr>
            <w:tcW w:w="1326" w:type="dxa"/>
            <w:tcMar>
              <w:top w:w="40" w:type="dxa"/>
              <w:left w:w="90" w:type="dxa"/>
              <w:bottom w:w="40" w:type="dxa"/>
              <w:right w:w="90" w:type="dxa"/>
            </w:tcMar>
            <w:vAlign w:val="center"/>
          </w:tcPr>
          <w:p w14:paraId="75CDD384" w14:textId="77777777" w:rsidR="00E85105" w:rsidRDefault="00000000">
            <w:pPr>
              <w:spacing w:after="0" w:line="240" w:lineRule="auto"/>
              <w:jc w:val="right"/>
              <w:rPr>
                <w:rFonts w:asciiTheme="minorHAnsi" w:hAnsiTheme="minorHAnsi" w:cstheme="minorHAnsi"/>
              </w:rPr>
            </w:pPr>
            <w:r>
              <w:rPr>
                <w:rFonts w:asciiTheme="minorHAnsi" w:hAnsiTheme="minorHAnsi" w:cstheme="minorHAnsi"/>
              </w:rPr>
              <w:t>0 €</w:t>
            </w:r>
          </w:p>
        </w:tc>
      </w:tr>
      <w:tr w:rsidR="00E85105" w14:paraId="666F9393" w14:textId="77777777">
        <w:tc>
          <w:tcPr>
            <w:tcW w:w="3760" w:type="dxa"/>
            <w:tcMar>
              <w:top w:w="40" w:type="dxa"/>
              <w:left w:w="90" w:type="dxa"/>
              <w:bottom w:w="40" w:type="dxa"/>
              <w:right w:w="90" w:type="dxa"/>
            </w:tcMar>
            <w:vAlign w:val="center"/>
          </w:tcPr>
          <w:p w14:paraId="324137F9" w14:textId="77777777" w:rsidR="00E85105" w:rsidRDefault="00000000">
            <w:pPr>
              <w:spacing w:after="0" w:line="240" w:lineRule="auto"/>
              <w:rPr>
                <w:rFonts w:asciiTheme="minorHAnsi" w:hAnsiTheme="minorHAnsi" w:cstheme="minorHAnsi"/>
                <w:b/>
              </w:rPr>
            </w:pPr>
            <w:r>
              <w:rPr>
                <w:rFonts w:asciiTheme="minorHAnsi" w:hAnsiTheme="minorHAnsi" w:cstheme="minorHAnsi"/>
                <w:b/>
              </w:rPr>
              <w:t>Gesamt</w:t>
            </w:r>
          </w:p>
        </w:tc>
        <w:tc>
          <w:tcPr>
            <w:tcW w:w="2660" w:type="dxa"/>
            <w:tcMar>
              <w:top w:w="40" w:type="dxa"/>
              <w:left w:w="90" w:type="dxa"/>
              <w:bottom w:w="40" w:type="dxa"/>
              <w:right w:w="90" w:type="dxa"/>
            </w:tcMar>
            <w:vAlign w:val="center"/>
          </w:tcPr>
          <w:p w14:paraId="0B0D0CB9" w14:textId="77777777" w:rsidR="00E85105" w:rsidRDefault="00E85105">
            <w:pPr>
              <w:spacing w:after="0" w:line="240" w:lineRule="auto"/>
              <w:rPr>
                <w:rFonts w:asciiTheme="minorHAnsi" w:hAnsiTheme="minorHAnsi" w:cstheme="minorHAnsi"/>
                <w:b/>
              </w:rPr>
            </w:pPr>
          </w:p>
        </w:tc>
        <w:tc>
          <w:tcPr>
            <w:tcW w:w="1326" w:type="dxa"/>
            <w:tcMar>
              <w:top w:w="40" w:type="dxa"/>
              <w:left w:w="90" w:type="dxa"/>
              <w:bottom w:w="40" w:type="dxa"/>
              <w:right w:w="90" w:type="dxa"/>
            </w:tcMar>
            <w:vAlign w:val="center"/>
          </w:tcPr>
          <w:p w14:paraId="0EADD0B4" w14:textId="77777777" w:rsidR="00E85105" w:rsidRDefault="00000000">
            <w:pPr>
              <w:spacing w:after="0" w:line="240" w:lineRule="auto"/>
              <w:jc w:val="right"/>
              <w:rPr>
                <w:rFonts w:asciiTheme="minorHAnsi" w:hAnsiTheme="minorHAnsi" w:cstheme="minorHAnsi"/>
                <w:b/>
              </w:rPr>
            </w:pPr>
            <w:r>
              <w:rPr>
                <w:rFonts w:asciiTheme="minorHAnsi" w:hAnsiTheme="minorHAnsi" w:cstheme="minorHAnsi"/>
                <w:b/>
              </w:rPr>
              <w:t>50 €</w:t>
            </w:r>
          </w:p>
        </w:tc>
        <w:tc>
          <w:tcPr>
            <w:tcW w:w="1326" w:type="dxa"/>
            <w:tcMar>
              <w:top w:w="40" w:type="dxa"/>
              <w:left w:w="90" w:type="dxa"/>
              <w:bottom w:w="40" w:type="dxa"/>
              <w:right w:w="90" w:type="dxa"/>
            </w:tcMar>
            <w:vAlign w:val="center"/>
          </w:tcPr>
          <w:p w14:paraId="3D2C4569" w14:textId="77777777" w:rsidR="00E85105" w:rsidRDefault="00000000">
            <w:pPr>
              <w:spacing w:after="0" w:line="240" w:lineRule="auto"/>
              <w:jc w:val="right"/>
              <w:rPr>
                <w:rFonts w:asciiTheme="minorHAnsi" w:hAnsiTheme="minorHAnsi" w:cstheme="minorHAnsi"/>
                <w:b/>
              </w:rPr>
            </w:pPr>
            <w:r>
              <w:rPr>
                <w:rFonts w:asciiTheme="minorHAnsi" w:hAnsiTheme="minorHAnsi" w:cstheme="minorHAnsi"/>
                <w:b/>
              </w:rPr>
              <w:t>0 €</w:t>
            </w:r>
          </w:p>
        </w:tc>
      </w:tr>
    </w:tbl>
    <w:p w14:paraId="617D64B6" w14:textId="77777777" w:rsidR="00E85105" w:rsidRDefault="00E85105">
      <w:pPr>
        <w:rPr>
          <w:rFonts w:asciiTheme="minorHAnsi" w:hAnsiTheme="minorHAnsi" w:cstheme="minorHAnsi"/>
        </w:rPr>
      </w:pPr>
    </w:p>
    <w:p w14:paraId="228D930E" w14:textId="77777777" w:rsidR="00E85105" w:rsidRDefault="00000000">
      <w:pPr>
        <w:pStyle w:val="berschrift2"/>
        <w:numPr>
          <w:ilvl w:val="1"/>
          <w:numId w:val="1"/>
        </w:numPr>
        <w:jc w:val="both"/>
        <w:rPr>
          <w:rFonts w:asciiTheme="minorHAnsi" w:hAnsiTheme="minorHAnsi" w:cstheme="minorHAnsi"/>
          <w:color w:val="005076"/>
        </w:rPr>
      </w:pPr>
      <w:bookmarkStart w:id="20" w:name="_Toc234514577"/>
      <w:r>
        <w:rPr>
          <w:rFonts w:asciiTheme="minorHAnsi" w:hAnsiTheme="minorHAnsi" w:cstheme="minorHAnsi"/>
          <w:color w:val="005076"/>
        </w:rPr>
        <w:t>Preiskalkulation</w:t>
      </w:r>
      <w:bookmarkEnd w:id="20"/>
    </w:p>
    <w:p w14:paraId="2C4F3A02" w14:textId="77777777" w:rsidR="00E85105" w:rsidRDefault="00000000">
      <w:pPr>
        <w:rPr>
          <w:rFonts w:asciiTheme="minorHAnsi" w:hAnsiTheme="minorHAnsi" w:cstheme="minorHAnsi"/>
        </w:rPr>
      </w:pPr>
      <w:r>
        <w:rPr>
          <w:rFonts w:asciiTheme="minorHAnsi" w:hAnsiTheme="minorHAnsi" w:cstheme="minorHAnsi"/>
        </w:rPr>
        <w:t>Ursprünglich waren 50 Euro für einen Bilderrahmen eingeplant, in den der Bildschirm für die Inszenierung eingelassen werden sollte. Da am Projekttag kein Rahmen um den bereitgestellten Fernseher gebaut werden durfte, entfiel diese Position.</w:t>
      </w:r>
    </w:p>
    <w:p w14:paraId="767121DC" w14:textId="77777777" w:rsidR="00E85105" w:rsidRDefault="00E85105">
      <w:pPr>
        <w:rPr>
          <w:rFonts w:asciiTheme="minorHAnsi" w:hAnsiTheme="minorHAnsi" w:cstheme="minorHAnsi"/>
        </w:rPr>
      </w:pPr>
    </w:p>
    <w:p w14:paraId="6D2CEB88" w14:textId="77777777" w:rsidR="00E85105" w:rsidRDefault="00000000">
      <w:pPr>
        <w:rPr>
          <w:rFonts w:asciiTheme="minorHAnsi" w:hAnsiTheme="minorHAnsi" w:cstheme="minorHAnsi"/>
        </w:rPr>
      </w:pPr>
      <w:r>
        <w:rPr>
          <w:rFonts w:asciiTheme="minorHAnsi" w:hAnsiTheme="minorHAnsi" w:cstheme="minorHAnsi"/>
        </w:rPr>
        <w:t>Alle übrigen Komponenten waren Beistellungen oder bereits vorhanden. Für den Betrieb dienen ein eigener Laptop und ein Smartphone als Kamera, die Anzeige erfolgt über einen bereitgestellten Bildschirm, und das Stativ war vorhanden. Die verwendete Software ist quelloffen und das Bildmaterial gemeinfrei. Damit belaufen sich die tatsächlichen Kosten auf 0 Euro und liegen deutlich unter dem Budget von 100 Euro.</w:t>
      </w:r>
    </w:p>
    <w:p w14:paraId="6F54AEEC" w14:textId="77777777" w:rsidR="00E85105" w:rsidRDefault="00E85105">
      <w:pPr>
        <w:rPr>
          <w:rFonts w:asciiTheme="minorHAnsi" w:hAnsiTheme="minorHAnsi" w:cstheme="minorHAnsi"/>
        </w:rPr>
      </w:pPr>
    </w:p>
    <w:p w14:paraId="1EC790F1" w14:textId="77777777" w:rsidR="00E85105" w:rsidRDefault="00000000">
      <w:pPr>
        <w:pStyle w:val="berschrift1"/>
        <w:numPr>
          <w:ilvl w:val="0"/>
          <w:numId w:val="1"/>
        </w:numPr>
        <w:rPr>
          <w:rFonts w:asciiTheme="minorHAnsi" w:hAnsiTheme="minorHAnsi" w:cstheme="minorHAnsi"/>
          <w:color w:val="005076"/>
        </w:rPr>
      </w:pPr>
      <w:bookmarkStart w:id="21" w:name="_Toc234514578"/>
      <w:r>
        <w:rPr>
          <w:rFonts w:asciiTheme="minorHAnsi" w:hAnsiTheme="minorHAnsi" w:cstheme="minorHAnsi"/>
          <w:color w:val="005076"/>
        </w:rPr>
        <w:t>Test</w:t>
      </w:r>
      <w:bookmarkEnd w:id="21"/>
    </w:p>
    <w:p w14:paraId="6910351B" w14:textId="77777777" w:rsidR="00E85105" w:rsidRDefault="00000000">
      <w:pPr>
        <w:rPr>
          <w:rFonts w:asciiTheme="minorHAnsi" w:hAnsiTheme="minorHAnsi" w:cstheme="minorHAnsi"/>
        </w:rPr>
      </w:pPr>
      <w:r>
        <w:rPr>
          <w:rFonts w:asciiTheme="minorHAnsi" w:hAnsiTheme="minorHAnsi" w:cstheme="minorHAnsi"/>
        </w:rPr>
        <w:t>Etwa zwei Wochen vor der Ausstellung wurde die Anwendung in dem Raum getestet, in dem sie am Projekttag gezeigt wird. Im Vordergrund stand die Prüfung der Funktion unter den realen Bedingungen vor Ort. Der gesamte Ablauf von der Besuchererkennung über die Verfremdung bis zum Urteil lief dabei fehlerfrei.</w:t>
      </w:r>
    </w:p>
    <w:p w14:paraId="2DD2388F" w14:textId="77777777" w:rsidR="00E85105" w:rsidRDefault="00E85105">
      <w:pPr>
        <w:rPr>
          <w:rFonts w:asciiTheme="minorHAnsi" w:hAnsiTheme="minorHAnsi" w:cstheme="minorHAnsi"/>
        </w:rPr>
      </w:pPr>
    </w:p>
    <w:p w14:paraId="74D08111" w14:textId="77777777" w:rsidR="00E85105" w:rsidRDefault="00000000">
      <w:pPr>
        <w:rPr>
          <w:rFonts w:asciiTheme="minorHAnsi" w:hAnsiTheme="minorHAnsi" w:cstheme="minorHAnsi"/>
        </w:rPr>
      </w:pPr>
      <w:r>
        <w:rPr>
          <w:rFonts w:asciiTheme="minorHAnsi" w:hAnsiTheme="minorHAnsi" w:cstheme="minorHAnsi"/>
        </w:rPr>
        <w:t>Ergänzend sind zentrale Bestandteile der Anwendung durch automatische Tests abgesichert, darunter die Berechnung des Urteils und die Erkennung der Blickrichtung.</w:t>
      </w:r>
    </w:p>
    <w:p w14:paraId="7DF44F13" w14:textId="77777777" w:rsidR="00E85105" w:rsidRDefault="00E85105">
      <w:pPr>
        <w:rPr>
          <w:rFonts w:asciiTheme="minorHAnsi" w:hAnsiTheme="minorHAnsi" w:cstheme="minorHAnsi"/>
        </w:rPr>
      </w:pPr>
    </w:p>
    <w:p w14:paraId="208A8D4E" w14:textId="77777777" w:rsidR="00E85105" w:rsidRDefault="00000000">
      <w:pPr>
        <w:pStyle w:val="berschrift1"/>
        <w:numPr>
          <w:ilvl w:val="0"/>
          <w:numId w:val="1"/>
        </w:numPr>
        <w:rPr>
          <w:rFonts w:asciiTheme="minorHAnsi" w:hAnsiTheme="minorHAnsi" w:cstheme="minorHAnsi"/>
          <w:color w:val="005076"/>
        </w:rPr>
      </w:pPr>
      <w:bookmarkStart w:id="22" w:name="_Toc234514579"/>
      <w:r>
        <w:rPr>
          <w:rFonts w:asciiTheme="minorHAnsi" w:hAnsiTheme="minorHAnsi" w:cstheme="minorHAnsi"/>
          <w:color w:val="005076"/>
        </w:rPr>
        <w:t>Fazit</w:t>
      </w:r>
      <w:bookmarkEnd w:id="22"/>
    </w:p>
    <w:p w14:paraId="7E5BB77C" w14:textId="77777777" w:rsidR="00E85105" w:rsidRDefault="00E85105">
      <w:pPr>
        <w:rPr>
          <w:rFonts w:asciiTheme="minorHAnsi" w:hAnsiTheme="minorHAnsi" w:cstheme="minorHAnsi"/>
        </w:rPr>
      </w:pPr>
    </w:p>
    <w:p w14:paraId="1F9AFB32" w14:textId="77777777" w:rsidR="00E85105" w:rsidRDefault="00000000">
      <w:pPr>
        <w:pStyle w:val="berschrift2"/>
        <w:numPr>
          <w:ilvl w:val="1"/>
          <w:numId w:val="1"/>
        </w:numPr>
        <w:jc w:val="both"/>
        <w:rPr>
          <w:rFonts w:asciiTheme="minorHAnsi" w:hAnsiTheme="minorHAnsi" w:cstheme="minorHAnsi"/>
          <w:color w:val="005076"/>
        </w:rPr>
      </w:pPr>
      <w:bookmarkStart w:id="23" w:name="_Toc234514580"/>
      <w:r>
        <w:rPr>
          <w:rFonts w:asciiTheme="minorHAnsi" w:hAnsiTheme="minorHAnsi" w:cstheme="minorHAnsi"/>
          <w:color w:val="005076"/>
        </w:rPr>
        <w:lastRenderedPageBreak/>
        <w:t>Zusammenfassung</w:t>
      </w:r>
      <w:bookmarkEnd w:id="23"/>
    </w:p>
    <w:p w14:paraId="17A37D44" w14:textId="77777777" w:rsidR="00E85105" w:rsidRDefault="00000000">
      <w:pPr>
        <w:rPr>
          <w:rFonts w:asciiTheme="minorHAnsi" w:hAnsiTheme="minorHAnsi" w:cstheme="minorHAnsi"/>
        </w:rPr>
      </w:pPr>
      <w:r>
        <w:rPr>
          <w:rFonts w:asciiTheme="minorHAnsi" w:hAnsiTheme="minorHAnsi" w:cstheme="minorHAnsi"/>
        </w:rPr>
        <w:t>Im Rahmen des Projekts ist ein funktionsfähiger Prototyp der interaktiven Installation Ars Aut Abeat entstanden. Die Anwendung verfremdet klassische Werke schrittweise durch KI, erfasst dabei die Emotionen des Betrachters und macht das Phänomen des Uncanny Valley auf diese Weise erfahrbar und messbar.</w:t>
      </w:r>
    </w:p>
    <w:p w14:paraId="760953D8" w14:textId="77777777" w:rsidR="00E85105" w:rsidRDefault="00E85105">
      <w:pPr>
        <w:rPr>
          <w:rFonts w:asciiTheme="minorHAnsi" w:hAnsiTheme="minorHAnsi" w:cstheme="minorHAnsi"/>
        </w:rPr>
      </w:pPr>
    </w:p>
    <w:p w14:paraId="5EE283DF" w14:textId="77777777" w:rsidR="00E85105" w:rsidRDefault="00000000">
      <w:pPr>
        <w:pStyle w:val="berschrift2"/>
        <w:numPr>
          <w:ilvl w:val="1"/>
          <w:numId w:val="1"/>
        </w:numPr>
        <w:jc w:val="both"/>
        <w:rPr>
          <w:rFonts w:asciiTheme="minorHAnsi" w:hAnsiTheme="minorHAnsi" w:cstheme="minorHAnsi"/>
          <w:color w:val="005076"/>
        </w:rPr>
      </w:pPr>
      <w:bookmarkStart w:id="24" w:name="_Toc234514581"/>
      <w:r>
        <w:rPr>
          <w:rFonts w:asciiTheme="minorHAnsi" w:hAnsiTheme="minorHAnsi" w:cstheme="minorHAnsi"/>
          <w:color w:val="005076"/>
        </w:rPr>
        <w:t>Bewertung der Zielerreichung</w:t>
      </w:r>
      <w:bookmarkEnd w:id="24"/>
    </w:p>
    <w:p w14:paraId="32E9EC56" w14:textId="77777777" w:rsidR="00E85105" w:rsidRDefault="00000000">
      <w:pPr>
        <w:rPr>
          <w:rFonts w:asciiTheme="minorHAnsi" w:hAnsiTheme="minorHAnsi" w:cstheme="minorHAnsi"/>
        </w:rPr>
      </w:pPr>
      <w:r>
        <w:rPr>
          <w:rFonts w:asciiTheme="minorHAnsi" w:hAnsiTheme="minorHAnsi" w:cstheme="minorHAnsi"/>
        </w:rPr>
        <w:t>Der Weg zum fertigen Prototyp war nicht durchgängig einfach. Besonders herausfordernd war es, eine tragfähige Idee zu finden, die als Kunstwerk Anklang findet und sich zugleich technisch umsetzen lässt. Auch der Projektverlauf gestaltete sich nicht völlig reibungslos, da sich einzelne Anforderungen bis gegen Ende der Projektarbeit noch änderten.</w:t>
      </w:r>
    </w:p>
    <w:p w14:paraId="531C6F6A" w14:textId="77777777" w:rsidR="00E85105" w:rsidRDefault="00E85105">
      <w:pPr>
        <w:rPr>
          <w:rFonts w:asciiTheme="minorHAnsi" w:hAnsiTheme="minorHAnsi" w:cstheme="minorHAnsi"/>
        </w:rPr>
      </w:pPr>
    </w:p>
    <w:p w14:paraId="04EB1CFD" w14:textId="77777777" w:rsidR="00E85105" w:rsidRDefault="00000000">
      <w:pPr>
        <w:rPr>
          <w:rFonts w:asciiTheme="minorHAnsi" w:hAnsiTheme="minorHAnsi" w:cstheme="minorHAnsi"/>
        </w:rPr>
      </w:pPr>
      <w:r>
        <w:rPr>
          <w:rFonts w:asciiTheme="minorHAnsi" w:hAnsiTheme="minorHAnsi" w:cstheme="minorHAnsi"/>
        </w:rPr>
        <w:t>Trotz dieser Schwierigkeiten konnte das Projekt insgesamt sehr gut abgeschlossen werden. Die zentralen Ziele wurden erreicht: Die Installation läuft stabil, erzeugt für jeden Besucher ein individuelles Ergebnis und blieb dabei deutlich innerhalb des vorgegebenen Budgets.</w:t>
      </w:r>
    </w:p>
    <w:sectPr w:rsidR="00E85105">
      <w:footerReference w:type="first" r:id="rId22"/>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98522" w14:textId="77777777" w:rsidR="00F37329" w:rsidRDefault="00F37329">
      <w:pPr>
        <w:spacing w:after="0" w:line="240" w:lineRule="auto"/>
      </w:pPr>
      <w:r>
        <w:separator/>
      </w:r>
    </w:p>
  </w:endnote>
  <w:endnote w:type="continuationSeparator" w:id="0">
    <w:p w14:paraId="43927FA0" w14:textId="77777777" w:rsidR="00F37329" w:rsidRDefault="00F37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INPro-Regular">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B2C8" w14:textId="77777777" w:rsidR="00781B43" w:rsidRDefault="00781B43">
    <w:pPr>
      <w:pStyle w:val="Fuzeile"/>
      <w:jc w:val="right"/>
    </w:pPr>
  </w:p>
  <w:p w14:paraId="6A1371B4" w14:textId="77777777" w:rsidR="00781B43" w:rsidRDefault="00781B4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E640" w14:textId="77777777" w:rsidR="00781B43" w:rsidRDefault="00781B43">
    <w:pPr>
      <w:pStyle w:val="Fuzeile"/>
      <w:jc w:val="right"/>
    </w:pPr>
  </w:p>
  <w:p w14:paraId="049FD80E" w14:textId="77777777" w:rsidR="00781B43" w:rsidRDefault="00781B4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17DB0" w14:textId="77777777" w:rsidR="00F37329" w:rsidRDefault="00F37329">
      <w:pPr>
        <w:spacing w:after="0" w:line="240" w:lineRule="auto"/>
      </w:pPr>
      <w:r>
        <w:separator/>
      </w:r>
    </w:p>
  </w:footnote>
  <w:footnote w:type="continuationSeparator" w:id="0">
    <w:p w14:paraId="51D83BA3" w14:textId="77777777" w:rsidR="00F37329" w:rsidRDefault="00F37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4EBF" w14:textId="77777777" w:rsidR="00781B43" w:rsidRDefault="00000000">
    <w:pPr>
      <w:pStyle w:val="Kopfzeile"/>
      <w:rPr>
        <w:color w:val="828991"/>
        <w:lang w:eastAsia="de-DE"/>
      </w:rPr>
    </w:pPr>
    <w:r>
      <w:rPr>
        <w:noProof/>
        <w:lang w:eastAsia="de-DE"/>
      </w:rPr>
      <w:drawing>
        <wp:anchor distT="0" distB="0" distL="114300" distR="114300" simplePos="0" relativeHeight="251661312" behindDoc="0" locked="0" layoutInCell="1" allowOverlap="1" wp14:anchorId="761A507C" wp14:editId="04644704">
          <wp:simplePos x="0" y="0"/>
          <wp:positionH relativeFrom="column">
            <wp:posOffset>-771101</wp:posOffset>
          </wp:positionH>
          <wp:positionV relativeFrom="paragraph">
            <wp:posOffset>-155080</wp:posOffset>
          </wp:positionV>
          <wp:extent cx="689246" cy="347145"/>
          <wp:effectExtent l="0" t="0" r="4445" b="4445"/>
          <wp:wrapNone/>
          <wp:docPr id="94172908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051" name="Grafik 1845234051"/>
                  <pic:cNvPicPr>
                    <a:picLocks noChangeAspect="1"/>
                  </pic:cNvPicPr>
                </pic:nvPicPr>
                <pic:blipFill>
                  <a:blip r:embed="rId1"/>
                  <a:stretch/>
                </pic:blipFill>
                <pic:spPr bwMode="auto">
                  <a:xfrm>
                    <a:off x="0" y="0"/>
                    <a:ext cx="689246" cy="347145"/>
                  </a:xfrm>
                  <a:prstGeom prst="rect">
                    <a:avLst/>
                  </a:prstGeom>
                </pic:spPr>
              </pic:pic>
            </a:graphicData>
          </a:graphic>
          <wp14:sizeRelH relativeFrom="page">
            <wp14:pctWidth>0</wp14:pctWidth>
          </wp14:sizeRelH>
          <wp14:sizeRelV relativeFrom="page">
            <wp14:pctHeight>0</wp14:pctHeight>
          </wp14:sizeRelV>
        </wp:anchor>
      </w:drawing>
    </w:r>
    <w:proofErr w:type="spellStart"/>
    <w:r>
      <w:rPr>
        <w:color w:val="828991"/>
        <w:lang w:eastAsia="de-DE"/>
      </w:rPr>
      <w:t>SoSe</w:t>
    </w:r>
    <w:proofErr w:type="spellEnd"/>
    <w:r>
      <w:rPr>
        <w:color w:val="828991"/>
        <w:lang w:eastAsia="de-DE"/>
      </w:rPr>
      <w:t xml:space="preserve"> 2026 Projekt 2.1 – 2.3 – Ars </w:t>
    </w:r>
    <w:proofErr w:type="spellStart"/>
    <w:r>
      <w:rPr>
        <w:color w:val="828991"/>
        <w:lang w:eastAsia="de-DE"/>
      </w:rPr>
      <w:t>Aut</w:t>
    </w:r>
    <w:proofErr w:type="spellEnd"/>
    <w:r>
      <w:rPr>
        <w:color w:val="828991"/>
        <w:lang w:eastAsia="de-DE"/>
      </w:rPr>
      <w:t xml:space="preserve"> </w:t>
    </w:r>
    <w:proofErr w:type="spellStart"/>
    <w:r>
      <w:rPr>
        <w:color w:val="828991"/>
        <w:lang w:eastAsia="de-DE"/>
      </w:rPr>
      <w:t>Abeat</w:t>
    </w:r>
    <w:proofErr w:type="spellEnd"/>
  </w:p>
  <w:p w14:paraId="23B2DEBD" w14:textId="77777777" w:rsidR="00781B43" w:rsidRDefault="00781B4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7F55" w14:textId="77777777" w:rsidR="00781B43" w:rsidRPr="002334F6" w:rsidRDefault="00000000">
    <w:pPr>
      <w:pStyle w:val="Kopfzeile"/>
      <w:rPr>
        <w:rFonts w:asciiTheme="minorHAnsi" w:hAnsiTheme="minorHAnsi" w:cstheme="minorHAnsi"/>
      </w:rPr>
    </w:pPr>
    <w:r w:rsidRPr="002334F6">
      <w:rPr>
        <w:rFonts w:asciiTheme="minorHAnsi" w:hAnsiTheme="minorHAnsi" w:cstheme="minorHAnsi"/>
        <w:noProof/>
        <w:lang w:eastAsia="de-DE"/>
      </w:rPr>
      <w:drawing>
        <wp:anchor distT="0" distB="0" distL="114300" distR="114300" simplePos="0" relativeHeight="251659264" behindDoc="0" locked="0" layoutInCell="1" allowOverlap="1" wp14:anchorId="7D329C52" wp14:editId="7AC201B0">
          <wp:simplePos x="0" y="0"/>
          <wp:positionH relativeFrom="column">
            <wp:posOffset>-771101</wp:posOffset>
          </wp:positionH>
          <wp:positionV relativeFrom="paragraph">
            <wp:posOffset>-155080</wp:posOffset>
          </wp:positionV>
          <wp:extent cx="689246" cy="347145"/>
          <wp:effectExtent l="0" t="0" r="0" b="0"/>
          <wp:wrapNone/>
          <wp:docPr id="206684940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34051" name="Grafik 1845234051"/>
                  <pic:cNvPicPr>
                    <a:picLocks noChangeAspect="1"/>
                  </pic:cNvPicPr>
                </pic:nvPicPr>
                <pic:blipFill>
                  <a:blip r:embed="rId1"/>
                  <a:stretch/>
                </pic:blipFill>
                <pic:spPr bwMode="auto">
                  <a:xfrm>
                    <a:off x="0" y="0"/>
                    <a:ext cx="689246" cy="34714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2334F6">
      <w:rPr>
        <w:rFonts w:asciiTheme="minorHAnsi" w:hAnsiTheme="minorHAnsi" w:cstheme="minorHAnsi"/>
        <w:color w:val="828991"/>
        <w:lang w:eastAsia="de-DE"/>
      </w:rPr>
      <w:t>SoSe</w:t>
    </w:r>
    <w:proofErr w:type="spellEnd"/>
    <w:r w:rsidRPr="002334F6">
      <w:rPr>
        <w:rFonts w:asciiTheme="minorHAnsi" w:hAnsiTheme="minorHAnsi" w:cstheme="minorHAnsi"/>
        <w:color w:val="828991"/>
        <w:lang w:eastAsia="de-DE"/>
      </w:rPr>
      <w:t xml:space="preserve"> 2026 Projekt 2.1 – 2.3 – Ars </w:t>
    </w:r>
    <w:proofErr w:type="spellStart"/>
    <w:r w:rsidRPr="002334F6">
      <w:rPr>
        <w:rFonts w:asciiTheme="minorHAnsi" w:hAnsiTheme="minorHAnsi" w:cstheme="minorHAnsi"/>
        <w:color w:val="828991"/>
        <w:lang w:eastAsia="de-DE"/>
      </w:rPr>
      <w:t>Aut</w:t>
    </w:r>
    <w:proofErr w:type="spellEnd"/>
    <w:r w:rsidRPr="002334F6">
      <w:rPr>
        <w:rFonts w:asciiTheme="minorHAnsi" w:hAnsiTheme="minorHAnsi" w:cstheme="minorHAnsi"/>
        <w:color w:val="828991"/>
        <w:lang w:eastAsia="de-DE"/>
      </w:rPr>
      <w:t xml:space="preserve"> </w:t>
    </w:r>
    <w:proofErr w:type="spellStart"/>
    <w:r w:rsidRPr="002334F6">
      <w:rPr>
        <w:rFonts w:asciiTheme="minorHAnsi" w:hAnsiTheme="minorHAnsi" w:cstheme="minorHAnsi"/>
        <w:color w:val="828991"/>
        <w:lang w:eastAsia="de-DE"/>
      </w:rPr>
      <w:t>Abeat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D0A"/>
    <w:multiLevelType w:val="multilevel"/>
    <w:tmpl w:val="17D481BC"/>
    <w:lvl w:ilvl="0">
      <w:start w:val="1"/>
      <w:numFmt w:val="decimal"/>
      <w:lvlText w:val="%1"/>
      <w:lvlJc w:val="left"/>
      <w:pPr>
        <w:ind w:left="390" w:hanging="390"/>
      </w:pPr>
      <w:rPr>
        <w:rFonts w:hint="default"/>
      </w:rPr>
    </w:lvl>
    <w:lvl w:ilvl="1">
      <w:start w:val="1"/>
      <w:numFmt w:val="decimal"/>
      <w:lvlText w:val="%1.%2"/>
      <w:lvlJc w:val="left"/>
      <w:pPr>
        <w:ind w:left="390" w:hanging="390"/>
      </w:pPr>
      <w:rPr>
        <w:rFonts w:ascii="DINPro-Regular" w:hAnsi="DINPro-Regular" w:hint="default"/>
        <w:color w:val="00507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0FC7831"/>
    <w:multiLevelType w:val="hybridMultilevel"/>
    <w:tmpl w:val="968E64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186176C"/>
    <w:multiLevelType w:val="multilevel"/>
    <w:tmpl w:val="604A7F7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5602E8"/>
    <w:multiLevelType w:val="hybridMultilevel"/>
    <w:tmpl w:val="761478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5D1578F"/>
    <w:multiLevelType w:val="multilevel"/>
    <w:tmpl w:val="C51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C08C0"/>
    <w:multiLevelType w:val="multilevel"/>
    <w:tmpl w:val="C37CDF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A6B22"/>
    <w:multiLevelType w:val="hybridMultilevel"/>
    <w:tmpl w:val="8216EE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A7C4A34"/>
    <w:multiLevelType w:val="multilevel"/>
    <w:tmpl w:val="CE5E8EA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982860"/>
    <w:multiLevelType w:val="hybridMultilevel"/>
    <w:tmpl w:val="6AF00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E474A7F"/>
    <w:multiLevelType w:val="hybridMultilevel"/>
    <w:tmpl w:val="5ECE7BBC"/>
    <w:lvl w:ilvl="0" w:tplc="5A2E321C">
      <w:start w:val="2"/>
      <w:numFmt w:val="bullet"/>
      <w:lvlText w:val="-"/>
      <w:lvlJc w:val="left"/>
      <w:pPr>
        <w:ind w:left="720" w:hanging="360"/>
      </w:pPr>
      <w:rPr>
        <w:rFonts w:ascii="DINPro-Regular" w:eastAsiaTheme="minorHAnsi" w:hAnsi="DINPro-Regular" w:cstheme="minorBidi" w:hint="default"/>
      </w:rPr>
    </w:lvl>
    <w:lvl w:ilvl="1" w:tplc="AC1AF978">
      <w:start w:val="1"/>
      <w:numFmt w:val="bullet"/>
      <w:lvlText w:val="o"/>
      <w:lvlJc w:val="left"/>
      <w:pPr>
        <w:ind w:left="1440" w:hanging="360"/>
      </w:pPr>
      <w:rPr>
        <w:rFonts w:ascii="Courier New" w:hAnsi="Courier New" w:cs="Courier New" w:hint="default"/>
      </w:rPr>
    </w:lvl>
    <w:lvl w:ilvl="2" w:tplc="11AC6956">
      <w:start w:val="1"/>
      <w:numFmt w:val="bullet"/>
      <w:lvlText w:val=""/>
      <w:lvlJc w:val="left"/>
      <w:pPr>
        <w:ind w:left="2160" w:hanging="360"/>
      </w:pPr>
      <w:rPr>
        <w:rFonts w:ascii="Wingdings" w:hAnsi="Wingdings" w:hint="default"/>
      </w:rPr>
    </w:lvl>
    <w:lvl w:ilvl="3" w:tplc="8B0CBC30">
      <w:start w:val="1"/>
      <w:numFmt w:val="bullet"/>
      <w:lvlText w:val=""/>
      <w:lvlJc w:val="left"/>
      <w:pPr>
        <w:ind w:left="2880" w:hanging="360"/>
      </w:pPr>
      <w:rPr>
        <w:rFonts w:ascii="Symbol" w:hAnsi="Symbol" w:hint="default"/>
      </w:rPr>
    </w:lvl>
    <w:lvl w:ilvl="4" w:tplc="0786E292">
      <w:start w:val="1"/>
      <w:numFmt w:val="bullet"/>
      <w:lvlText w:val="o"/>
      <w:lvlJc w:val="left"/>
      <w:pPr>
        <w:ind w:left="3600" w:hanging="360"/>
      </w:pPr>
      <w:rPr>
        <w:rFonts w:ascii="Courier New" w:hAnsi="Courier New" w:cs="Courier New" w:hint="default"/>
      </w:rPr>
    </w:lvl>
    <w:lvl w:ilvl="5" w:tplc="9110BC08">
      <w:start w:val="1"/>
      <w:numFmt w:val="bullet"/>
      <w:lvlText w:val=""/>
      <w:lvlJc w:val="left"/>
      <w:pPr>
        <w:ind w:left="4320" w:hanging="360"/>
      </w:pPr>
      <w:rPr>
        <w:rFonts w:ascii="Wingdings" w:hAnsi="Wingdings" w:hint="default"/>
      </w:rPr>
    </w:lvl>
    <w:lvl w:ilvl="6" w:tplc="1EB21136">
      <w:start w:val="1"/>
      <w:numFmt w:val="bullet"/>
      <w:lvlText w:val=""/>
      <w:lvlJc w:val="left"/>
      <w:pPr>
        <w:ind w:left="5040" w:hanging="360"/>
      </w:pPr>
      <w:rPr>
        <w:rFonts w:ascii="Symbol" w:hAnsi="Symbol" w:hint="default"/>
      </w:rPr>
    </w:lvl>
    <w:lvl w:ilvl="7" w:tplc="A83EF6A4">
      <w:start w:val="1"/>
      <w:numFmt w:val="bullet"/>
      <w:lvlText w:val="o"/>
      <w:lvlJc w:val="left"/>
      <w:pPr>
        <w:ind w:left="5760" w:hanging="360"/>
      </w:pPr>
      <w:rPr>
        <w:rFonts w:ascii="Courier New" w:hAnsi="Courier New" w:cs="Courier New" w:hint="default"/>
      </w:rPr>
    </w:lvl>
    <w:lvl w:ilvl="8" w:tplc="922C4B40">
      <w:start w:val="1"/>
      <w:numFmt w:val="bullet"/>
      <w:lvlText w:val=""/>
      <w:lvlJc w:val="left"/>
      <w:pPr>
        <w:ind w:left="6480" w:hanging="360"/>
      </w:pPr>
      <w:rPr>
        <w:rFonts w:ascii="Wingdings" w:hAnsi="Wingdings" w:hint="default"/>
      </w:rPr>
    </w:lvl>
  </w:abstractNum>
  <w:abstractNum w:abstractNumId="10" w15:restartNumberingAfterBreak="0">
    <w:nsid w:val="24B314EE"/>
    <w:multiLevelType w:val="hybridMultilevel"/>
    <w:tmpl w:val="289C4320"/>
    <w:lvl w:ilvl="0" w:tplc="7EB21832">
      <w:start w:val="1"/>
      <w:numFmt w:val="bullet"/>
      <w:lvlText w:val="-"/>
      <w:lvlJc w:val="left"/>
      <w:pPr>
        <w:ind w:left="720" w:hanging="360"/>
      </w:pPr>
      <w:rPr>
        <w:rFonts w:ascii="DINPro-Regular" w:eastAsiaTheme="minorHAnsi" w:hAnsi="DINPro-Regular" w:cstheme="minorBidi" w:hint="default"/>
      </w:rPr>
    </w:lvl>
    <w:lvl w:ilvl="1" w:tplc="774E6DA2">
      <w:start w:val="1"/>
      <w:numFmt w:val="bullet"/>
      <w:lvlText w:val="o"/>
      <w:lvlJc w:val="left"/>
      <w:pPr>
        <w:ind w:left="1440" w:hanging="360"/>
      </w:pPr>
      <w:rPr>
        <w:rFonts w:ascii="Courier New" w:hAnsi="Courier New" w:cs="Courier New" w:hint="default"/>
      </w:rPr>
    </w:lvl>
    <w:lvl w:ilvl="2" w:tplc="716CCC4E">
      <w:start w:val="1"/>
      <w:numFmt w:val="bullet"/>
      <w:lvlText w:val=""/>
      <w:lvlJc w:val="left"/>
      <w:pPr>
        <w:ind w:left="2160" w:hanging="360"/>
      </w:pPr>
      <w:rPr>
        <w:rFonts w:ascii="Wingdings" w:hAnsi="Wingdings" w:hint="default"/>
      </w:rPr>
    </w:lvl>
    <w:lvl w:ilvl="3" w:tplc="76541960">
      <w:start w:val="1"/>
      <w:numFmt w:val="bullet"/>
      <w:lvlText w:val=""/>
      <w:lvlJc w:val="left"/>
      <w:pPr>
        <w:ind w:left="2880" w:hanging="360"/>
      </w:pPr>
      <w:rPr>
        <w:rFonts w:ascii="Symbol" w:hAnsi="Symbol" w:hint="default"/>
      </w:rPr>
    </w:lvl>
    <w:lvl w:ilvl="4" w:tplc="C76C1844">
      <w:start w:val="1"/>
      <w:numFmt w:val="bullet"/>
      <w:lvlText w:val="o"/>
      <w:lvlJc w:val="left"/>
      <w:pPr>
        <w:ind w:left="3600" w:hanging="360"/>
      </w:pPr>
      <w:rPr>
        <w:rFonts w:ascii="Courier New" w:hAnsi="Courier New" w:cs="Courier New" w:hint="default"/>
      </w:rPr>
    </w:lvl>
    <w:lvl w:ilvl="5" w:tplc="71E4D3CE">
      <w:start w:val="1"/>
      <w:numFmt w:val="bullet"/>
      <w:lvlText w:val=""/>
      <w:lvlJc w:val="left"/>
      <w:pPr>
        <w:ind w:left="4320" w:hanging="360"/>
      </w:pPr>
      <w:rPr>
        <w:rFonts w:ascii="Wingdings" w:hAnsi="Wingdings" w:hint="default"/>
      </w:rPr>
    </w:lvl>
    <w:lvl w:ilvl="6" w:tplc="2DEE5214">
      <w:start w:val="1"/>
      <w:numFmt w:val="bullet"/>
      <w:lvlText w:val=""/>
      <w:lvlJc w:val="left"/>
      <w:pPr>
        <w:ind w:left="5040" w:hanging="360"/>
      </w:pPr>
      <w:rPr>
        <w:rFonts w:ascii="Symbol" w:hAnsi="Symbol" w:hint="default"/>
      </w:rPr>
    </w:lvl>
    <w:lvl w:ilvl="7" w:tplc="4760A2DA">
      <w:start w:val="1"/>
      <w:numFmt w:val="bullet"/>
      <w:lvlText w:val="o"/>
      <w:lvlJc w:val="left"/>
      <w:pPr>
        <w:ind w:left="5760" w:hanging="360"/>
      </w:pPr>
      <w:rPr>
        <w:rFonts w:ascii="Courier New" w:hAnsi="Courier New" w:cs="Courier New" w:hint="default"/>
      </w:rPr>
    </w:lvl>
    <w:lvl w:ilvl="8" w:tplc="20EAFB8E">
      <w:start w:val="1"/>
      <w:numFmt w:val="bullet"/>
      <w:lvlText w:val=""/>
      <w:lvlJc w:val="left"/>
      <w:pPr>
        <w:ind w:left="6480" w:hanging="360"/>
      </w:pPr>
      <w:rPr>
        <w:rFonts w:ascii="Wingdings" w:hAnsi="Wingdings" w:hint="default"/>
      </w:rPr>
    </w:lvl>
  </w:abstractNum>
  <w:abstractNum w:abstractNumId="11" w15:restartNumberingAfterBreak="0">
    <w:nsid w:val="2BCE3553"/>
    <w:multiLevelType w:val="hybridMultilevel"/>
    <w:tmpl w:val="00B20ABA"/>
    <w:lvl w:ilvl="0" w:tplc="E020D3C6">
      <w:start w:val="1"/>
      <w:numFmt w:val="upperRoman"/>
      <w:pStyle w:val="berschrift1"/>
      <w:lvlText w:val="%1."/>
      <w:lvlJc w:val="left"/>
      <w:pPr>
        <w:ind w:left="0" w:firstLine="0"/>
      </w:pPr>
    </w:lvl>
    <w:lvl w:ilvl="1" w:tplc="112C4290">
      <w:start w:val="1"/>
      <w:numFmt w:val="upperLetter"/>
      <w:pStyle w:val="berschrift2"/>
      <w:lvlText w:val="%2."/>
      <w:lvlJc w:val="left"/>
      <w:pPr>
        <w:ind w:left="720" w:firstLine="0"/>
      </w:pPr>
      <w:rPr>
        <w:rFonts w:hint="default"/>
        <w:color w:val="005076"/>
      </w:rPr>
    </w:lvl>
    <w:lvl w:ilvl="2" w:tplc="EF682FD6">
      <w:start w:val="1"/>
      <w:numFmt w:val="decimal"/>
      <w:pStyle w:val="berschrift3"/>
      <w:lvlText w:val="%3."/>
      <w:lvlJc w:val="left"/>
      <w:pPr>
        <w:ind w:left="1440" w:firstLine="0"/>
      </w:pPr>
    </w:lvl>
    <w:lvl w:ilvl="3" w:tplc="90860732">
      <w:start w:val="1"/>
      <w:numFmt w:val="lowerLetter"/>
      <w:pStyle w:val="berschrift4"/>
      <w:lvlText w:val="%4)"/>
      <w:lvlJc w:val="left"/>
      <w:pPr>
        <w:ind w:left="2160" w:firstLine="0"/>
      </w:pPr>
    </w:lvl>
    <w:lvl w:ilvl="4" w:tplc="47B8C6A0">
      <w:start w:val="1"/>
      <w:numFmt w:val="decimal"/>
      <w:pStyle w:val="berschrift5"/>
      <w:lvlText w:val="(%5)"/>
      <w:lvlJc w:val="left"/>
      <w:pPr>
        <w:ind w:left="2880" w:firstLine="0"/>
      </w:pPr>
    </w:lvl>
    <w:lvl w:ilvl="5" w:tplc="66C88F26">
      <w:start w:val="1"/>
      <w:numFmt w:val="lowerLetter"/>
      <w:pStyle w:val="berschrift6"/>
      <w:lvlText w:val="(%6)"/>
      <w:lvlJc w:val="left"/>
      <w:pPr>
        <w:ind w:left="3600" w:firstLine="0"/>
      </w:pPr>
    </w:lvl>
    <w:lvl w:ilvl="6" w:tplc="364431C4">
      <w:start w:val="1"/>
      <w:numFmt w:val="lowerRoman"/>
      <w:pStyle w:val="berschrift7"/>
      <w:lvlText w:val="(%7)"/>
      <w:lvlJc w:val="left"/>
      <w:pPr>
        <w:ind w:left="4320" w:firstLine="0"/>
      </w:pPr>
    </w:lvl>
    <w:lvl w:ilvl="7" w:tplc="7A407370">
      <w:start w:val="1"/>
      <w:numFmt w:val="lowerLetter"/>
      <w:pStyle w:val="berschrift8"/>
      <w:lvlText w:val="(%8)"/>
      <w:lvlJc w:val="left"/>
      <w:pPr>
        <w:ind w:left="5040" w:firstLine="0"/>
      </w:pPr>
    </w:lvl>
    <w:lvl w:ilvl="8" w:tplc="02D4C68A">
      <w:start w:val="1"/>
      <w:numFmt w:val="lowerRoman"/>
      <w:pStyle w:val="berschrift9"/>
      <w:lvlText w:val="(%9)"/>
      <w:lvlJc w:val="left"/>
      <w:pPr>
        <w:ind w:left="5760" w:firstLine="0"/>
      </w:pPr>
    </w:lvl>
  </w:abstractNum>
  <w:abstractNum w:abstractNumId="12" w15:restartNumberingAfterBreak="0">
    <w:nsid w:val="2FF15CD6"/>
    <w:multiLevelType w:val="hybridMultilevel"/>
    <w:tmpl w:val="A2A631DA"/>
    <w:lvl w:ilvl="0" w:tplc="D7709854">
      <w:start w:val="1"/>
      <w:numFmt w:val="decimal"/>
      <w:lvlText w:val="%1."/>
      <w:lvlJc w:val="left"/>
      <w:pPr>
        <w:ind w:left="720" w:hanging="360"/>
      </w:pPr>
      <w:rPr>
        <w:rFonts w:hint="default"/>
      </w:rPr>
    </w:lvl>
    <w:lvl w:ilvl="1" w:tplc="71EE1A42">
      <w:start w:val="1"/>
      <w:numFmt w:val="lowerLetter"/>
      <w:lvlText w:val="%2."/>
      <w:lvlJc w:val="left"/>
      <w:pPr>
        <w:ind w:left="1440" w:hanging="360"/>
      </w:pPr>
    </w:lvl>
    <w:lvl w:ilvl="2" w:tplc="D75217A0">
      <w:start w:val="1"/>
      <w:numFmt w:val="lowerRoman"/>
      <w:lvlText w:val="%3."/>
      <w:lvlJc w:val="right"/>
      <w:pPr>
        <w:ind w:left="2160" w:hanging="180"/>
      </w:pPr>
    </w:lvl>
    <w:lvl w:ilvl="3" w:tplc="D7A0C070">
      <w:start w:val="1"/>
      <w:numFmt w:val="decimal"/>
      <w:lvlText w:val="%4."/>
      <w:lvlJc w:val="left"/>
      <w:pPr>
        <w:ind w:left="2880" w:hanging="360"/>
      </w:pPr>
    </w:lvl>
    <w:lvl w:ilvl="4" w:tplc="2F66BFF2">
      <w:start w:val="1"/>
      <w:numFmt w:val="lowerLetter"/>
      <w:lvlText w:val="%5."/>
      <w:lvlJc w:val="left"/>
      <w:pPr>
        <w:ind w:left="3600" w:hanging="360"/>
      </w:pPr>
    </w:lvl>
    <w:lvl w:ilvl="5" w:tplc="1D2C7C5E">
      <w:start w:val="1"/>
      <w:numFmt w:val="lowerRoman"/>
      <w:lvlText w:val="%6."/>
      <w:lvlJc w:val="right"/>
      <w:pPr>
        <w:ind w:left="4320" w:hanging="180"/>
      </w:pPr>
    </w:lvl>
    <w:lvl w:ilvl="6" w:tplc="C3B2FC96">
      <w:start w:val="1"/>
      <w:numFmt w:val="decimal"/>
      <w:lvlText w:val="%7."/>
      <w:lvlJc w:val="left"/>
      <w:pPr>
        <w:ind w:left="5040" w:hanging="360"/>
      </w:pPr>
    </w:lvl>
    <w:lvl w:ilvl="7" w:tplc="C28AADC2">
      <w:start w:val="1"/>
      <w:numFmt w:val="lowerLetter"/>
      <w:lvlText w:val="%8."/>
      <w:lvlJc w:val="left"/>
      <w:pPr>
        <w:ind w:left="5760" w:hanging="360"/>
      </w:pPr>
    </w:lvl>
    <w:lvl w:ilvl="8" w:tplc="9EF6E3C8">
      <w:start w:val="1"/>
      <w:numFmt w:val="lowerRoman"/>
      <w:lvlText w:val="%9."/>
      <w:lvlJc w:val="right"/>
      <w:pPr>
        <w:ind w:left="6480" w:hanging="180"/>
      </w:pPr>
    </w:lvl>
  </w:abstractNum>
  <w:abstractNum w:abstractNumId="13" w15:restartNumberingAfterBreak="0">
    <w:nsid w:val="3A772E96"/>
    <w:multiLevelType w:val="multilevel"/>
    <w:tmpl w:val="CA7ED74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EA1292"/>
    <w:multiLevelType w:val="hybridMultilevel"/>
    <w:tmpl w:val="50E0F3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D576A73"/>
    <w:multiLevelType w:val="hybridMultilevel"/>
    <w:tmpl w:val="1BBA17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DA229F3"/>
    <w:multiLevelType w:val="hybridMultilevel"/>
    <w:tmpl w:val="3224FE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A4C0632"/>
    <w:multiLevelType w:val="hybridMultilevel"/>
    <w:tmpl w:val="D33AE842"/>
    <w:lvl w:ilvl="0" w:tplc="D2F6BD16">
      <w:start w:val="1"/>
      <w:numFmt w:val="decimal"/>
      <w:lvlText w:val="%1."/>
      <w:lvlJc w:val="left"/>
      <w:pPr>
        <w:ind w:left="720" w:hanging="360"/>
      </w:pPr>
      <w:rPr>
        <w:rFonts w:hint="default"/>
      </w:rPr>
    </w:lvl>
    <w:lvl w:ilvl="1" w:tplc="8F44B23C">
      <w:start w:val="1"/>
      <w:numFmt w:val="lowerLetter"/>
      <w:lvlText w:val="%2."/>
      <w:lvlJc w:val="left"/>
      <w:pPr>
        <w:ind w:left="1440" w:hanging="360"/>
      </w:pPr>
    </w:lvl>
    <w:lvl w:ilvl="2" w:tplc="1A3E296E">
      <w:start w:val="1"/>
      <w:numFmt w:val="lowerRoman"/>
      <w:lvlText w:val="%3."/>
      <w:lvlJc w:val="right"/>
      <w:pPr>
        <w:ind w:left="2160" w:hanging="180"/>
      </w:pPr>
    </w:lvl>
    <w:lvl w:ilvl="3" w:tplc="B7105332">
      <w:start w:val="1"/>
      <w:numFmt w:val="decimal"/>
      <w:lvlText w:val="%4."/>
      <w:lvlJc w:val="left"/>
      <w:pPr>
        <w:ind w:left="2880" w:hanging="360"/>
      </w:pPr>
    </w:lvl>
    <w:lvl w:ilvl="4" w:tplc="24869354">
      <w:start w:val="1"/>
      <w:numFmt w:val="lowerLetter"/>
      <w:lvlText w:val="%5."/>
      <w:lvlJc w:val="left"/>
      <w:pPr>
        <w:ind w:left="3600" w:hanging="360"/>
      </w:pPr>
    </w:lvl>
    <w:lvl w:ilvl="5" w:tplc="787A77CA">
      <w:start w:val="1"/>
      <w:numFmt w:val="lowerRoman"/>
      <w:lvlText w:val="%6."/>
      <w:lvlJc w:val="right"/>
      <w:pPr>
        <w:ind w:left="4320" w:hanging="180"/>
      </w:pPr>
    </w:lvl>
    <w:lvl w:ilvl="6" w:tplc="1FF41610">
      <w:start w:val="1"/>
      <w:numFmt w:val="decimal"/>
      <w:lvlText w:val="%7."/>
      <w:lvlJc w:val="left"/>
      <w:pPr>
        <w:ind w:left="5040" w:hanging="360"/>
      </w:pPr>
    </w:lvl>
    <w:lvl w:ilvl="7" w:tplc="E87462C4">
      <w:start w:val="1"/>
      <w:numFmt w:val="lowerLetter"/>
      <w:lvlText w:val="%8."/>
      <w:lvlJc w:val="left"/>
      <w:pPr>
        <w:ind w:left="5760" w:hanging="360"/>
      </w:pPr>
    </w:lvl>
    <w:lvl w:ilvl="8" w:tplc="5EECFA22">
      <w:start w:val="1"/>
      <w:numFmt w:val="lowerRoman"/>
      <w:lvlText w:val="%9."/>
      <w:lvlJc w:val="right"/>
      <w:pPr>
        <w:ind w:left="6480" w:hanging="180"/>
      </w:pPr>
    </w:lvl>
  </w:abstractNum>
  <w:abstractNum w:abstractNumId="18" w15:restartNumberingAfterBreak="0">
    <w:nsid w:val="7FCC0026"/>
    <w:multiLevelType w:val="hybridMultilevel"/>
    <w:tmpl w:val="B44697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57765309">
    <w:abstractNumId w:val="0"/>
  </w:num>
  <w:num w:numId="2" w16cid:durableId="65230869">
    <w:abstractNumId w:val="11"/>
  </w:num>
  <w:num w:numId="3" w16cid:durableId="1160462910">
    <w:abstractNumId w:val="13"/>
  </w:num>
  <w:num w:numId="4" w16cid:durableId="1882550521">
    <w:abstractNumId w:val="2"/>
  </w:num>
  <w:num w:numId="5" w16cid:durableId="113445137">
    <w:abstractNumId w:val="7"/>
  </w:num>
  <w:num w:numId="6" w16cid:durableId="1789666400">
    <w:abstractNumId w:val="5"/>
  </w:num>
  <w:num w:numId="7" w16cid:durableId="1159659553">
    <w:abstractNumId w:val="9"/>
  </w:num>
  <w:num w:numId="8" w16cid:durableId="680622422">
    <w:abstractNumId w:val="10"/>
  </w:num>
  <w:num w:numId="9" w16cid:durableId="1596792494">
    <w:abstractNumId w:val="12"/>
  </w:num>
  <w:num w:numId="10" w16cid:durableId="71897574">
    <w:abstractNumId w:val="17"/>
  </w:num>
  <w:num w:numId="11" w16cid:durableId="1437362723">
    <w:abstractNumId w:val="4"/>
  </w:num>
  <w:num w:numId="12" w16cid:durableId="1690835899">
    <w:abstractNumId w:val="1"/>
  </w:num>
  <w:num w:numId="13" w16cid:durableId="734009539">
    <w:abstractNumId w:val="6"/>
  </w:num>
  <w:num w:numId="14" w16cid:durableId="1142773364">
    <w:abstractNumId w:val="16"/>
  </w:num>
  <w:num w:numId="15" w16cid:durableId="1292858715">
    <w:abstractNumId w:val="18"/>
  </w:num>
  <w:num w:numId="16" w16cid:durableId="401875524">
    <w:abstractNumId w:val="15"/>
  </w:num>
  <w:num w:numId="17" w16cid:durableId="73822719">
    <w:abstractNumId w:val="8"/>
  </w:num>
  <w:num w:numId="18" w16cid:durableId="74474740">
    <w:abstractNumId w:val="14"/>
  </w:num>
  <w:num w:numId="19" w16cid:durableId="1594514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43"/>
    <w:rsid w:val="000C1D63"/>
    <w:rsid w:val="000C296F"/>
    <w:rsid w:val="00133061"/>
    <w:rsid w:val="00190C2B"/>
    <w:rsid w:val="001D5984"/>
    <w:rsid w:val="002334F6"/>
    <w:rsid w:val="00260788"/>
    <w:rsid w:val="002970AE"/>
    <w:rsid w:val="00314A8C"/>
    <w:rsid w:val="00392F81"/>
    <w:rsid w:val="00424713"/>
    <w:rsid w:val="00435FE5"/>
    <w:rsid w:val="00486554"/>
    <w:rsid w:val="004868CF"/>
    <w:rsid w:val="004B78BC"/>
    <w:rsid w:val="004C003E"/>
    <w:rsid w:val="00505A68"/>
    <w:rsid w:val="005570F2"/>
    <w:rsid w:val="005B08EB"/>
    <w:rsid w:val="006839DF"/>
    <w:rsid w:val="006F23CD"/>
    <w:rsid w:val="0070487D"/>
    <w:rsid w:val="007315A0"/>
    <w:rsid w:val="00781B43"/>
    <w:rsid w:val="007951FA"/>
    <w:rsid w:val="007B386D"/>
    <w:rsid w:val="007B402F"/>
    <w:rsid w:val="007C2AB8"/>
    <w:rsid w:val="009167F7"/>
    <w:rsid w:val="009A0EE5"/>
    <w:rsid w:val="009C4898"/>
    <w:rsid w:val="009C7D4C"/>
    <w:rsid w:val="00A32761"/>
    <w:rsid w:val="00A56C14"/>
    <w:rsid w:val="00A779CB"/>
    <w:rsid w:val="00B73140"/>
    <w:rsid w:val="00BB11FD"/>
    <w:rsid w:val="00C55018"/>
    <w:rsid w:val="00C57A23"/>
    <w:rsid w:val="00C85E37"/>
    <w:rsid w:val="00CA3ECA"/>
    <w:rsid w:val="00CC0AD6"/>
    <w:rsid w:val="00DB1CEE"/>
    <w:rsid w:val="00DE16E5"/>
    <w:rsid w:val="00E85105"/>
    <w:rsid w:val="00E964DB"/>
    <w:rsid w:val="00ED06A0"/>
    <w:rsid w:val="00F02395"/>
    <w:rsid w:val="00F37329"/>
    <w:rsid w:val="00F459C1"/>
    <w:rsid w:val="00FB0AB0"/>
    <w:rsid w:val="00FE2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DE75"/>
  <w15:docId w15:val="{7A7545BF-A7D8-B940-B5C9-FE541642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jc w:val="both"/>
    </w:pPr>
    <w:rPr>
      <w:rFonts w:ascii="DINPro-Regular" w:hAnsi="DINPro-Regular"/>
    </w:rPr>
  </w:style>
  <w:style w:type="paragraph" w:styleId="berschrift1">
    <w:name w:val="heading 1"/>
    <w:basedOn w:val="Standard"/>
    <w:next w:val="Standard"/>
    <w:link w:val="berschrift1Zchn"/>
    <w:uiPriority w:val="9"/>
    <w:qFormat/>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pPr>
      <w:keepNext/>
      <w:keepLines/>
      <w:numPr>
        <w:ilvl w:val="1"/>
        <w:numId w:val="2"/>
      </w:numPr>
      <w:spacing w:before="40" w:after="0"/>
      <w:jc w:val="left"/>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semiHidden/>
    <w:unhideWhenUsed/>
    <w:qFormat/>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pPr>
      <w:keepNext/>
      <w:keepLines/>
      <w:numPr>
        <w:ilvl w:val="5"/>
        <w:numId w:val="2"/>
      </w:numPr>
      <w:tabs>
        <w:tab w:val="num" w:pos="360"/>
      </w:tabs>
      <w:spacing w:before="40" w:after="0"/>
      <w:ind w:left="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pPr>
      <w:keepNext/>
      <w:keepLines/>
      <w:numPr>
        <w:ilvl w:val="6"/>
        <w:numId w:val="2"/>
      </w:numPr>
      <w:tabs>
        <w:tab w:val="num" w:pos="360"/>
      </w:tabs>
      <w:spacing w:before="40" w:after="0"/>
      <w:ind w:left="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pPr>
      <w:keepNext/>
      <w:keepLines/>
      <w:numPr>
        <w:ilvl w:val="7"/>
        <w:numId w:val="2"/>
      </w:numPr>
      <w:tabs>
        <w:tab w:val="num" w:pos="360"/>
      </w:tabs>
      <w:spacing w:before="40" w:after="0"/>
      <w:ind w:left="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pPr>
      <w:keepNext/>
      <w:keepLines/>
      <w:numPr>
        <w:ilvl w:val="8"/>
        <w:numId w:val="2"/>
      </w:numPr>
      <w:tabs>
        <w:tab w:val="num" w:pos="360"/>
      </w:tabs>
      <w:spacing w:before="40" w:after="0"/>
      <w:ind w:left="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pPr>
      <w:outlineLvl w:val="9"/>
    </w:pPr>
    <w:rPr>
      <w:lang w:eastAsia="de-DE"/>
    </w:rPr>
  </w:style>
  <w:style w:type="paragraph" w:styleId="Verzeichnis1">
    <w:name w:val="toc 1"/>
    <w:basedOn w:val="Standard"/>
    <w:next w:val="Standard"/>
    <w:uiPriority w:val="39"/>
    <w:unhideWhenUsed/>
    <w:pPr>
      <w:tabs>
        <w:tab w:val="left" w:pos="440"/>
        <w:tab w:val="right" w:leader="dot" w:pos="9062"/>
      </w:tabs>
      <w:spacing w:after="100"/>
    </w:pPr>
    <w:rPr>
      <w:b/>
    </w:rPr>
  </w:style>
  <w:style w:type="character" w:styleId="Hyperlink">
    <w:name w:val="Hyperlink"/>
    <w:basedOn w:val="Absatz-Standardschriftart"/>
    <w:uiPriority w:val="99"/>
    <w:unhideWhenUsed/>
    <w:rPr>
      <w:color w:val="0563C1" w:themeColor="hyperlink"/>
      <w:u w:val="single"/>
    </w:rPr>
  </w:style>
  <w:style w:type="character" w:customStyle="1" w:styleId="berschrift2Zchn">
    <w:name w:val="Überschrift 2 Zchn"/>
    <w:basedOn w:val="Absatz-Standardschriftart"/>
    <w:link w:val="berschrift2"/>
    <w:uiPriority w:val="9"/>
    <w:rPr>
      <w:rFonts w:asciiTheme="majorHAnsi" w:eastAsiaTheme="majorEastAsia" w:hAnsiTheme="majorHAnsi" w:cstheme="majorBidi"/>
      <w:color w:val="2E74B5" w:themeColor="accent1" w:themeShade="BF"/>
      <w:sz w:val="26"/>
      <w:szCs w:val="26"/>
    </w:rPr>
  </w:style>
  <w:style w:type="paragraph" w:styleId="Verzeichnis2">
    <w:name w:val="toc 2"/>
    <w:basedOn w:val="Standard"/>
    <w:next w:val="Standard"/>
    <w:uiPriority w:val="39"/>
    <w:unhideWhenUsed/>
    <w:pPr>
      <w:spacing w:after="100"/>
      <w:ind w:left="220"/>
    </w:pPr>
  </w:style>
  <w:style w:type="paragraph" w:styleId="Listenabsatz">
    <w:name w:val="List Paragraph"/>
    <w:basedOn w:val="Standard"/>
    <w:uiPriority w:val="34"/>
    <w:qFormat/>
    <w:pPr>
      <w:ind w:left="720"/>
      <w:contextualSpacing/>
    </w:pPr>
  </w:style>
  <w:style w:type="character" w:customStyle="1" w:styleId="berschrift3Zchn">
    <w:name w:val="Überschrift 3 Zchn"/>
    <w:basedOn w:val="Absatz-Standardschriftart"/>
    <w:link w:val="berschrift3"/>
    <w:uiPriority w:val="9"/>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uiPriority w:val="39"/>
    <w:unhideWhenUsed/>
    <w:pPr>
      <w:tabs>
        <w:tab w:val="right" w:leader="dot" w:pos="9062"/>
      </w:tabs>
      <w:spacing w:after="100"/>
      <w:ind w:left="440"/>
    </w:pPr>
  </w:style>
  <w:style w:type="table" w:styleId="Tabellenraster">
    <w:name w:val="Table Grid"/>
    <w:basedOn w:val="NormaleTabelle"/>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HellesRaster-Akzent11">
    <w:name w:val="Helles Raster - Akzent 11"/>
    <w:basedOn w:val="NormaleTabelle"/>
    <w:uiPriority w:val="62"/>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one" w:sz="4" w:space="0" w:color="000000"/>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5B9BD5" w:themeColor="accent1"/>
          <w:left w:val="single" w:sz="8" w:space="0" w:color="5B9BD5" w:themeColor="accent1"/>
          <w:bottom w:val="single" w:sz="8" w:space="0" w:color="5B9BD5" w:themeColor="accent1"/>
          <w:right w:val="single" w:sz="8" w:space="0" w:color="5B9BD5" w:themeColor="accent1"/>
          <w:insideH w:val="none" w:sz="4" w:space="0" w:color="000000"/>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i/>
      <w:iCs/>
      <w:color w:val="2E74B5" w:themeColor="accent1" w:themeShade="BF"/>
    </w:rPr>
  </w:style>
  <w:style w:type="paragraph" w:styleId="HTMLVorformatiert">
    <w:name w:val="HTML Preformatted"/>
    <w:basedOn w:val="Standard"/>
    <w:link w:val="HTMLVorformatiertZchn"/>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Pr>
      <w:rFonts w:ascii="Courier New" w:eastAsia="Times New Roman" w:hAnsi="Courier New" w:cs="Courier New"/>
      <w:sz w:val="20"/>
      <w:szCs w:val="20"/>
    </w:rPr>
  </w:style>
  <w:style w:type="table" w:customStyle="1" w:styleId="Tabellenraster1">
    <w:name w:val="Tabellenraster1"/>
    <w:pPr>
      <w:spacing w:after="0" w:line="240" w:lineRule="auto"/>
    </w:pPr>
    <w:rPr>
      <w:rFonts w:eastAsiaTheme="minorEastAsia"/>
      <w:lang w:eastAsia="de-DE"/>
    </w:rPr>
    <w:tblPr>
      <w:tblCellMar>
        <w:top w:w="0" w:type="dxa"/>
        <w:left w:w="0" w:type="dxa"/>
        <w:bottom w:w="0" w:type="dxa"/>
        <w:right w:w="0" w:type="dxa"/>
      </w:tblCellMar>
    </w:tbl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272727" w:themeColor="text1" w:themeTint="D8"/>
      <w:sz w:val="21"/>
      <w:szCs w:val="21"/>
    </w:rPr>
  </w:style>
  <w:style w:type="paragraph" w:styleId="KeinLeerraum">
    <w:name w:val="No Spacing"/>
    <w:uiPriority w:val="1"/>
    <w:qFormat/>
    <w:pPr>
      <w:spacing w:after="0" w:line="240" w:lineRule="auto"/>
      <w:jc w:val="both"/>
    </w:pPr>
    <w:rPr>
      <w:rFonts w:ascii="DINPro-Regular" w:hAnsi="DINPro-Regular"/>
    </w:rPr>
  </w:style>
  <w:style w:type="paragraph" w:customStyle="1" w:styleId="DokumentationText">
    <w:name w:val="Dokumentation Text"/>
    <w:basedOn w:val="Standard"/>
    <w:link w:val="DokumentationTextZchn"/>
    <w:qFormat/>
    <w:pPr>
      <w:spacing w:after="200" w:line="276" w:lineRule="auto"/>
    </w:pPr>
    <w:rPr>
      <w:rFonts w:ascii="Arial" w:hAnsi="Arial"/>
    </w:rPr>
  </w:style>
  <w:style w:type="character" w:customStyle="1" w:styleId="DokumentationTextZchn">
    <w:name w:val="Dokumentation Text Zchn"/>
    <w:basedOn w:val="Absatz-Standardschriftart"/>
    <w:link w:val="DokumentationText"/>
    <w:rPr>
      <w:rFonts w:ascii="Arial" w:hAnsi="Arial"/>
    </w:rPr>
  </w:style>
  <w:style w:type="character" w:styleId="BesuchterLink">
    <w:name w:val="FollowedHyperlink"/>
    <w:basedOn w:val="Absatz-Standardschriftart"/>
    <w:uiPriority w:val="99"/>
    <w:semiHidden/>
    <w:unhideWhenUsed/>
    <w:rPr>
      <w:color w:val="954F72" w:themeColor="followedHyperlink"/>
      <w:u w:val="singl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paragraph" w:styleId="Abbildungsverzeichnis">
    <w:name w:val="table of figures"/>
    <w:basedOn w:val="Standard"/>
    <w:next w:val="Standard"/>
    <w:uiPriority w:val="99"/>
    <w:unhideWhenUsed/>
    <w:pPr>
      <w:spacing w:after="0"/>
    </w:pPr>
  </w:style>
  <w:style w:type="character" w:styleId="NichtaufgelsteErwhnung">
    <w:name w:val="Unresolved Mention"/>
    <w:basedOn w:val="Absatz-Standardschriftart"/>
    <w:uiPriority w:val="99"/>
    <w:semiHidden/>
    <w:unhideWhenUsed/>
    <w:rPr>
      <w:color w:val="605E5C"/>
      <w:shd w:val="clear" w:color="auto" w:fill="E1DFDD"/>
    </w:rPr>
  </w:style>
  <w:style w:type="character" w:customStyle="1" w:styleId="ui-provider">
    <w:name w:val="ui-provider"/>
    <w:basedOn w:val="Absatz-Standardschriftart"/>
  </w:style>
  <w:style w:type="character" w:styleId="Platzhaltertext">
    <w:name w:val="Placeholder Text"/>
    <w:basedOn w:val="Absatz-Standardschriftart"/>
    <w:uiPriority w:val="99"/>
    <w:semiHidden/>
    <w:rPr>
      <w:color w:val="808080"/>
    </w:rPr>
  </w:style>
  <w:style w:type="paragraph" w:styleId="StandardWeb">
    <w:name w:val="Normal (Web)"/>
    <w:basedOn w:val="Standard"/>
    <w:uiPriority w:val="99"/>
    <w:unhideWhenUsed/>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Pr>
      <w:b/>
      <w:bCs/>
    </w:rPr>
  </w:style>
  <w:style w:type="paragraph" w:styleId="Kommentarthema">
    <w:name w:val="annotation subject"/>
    <w:basedOn w:val="Kommentartext"/>
    <w:next w:val="Kommentartext"/>
    <w:link w:val="KommentarthemaZchn"/>
    <w:uiPriority w:val="99"/>
    <w:semiHidden/>
    <w:unhideWhenUsed/>
    <w:rsid w:val="0070487D"/>
    <w:rPr>
      <w:b/>
      <w:bCs/>
    </w:rPr>
  </w:style>
  <w:style w:type="character" w:customStyle="1" w:styleId="KommentarthemaZchn">
    <w:name w:val="Kommentarthema Zchn"/>
    <w:basedOn w:val="KommentartextZchn"/>
    <w:link w:val="Kommentarthema"/>
    <w:uiPriority w:val="99"/>
    <w:semiHidden/>
    <w:rsid w:val="0070487D"/>
    <w:rPr>
      <w:rFonts w:ascii="DINPro-Regular" w:hAnsi="DINPro-Regula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8" Type="http://schemas.openxmlformats.org/officeDocument/2006/relationships/image" Target="media/image30.jp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footer" Target="footer2.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C0841-C1C8-4B7D-959F-754C11D0B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2939</Words>
  <Characters>18518</Characters>
  <Application>Microsoft Office Word</Application>
  <DocSecurity>0</DocSecurity>
  <Lines>154</Lines>
  <Paragraphs>42</Paragraphs>
  <ScaleCrop>false</ScaleCrop>
  <HeadingPairs>
    <vt:vector size="2" baseType="variant">
      <vt:variant>
        <vt:lpstr>Titel</vt:lpstr>
      </vt:variant>
      <vt:variant>
        <vt:i4>1</vt:i4>
      </vt:variant>
    </vt:vector>
  </HeadingPairs>
  <TitlesOfParts>
    <vt:vector size="1" baseType="lpstr">
      <vt:lpstr/>
    </vt:vector>
  </TitlesOfParts>
  <Company>manroland web systems GmbH</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Gjini, Simon GPSI</dc:creator>
  <cp:keywords/>
  <dc:description/>
  <cp:lastModifiedBy>Lukas Kraus</cp:lastModifiedBy>
  <cp:revision>40</cp:revision>
  <cp:lastPrinted>2026-02-02T21:53:00Z</cp:lastPrinted>
  <dcterms:created xsi:type="dcterms:W3CDTF">2025-12-11T11:41:00Z</dcterms:created>
  <dcterms:modified xsi:type="dcterms:W3CDTF">2026-07-09T16:37:00Z</dcterms:modified>
</cp:coreProperties>
</file>