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82515" w14:textId="77777777" w:rsidR="007F17E9" w:rsidRDefault="00853E25">
      <w:r>
        <w:t xml:space="preserve">Zalm heeft een roze kleur en sommige kreeften zijn blauw, (maar worden rood wanneer gekookt), omdat een chromofoor genaamd </w:t>
      </w:r>
      <w:proofErr w:type="spellStart"/>
      <w:r w:rsidRPr="003C4402">
        <w:rPr>
          <w:b/>
          <w:bCs/>
          <w:i/>
          <w:iCs/>
        </w:rPr>
        <w:t>astaxanthin</w:t>
      </w:r>
      <w:proofErr w:type="spellEnd"/>
      <w:r>
        <w:t xml:space="preserve"> bindt aan een </w:t>
      </w:r>
      <w:r w:rsidR="003C4402">
        <w:t xml:space="preserve">drager eiwit genaamd </w:t>
      </w:r>
      <w:proofErr w:type="spellStart"/>
      <w:r w:rsidR="003C4402" w:rsidRPr="003C4402">
        <w:rPr>
          <w:b/>
          <w:bCs/>
          <w:i/>
          <w:iCs/>
        </w:rPr>
        <w:t>Crustacyanin</w:t>
      </w:r>
      <w:proofErr w:type="spellEnd"/>
      <w:r w:rsidR="003C4402">
        <w:t xml:space="preserve">. </w:t>
      </w:r>
    </w:p>
    <w:p w14:paraId="04411FFB" w14:textId="7562A2B0" w:rsidR="003C4402" w:rsidRDefault="003C4402">
      <w:pPr>
        <w:rPr>
          <w:i/>
          <w:iCs/>
        </w:rPr>
      </w:pPr>
      <w:r>
        <w:t xml:space="preserve">Onderzoek de eiwit sequentie van </w:t>
      </w:r>
      <w:proofErr w:type="spellStart"/>
      <w:r w:rsidRPr="003C4402">
        <w:rPr>
          <w:b/>
          <w:bCs/>
          <w:i/>
          <w:iCs/>
        </w:rPr>
        <w:t>Crustacyanin</w:t>
      </w:r>
      <w:proofErr w:type="spellEnd"/>
      <w:r>
        <w:rPr>
          <w:b/>
          <w:bCs/>
          <w:i/>
          <w:iCs/>
        </w:rPr>
        <w:t xml:space="preserve"> </w:t>
      </w:r>
      <w:r>
        <w:t xml:space="preserve">van de Europese kreeft </w:t>
      </w:r>
      <w:proofErr w:type="spellStart"/>
      <w:r>
        <w:rPr>
          <w:i/>
          <w:iCs/>
        </w:rPr>
        <w:t>Homarus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gammarus</w:t>
      </w:r>
      <w:proofErr w:type="spellEnd"/>
      <w:r>
        <w:rPr>
          <w:i/>
          <w:iCs/>
        </w:rPr>
        <w:t xml:space="preserve">. </w:t>
      </w:r>
    </w:p>
    <w:p w14:paraId="4261B3E5" w14:textId="7056CD62" w:rsidR="003C4402" w:rsidRDefault="003C4402">
      <w:r>
        <w:t>Wat zijn de fysische eigenschappen (</w:t>
      </w:r>
      <w:r w:rsidR="00243D21">
        <w:t xml:space="preserve">moleculairgewicht, </w:t>
      </w:r>
      <w:proofErr w:type="spellStart"/>
      <w:r w:rsidR="00243D21">
        <w:t>iso</w:t>
      </w:r>
      <w:proofErr w:type="spellEnd"/>
      <w:r w:rsidR="00243D21">
        <w:t xml:space="preserve">-elektrisch punt). Bekende domeinen of motieven die verklaren hoe of waarom </w:t>
      </w:r>
      <w:proofErr w:type="spellStart"/>
      <w:r w:rsidR="00243D21" w:rsidRPr="003C4402">
        <w:rPr>
          <w:b/>
          <w:bCs/>
          <w:i/>
          <w:iCs/>
        </w:rPr>
        <w:t>Crustacyanin</w:t>
      </w:r>
      <w:proofErr w:type="spellEnd"/>
      <w:r w:rsidR="00243D21">
        <w:rPr>
          <w:b/>
          <w:bCs/>
          <w:i/>
          <w:iCs/>
        </w:rPr>
        <w:t xml:space="preserve"> </w:t>
      </w:r>
      <w:r w:rsidR="00243D21">
        <w:t>bindt aan de chromofoor?</w:t>
      </w:r>
    </w:p>
    <w:p w14:paraId="4D122C2D" w14:textId="27838D3E" w:rsidR="00243D21" w:rsidRDefault="00243D21">
      <w:r>
        <w:t xml:space="preserve">Gebruik de tools op de </w:t>
      </w:r>
      <w:proofErr w:type="spellStart"/>
      <w:r>
        <w:t>ExPASy</w:t>
      </w:r>
      <w:proofErr w:type="spellEnd"/>
      <w:r>
        <w:t xml:space="preserve"> site.</w:t>
      </w:r>
    </w:p>
    <w:p w14:paraId="10FC7BE2" w14:textId="45AFCB14" w:rsidR="007F17E9" w:rsidRDefault="00CF3991">
      <w:r>
        <w:t xml:space="preserve">De </w:t>
      </w:r>
      <w:proofErr w:type="spellStart"/>
      <w:r>
        <w:t>ExPASy</w:t>
      </w:r>
      <w:proofErr w:type="spellEnd"/>
      <w:r>
        <w:t xml:space="preserve"> site verwijst door naar de </w:t>
      </w:r>
      <w:proofErr w:type="spellStart"/>
      <w:r>
        <w:t>uniprot</w:t>
      </w:r>
      <w:proofErr w:type="spellEnd"/>
      <w:r>
        <w:t xml:space="preserve"> site. </w:t>
      </w:r>
      <w:r w:rsidR="006D03FF">
        <w:t xml:space="preserve"> Hierop zijn subunits te zien van </w:t>
      </w:r>
      <w:proofErr w:type="spellStart"/>
      <w:r w:rsidR="006D03FF" w:rsidRPr="006D03FF">
        <w:t>Crustacyanin</w:t>
      </w:r>
      <w:proofErr w:type="spellEnd"/>
      <w:r w:rsidR="006D03FF">
        <w:t xml:space="preserve"> in de Europese kreeft: A1, A2 en C1.</w:t>
      </w:r>
    </w:p>
    <w:p w14:paraId="70C13AC4" w14:textId="525FF110" w:rsidR="006D03FF" w:rsidRPr="0039463C" w:rsidRDefault="006D03FF">
      <w:r w:rsidRPr="0039463C">
        <w:t>Subunit A1</w:t>
      </w:r>
      <w:r w:rsidR="0039463C" w:rsidRPr="0039463C">
        <w:t xml:space="preserve">,A2 eb C1 hebben de volgende functies </w:t>
      </w:r>
      <w:r w:rsidR="0039463C">
        <w:t xml:space="preserve">volgens </w:t>
      </w:r>
      <w:proofErr w:type="spellStart"/>
      <w:r w:rsidR="0039463C">
        <w:t>uniport</w:t>
      </w:r>
      <w:proofErr w:type="spellEnd"/>
      <w:r w:rsidRPr="0039463C">
        <w:t>:</w:t>
      </w:r>
    </w:p>
    <w:p w14:paraId="73317B23" w14:textId="7D2A7686" w:rsidR="006D03FF" w:rsidRDefault="0039463C">
      <w:r>
        <w:t>Functie:</w:t>
      </w:r>
    </w:p>
    <w:p w14:paraId="6111EF49" w14:textId="436FD606" w:rsidR="0039463C" w:rsidRDefault="0039463C" w:rsidP="0039463C">
      <w:pPr>
        <w:pStyle w:val="Lijstalinea"/>
        <w:numPr>
          <w:ilvl w:val="0"/>
          <w:numId w:val="1"/>
        </w:numPr>
      </w:pPr>
      <w:r>
        <w:t xml:space="preserve">Bindt </w:t>
      </w:r>
      <w:proofErr w:type="spellStart"/>
      <w:r w:rsidRPr="0039463C">
        <w:t>arotenoid</w:t>
      </w:r>
      <w:proofErr w:type="spellEnd"/>
      <w:r w:rsidRPr="0039463C">
        <w:t xml:space="preserve"> </w:t>
      </w:r>
      <w:proofErr w:type="spellStart"/>
      <w:r w:rsidRPr="0039463C">
        <w:t>astaxanthin</w:t>
      </w:r>
      <w:proofErr w:type="spellEnd"/>
      <w:r w:rsidRPr="0039463C">
        <w:t xml:space="preserve"> (AXT)</w:t>
      </w:r>
    </w:p>
    <w:p w14:paraId="34726EA9" w14:textId="4997EE03" w:rsidR="0039463C" w:rsidRDefault="0039463C" w:rsidP="0039463C">
      <w:r>
        <w:t>GO- Moleculaire functie:</w:t>
      </w:r>
    </w:p>
    <w:p w14:paraId="6492C70C" w14:textId="35FEA8E8" w:rsidR="0039463C" w:rsidRDefault="0039463C" w:rsidP="0039463C">
      <w:pPr>
        <w:pStyle w:val="Lijstalinea"/>
        <w:numPr>
          <w:ilvl w:val="0"/>
          <w:numId w:val="1"/>
        </w:numPr>
      </w:pPr>
      <w:r>
        <w:t xml:space="preserve">Pigment binding </w:t>
      </w:r>
    </w:p>
    <w:p w14:paraId="5AB2527F" w14:textId="5B16B067" w:rsidR="0039463C" w:rsidRDefault="0039463C" w:rsidP="0039463C">
      <w:r>
        <w:t>GO-biologisch proces:</w:t>
      </w:r>
    </w:p>
    <w:p w14:paraId="107A500A" w14:textId="040E970F" w:rsidR="0039463C" w:rsidRDefault="0039463C" w:rsidP="0039463C">
      <w:pPr>
        <w:pStyle w:val="Lijstalinea"/>
        <w:numPr>
          <w:ilvl w:val="0"/>
          <w:numId w:val="1"/>
        </w:numPr>
      </w:pPr>
      <w:r>
        <w:t xml:space="preserve">Eiwit-chromofoor binding. </w:t>
      </w:r>
    </w:p>
    <w:p w14:paraId="3EC5D74B" w14:textId="6909994A" w:rsidR="00727C0F" w:rsidRDefault="00727C0F" w:rsidP="00727C0F">
      <w:r>
        <w:t xml:space="preserve">De units bestaan uit 181 </w:t>
      </w:r>
      <w:proofErr w:type="spellStart"/>
      <w:r>
        <w:t>az</w:t>
      </w:r>
      <w:proofErr w:type="spellEnd"/>
      <w:r>
        <w:t xml:space="preserve"> (A1 en C1) en 174 </w:t>
      </w:r>
      <w:proofErr w:type="spellStart"/>
      <w:r>
        <w:t>az</w:t>
      </w:r>
      <w:proofErr w:type="spellEnd"/>
      <w:r>
        <w:t xml:space="preserve"> (A2)</w:t>
      </w:r>
    </w:p>
    <w:p w14:paraId="304AA8A4" w14:textId="18E69812" w:rsidR="00727C0F" w:rsidRDefault="007E0560" w:rsidP="00727C0F">
      <w:r>
        <w:t>De aminozuur modificaties bestaat uit drie di sulfide bindingen</w:t>
      </w:r>
    </w:p>
    <w:p w14:paraId="472A3BE9" w14:textId="77777777" w:rsidR="006379BC" w:rsidRDefault="006379BC" w:rsidP="00727C0F">
      <w:r>
        <w:t>De secundaire structuur</w:t>
      </w:r>
      <w:r w:rsidR="00415642">
        <w:t xml:space="preserve"> bestaat voornamelijk uit </w:t>
      </w:r>
      <w:proofErr w:type="spellStart"/>
      <w:r w:rsidR="00415642">
        <w:t>Beta</w:t>
      </w:r>
      <w:proofErr w:type="spellEnd"/>
      <w:r w:rsidR="00415642">
        <w:t xml:space="preserve">-sheets en een paar </w:t>
      </w:r>
      <w:proofErr w:type="spellStart"/>
      <w:r>
        <w:t>alpha</w:t>
      </w:r>
      <w:proofErr w:type="spellEnd"/>
      <w:r>
        <w:t>-</w:t>
      </w:r>
      <w:r w:rsidR="00415642">
        <w:t>helices</w:t>
      </w:r>
      <w:r>
        <w:t>.</w:t>
      </w:r>
    </w:p>
    <w:p w14:paraId="6164B278" w14:textId="677BF6C4" w:rsidR="00415642" w:rsidRDefault="006379BC" w:rsidP="00727C0F">
      <w:r>
        <w:t>De massa is 20,652 Dalton</w:t>
      </w:r>
      <w:r w:rsidR="00415642">
        <w:t xml:space="preserve"> </w:t>
      </w:r>
    </w:p>
    <w:p w14:paraId="19B6B71D" w14:textId="166489A3" w:rsidR="006379BC" w:rsidRDefault="006379BC" w:rsidP="00727C0F">
      <w:r>
        <w:t xml:space="preserve">Er is 1 bekend domein genaamd de </w:t>
      </w:r>
      <w:proofErr w:type="spellStart"/>
      <w:r>
        <w:t>Lipocalin</w:t>
      </w:r>
      <w:proofErr w:type="spellEnd"/>
      <w:r>
        <w:t xml:space="preserve">. Deze beslaat het grootste deel van het eiwit. </w:t>
      </w:r>
    </w:p>
    <w:p w14:paraId="7A9B99FF" w14:textId="3E6FB5E3" w:rsidR="00243D21" w:rsidRDefault="00243D21"/>
    <w:p w14:paraId="5EA18ED1" w14:textId="77777777" w:rsidR="00243D21" w:rsidRPr="00243D21" w:rsidRDefault="00243D21"/>
    <w:sectPr w:rsidR="00243D21" w:rsidRPr="00243D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D76580"/>
    <w:multiLevelType w:val="hybridMultilevel"/>
    <w:tmpl w:val="19240338"/>
    <w:lvl w:ilvl="0" w:tplc="89EEC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E25"/>
    <w:rsid w:val="00243D21"/>
    <w:rsid w:val="0039463C"/>
    <w:rsid w:val="003C4402"/>
    <w:rsid w:val="00415642"/>
    <w:rsid w:val="006379BC"/>
    <w:rsid w:val="006D03FF"/>
    <w:rsid w:val="00727C0F"/>
    <w:rsid w:val="007E0560"/>
    <w:rsid w:val="007F17E9"/>
    <w:rsid w:val="00853E25"/>
    <w:rsid w:val="00C10992"/>
    <w:rsid w:val="00CF3991"/>
    <w:rsid w:val="00E0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390A3"/>
  <w15:chartTrackingRefBased/>
  <w15:docId w15:val="{8C50A239-7BA2-453B-8D1A-23BE71CCE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94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Visser</dc:creator>
  <cp:keywords/>
  <dc:description/>
  <cp:lastModifiedBy>Pascal Visser</cp:lastModifiedBy>
  <cp:revision>1</cp:revision>
  <dcterms:created xsi:type="dcterms:W3CDTF">2021-11-01T15:51:00Z</dcterms:created>
  <dcterms:modified xsi:type="dcterms:W3CDTF">2021-11-01T19:19:00Z</dcterms:modified>
</cp:coreProperties>
</file>