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082F6B">
        <w:rPr>
          <w:rFonts w:ascii="Times New Roman" w:hAnsi="Times New Roman" w:cs="Times New Roman"/>
          <w:sz w:val="36"/>
        </w:rPr>
        <w:t>3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082F6B">
        <w:rPr>
          <w:rFonts w:ascii="Times New Roman" w:hAnsi="Times New Roman" w:cs="Times New Roman"/>
          <w:b/>
          <w:sz w:val="24"/>
          <w:szCs w:val="24"/>
        </w:rPr>
        <w:t>3</w:t>
      </w:r>
    </w:p>
    <w:p w:rsidR="002775AE" w:rsidRPr="00D90B72" w:rsidRDefault="007937CC" w:rsidP="002775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082F6B" w:rsidRPr="00082F6B">
        <w:rPr>
          <w:rFonts w:ascii="Helvetica" w:hAnsi="Helvetica" w:cs="Helvetica"/>
          <w:b/>
          <w:color w:val="333333"/>
          <w:shd w:val="clear" w:color="auto" w:fill="FFFFFF"/>
        </w:rPr>
        <w:t>GUI Calculator</w:t>
      </w:r>
    </w:p>
    <w:p w:rsidR="0032387B" w:rsidRDefault="0032387B" w:rsidP="002775AE">
      <w:pPr>
        <w:ind w:firstLine="567"/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Realizeaza un simplu GUI Calculator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Operatiile simple: +,-,*,/,putere,radical,InversareSemn(+/-),operatii cu numere zecimale.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Divizare proiectului in doua module - Interfata grafica(Modul GUI) si Modulul de baza(Core Module).</w:t>
      </w: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Basic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5 || 6):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functiile de baza: +, -, /, *.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Normal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7 || 8):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InversareSemn(+/-).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Advanced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9 || 10):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InversareSemn(+/-), operatii cu numere zecimale.</w:t>
      </w:r>
    </w:p>
    <w:p w:rsidR="00F45A64" w:rsidRPr="00F45A64" w:rsidRDefault="00B437F1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344.25pt;margin-top:27.85pt;width:150.75pt;height:150.75pt;z-index:251661312;mso-position-horizontal-relative:text;mso-position-vertical-relative:text;mso-width-relative:page;mso-height-relative:page">
            <v:imagedata r:id="rId8" o:title="Java_logo"/>
          </v:shape>
        </w:pict>
      </w:r>
      <w:r w:rsidR="00F45A64"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Divizare proiectului in doua module - Interfata grafica(Modul GUI) si Modulul de baza(Core Module).</w:t>
      </w:r>
    </w:p>
    <w:p w:rsidR="003C0EB7" w:rsidRDefault="00B437F1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pict>
          <v:shape id="_x0000_s1045" type="#_x0000_t75" style="position:absolute;left:0;text-align:left;margin-left:262.5pt;margin-top:13.7pt;width:93.75pt;height:93.75pt;z-index:-251653120;mso-position-horizontal-relative:text;mso-position-vertical-relative:text;mso-width-relative:page;mso-height-relative:page">
            <v:imagedata r:id="rId9" o:title="SceneBuilderLogo"/>
          </v:shape>
        </w:pict>
      </w:r>
      <w:r w:rsidR="003C0EB7">
        <w:rPr>
          <w:rFonts w:ascii="Times New Roman" w:hAnsi="Times New Roman" w:cs="Times New Roman"/>
          <w:b/>
          <w:sz w:val="24"/>
          <w:szCs w:val="24"/>
        </w:rPr>
        <w:t xml:space="preserve">           Implementarea task-urilor :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IDE: </w:t>
      </w:r>
      <w:r w:rsidR="00B437F1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FX Scene Builder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Limbaje de programare: </w:t>
      </w:r>
      <w:r w:rsidR="00B437F1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Java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A359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Technologii si Frameworks: </w:t>
      </w:r>
      <w:r w:rsidR="00B437F1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JavaFX</w:t>
      </w: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lastRenderedPageBreak/>
        <w:t>Basic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5 || 6):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functiile de baza: +, -, /, *.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evaluateExpression(String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0.0;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 xml:space="preserve">String[]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tokens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.split(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 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try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{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Double.</w:t>
      </w:r>
      <w:r w:rsidRPr="00B437F1"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parseDouble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tokens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[0]);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Double.</w:t>
      </w:r>
      <w:r w:rsidRPr="00B437F1"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parseDouble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tokens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[2]);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 xml:space="preserve">} </w:t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catch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(Exception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return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Double.</w:t>
      </w:r>
      <w:r w:rsidRPr="00B437F1">
        <w:rPr>
          <w:rFonts w:ascii="Monaco" w:hAnsi="Monaco" w:cs="Monaco"/>
          <w:b/>
          <w:bCs/>
          <w:i/>
          <w:iCs/>
          <w:noProof w:val="0"/>
          <w:color w:val="0000C0"/>
          <w:sz w:val="20"/>
          <w:szCs w:val="20"/>
          <w:lang w:val="en-US"/>
        </w:rPr>
        <w:t>NaN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switch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(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tokens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[1]) {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case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"+"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: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+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break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case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"-"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: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-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break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case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"*"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: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*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break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case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"/"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: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/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break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case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"^"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: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Math.</w:t>
      </w:r>
      <w:r w:rsidRPr="00B437F1"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pow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,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break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Pr="00B437F1" w:rsidRDefault="00B437F1" w:rsidP="00B437F1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B437F1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return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B437F1"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Pr="00B437F1" w:rsidRDefault="00B437F1" w:rsidP="00B437F1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B437F1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Normal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7 || 8):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InversareSemn(+/-).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sqr(String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0;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stringToDouble(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Math.</w:t>
      </w:r>
      <w:r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pow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, 2);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return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Default="00B437F1" w:rsidP="00B437F1">
      <w:pPr>
        <w:spacing w:before="100" w:beforeAutospacing="1" w:after="100" w:afterAutospacing="1" w:line="384" w:lineRule="atLeast"/>
        <w:ind w:left="1440"/>
        <w:rPr>
          <w:rFonts w:ascii="Monaco" w:hAnsi="Monaco" w:cs="Monaco"/>
          <w:noProof w:val="0"/>
          <w:color w:val="00000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B437F1" w:rsidRDefault="00B437F1" w:rsidP="00B437F1">
      <w:pPr>
        <w:spacing w:before="100" w:beforeAutospacing="1" w:after="100" w:afterAutospacing="1" w:line="384" w:lineRule="atLeast"/>
        <w:ind w:left="1440"/>
        <w:rPr>
          <w:rFonts w:ascii="Monaco" w:hAnsi="Monaco" w:cs="Monaco"/>
          <w:noProof w:val="0"/>
          <w:color w:val="000000"/>
          <w:sz w:val="20"/>
          <w:szCs w:val="20"/>
          <w:lang w:val="en-US"/>
        </w:rPr>
      </w:pP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sqrt(String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0;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stringToDouble(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Math.</w:t>
      </w:r>
      <w:r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sqrt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return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B437F1" w:rsidRDefault="00B437F1" w:rsidP="00B437F1">
      <w:pPr>
        <w:spacing w:before="100" w:beforeAutospacing="1" w:after="100" w:afterAutospacing="1" w:line="384" w:lineRule="atLeast"/>
        <w:ind w:left="1440"/>
        <w:rPr>
          <w:rFonts w:ascii="Monaco" w:hAnsi="Monaco" w:cs="Monaco"/>
          <w:noProof w:val="0"/>
          <w:color w:val="00000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void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changeSignButtonClicked() {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text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</w:t>
      </w:r>
      <w:r>
        <w:rPr>
          <w:rFonts w:ascii="Monaco" w:hAnsi="Monaco" w:cs="Monaco"/>
          <w:noProof w:val="0"/>
          <w:color w:val="0000C0"/>
          <w:sz w:val="20"/>
          <w:szCs w:val="20"/>
          <w:lang w:val="en-US"/>
        </w:rPr>
        <w:t>textAreaLabel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.getText();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try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{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number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Double.</w:t>
      </w:r>
      <w:r>
        <w:rPr>
          <w:rFonts w:ascii="Monaco" w:hAnsi="Monaco" w:cs="Monaco"/>
          <w:i/>
          <w:iCs/>
          <w:noProof w:val="0"/>
          <w:color w:val="000000"/>
          <w:sz w:val="20"/>
          <w:szCs w:val="20"/>
          <w:lang w:val="en-US"/>
        </w:rPr>
        <w:t>parseDouble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(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text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number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*= -1;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C0"/>
          <w:sz w:val="20"/>
          <w:szCs w:val="20"/>
          <w:lang w:val="en-US"/>
        </w:rPr>
        <w:t>textAreaLabel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.setText(</w:t>
      </w:r>
      <w:r>
        <w:rPr>
          <w:rFonts w:ascii="Monaco" w:hAnsi="Monaco" w:cs="Monaco"/>
          <w:noProof w:val="0"/>
          <w:color w:val="2A00FF"/>
          <w:sz w:val="20"/>
          <w:szCs w:val="20"/>
          <w:lang w:val="en-US"/>
        </w:rPr>
        <w:t>""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+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number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);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catch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(NumberFormatException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B437F1" w:rsidRDefault="00B437F1" w:rsidP="00B437F1">
      <w:pPr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  <w:noProof w:val="0"/>
          <w:sz w:val="20"/>
          <w:szCs w:val="20"/>
          <w:lang w:val="en-US"/>
        </w:rPr>
      </w:pPr>
    </w:p>
    <w:p w:rsidR="00B437F1" w:rsidRDefault="00B437F1" w:rsidP="00B437F1">
      <w:pPr>
        <w:spacing w:before="100" w:beforeAutospacing="1" w:after="100" w:afterAutospacing="1" w:line="384" w:lineRule="atLeast"/>
        <w:ind w:left="2160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  <w:t>}</w:t>
      </w: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Advanced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9 || 10):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InversareSemn(+/-), operatii cu numere zecimale.</w:t>
      </w:r>
    </w:p>
    <w:p w:rsidR="00564DE4" w:rsidRPr="00564DE4" w:rsidRDefault="00564DE4" w:rsidP="00564DE4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 w:rsidRPr="00564DE4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564DE4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class</w:t>
      </w: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Calculator {</w:t>
      </w:r>
    </w:p>
    <w:p w:rsidR="00B437F1" w:rsidRDefault="00564DE4" w:rsidP="00564DE4">
      <w:pPr>
        <w:spacing w:before="100" w:beforeAutospacing="1" w:after="100" w:afterAutospacing="1" w:line="384" w:lineRule="atLeast"/>
        <w:ind w:left="360"/>
        <w:rPr>
          <w:rFonts w:ascii="Monaco" w:hAnsi="Monaco" w:cs="Monaco"/>
          <w:noProof w:val="0"/>
          <w:color w:val="000000"/>
          <w:sz w:val="20"/>
          <w:szCs w:val="20"/>
          <w:lang w:val="en-US"/>
        </w:rPr>
      </w:pP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 w:rsidRPr="00564DE4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private</w:t>
      </w: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564DE4"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 w:rsidRPr="00564DE4">
        <w:rPr>
          <w:rFonts w:ascii="Monaco" w:hAnsi="Monaco" w:cs="Monaco"/>
          <w:noProof w:val="0"/>
          <w:color w:val="0000C0"/>
          <w:sz w:val="20"/>
          <w:szCs w:val="20"/>
          <w:lang w:val="en-US"/>
        </w:rPr>
        <w:t>memory</w:t>
      </w:r>
      <w:r w:rsidRPr="00564DE4"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0;</w:t>
      </w:r>
    </w:p>
    <w:p w:rsidR="00564DE4" w:rsidRDefault="00564DE4" w:rsidP="00564DE4">
      <w:pPr>
        <w:spacing w:before="100" w:beforeAutospacing="1" w:after="100" w:afterAutospacing="1" w:line="384" w:lineRule="atLeast"/>
        <w:ind w:left="360"/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</w:pP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...</w:t>
      </w:r>
    </w:p>
    <w:p w:rsidR="00564DE4" w:rsidRDefault="00564DE4" w:rsidP="00564DE4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public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evaluateExpression(String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expression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) {</w:t>
      </w:r>
    </w:p>
    <w:p w:rsidR="00564DE4" w:rsidRDefault="00564DE4" w:rsidP="00564DE4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result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= 0.0;</w:t>
      </w:r>
    </w:p>
    <w:p w:rsidR="00564DE4" w:rsidRDefault="00564DE4" w:rsidP="00564DE4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noProof w:val="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firstOperand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564DE4" w:rsidRDefault="00564DE4" w:rsidP="00564DE4">
      <w:pPr>
        <w:spacing w:before="100" w:beforeAutospacing="1" w:after="100" w:afterAutospacing="1" w:line="384" w:lineRule="atLeast"/>
        <w:ind w:left="720"/>
        <w:rPr>
          <w:rFonts w:ascii="Monaco" w:hAnsi="Monaco" w:cs="Monaco"/>
          <w:noProof w:val="0"/>
          <w:color w:val="000000"/>
          <w:sz w:val="20"/>
          <w:szCs w:val="20"/>
          <w:lang w:val="en-US"/>
        </w:rPr>
      </w:pP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b/>
          <w:bCs/>
          <w:noProof w:val="0"/>
          <w:color w:val="7F0055"/>
          <w:sz w:val="20"/>
          <w:szCs w:val="20"/>
          <w:lang w:val="en-US"/>
        </w:rPr>
        <w:t>double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noProof w:val="0"/>
          <w:color w:val="6A3E3E"/>
          <w:sz w:val="20"/>
          <w:szCs w:val="20"/>
          <w:lang w:val="en-US"/>
        </w:rPr>
        <w:t>secondOperand</w:t>
      </w:r>
      <w:r>
        <w:rPr>
          <w:rFonts w:ascii="Monaco" w:hAnsi="Monaco" w:cs="Monaco"/>
          <w:noProof w:val="0"/>
          <w:color w:val="000000"/>
          <w:sz w:val="20"/>
          <w:szCs w:val="20"/>
          <w:lang w:val="en-US"/>
        </w:rPr>
        <w:t>;</w:t>
      </w:r>
    </w:p>
    <w:p w:rsidR="009E125D" w:rsidRDefault="009E125D" w:rsidP="00564DE4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</w:p>
    <w:p w:rsidR="009E125D" w:rsidRDefault="009E125D" w:rsidP="00564DE4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</w:p>
    <w:p w:rsidR="009E125D" w:rsidRPr="00564DE4" w:rsidRDefault="009E125D" w:rsidP="00564DE4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</w:p>
    <w:p w:rsidR="009A359D" w:rsidRPr="00F45A64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lastRenderedPageBreak/>
        <w:t>Divizare proiectului in doua module - Interfata grafica(Modul GUI) si Modulul de baza(Core Module).</w:t>
      </w:r>
    </w:p>
    <w:p w:rsidR="00B71B07" w:rsidRDefault="009E125D" w:rsidP="009E125D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82.25pt;height:178.5pt">
            <v:imagedata r:id="rId10" o:title="Screenshot_1"/>
          </v:shape>
        </w:pict>
      </w:r>
    </w:p>
    <w:p w:rsidR="00FB587F" w:rsidRDefault="00B046A3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Concluzii</w:t>
      </w:r>
    </w:p>
    <w:p w:rsidR="006F7CDB" w:rsidRPr="00D90B72" w:rsidRDefault="006F7CDB" w:rsidP="006F7CDB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08.75pt;height:337.5pt">
            <v:imagedata r:id="rId11" o:title="Screenshot_3"/>
          </v:shape>
        </w:pict>
      </w:r>
    </w:p>
    <w:p w:rsidR="00C976E7" w:rsidRPr="008F5AA7" w:rsidRDefault="00E2782A" w:rsidP="009E125D">
      <w:pPr>
        <w:pStyle w:val="a"/>
        <w:ind w:left="0" w:firstLine="1170"/>
        <w:rPr>
          <w:rFonts w:ascii="Courier New" w:hAnsi="Courier New" w:cs="Courier New"/>
          <w:noProof w:val="0"/>
          <w:color w:val="000000"/>
          <w:lang w:val="en-US"/>
        </w:rPr>
      </w:pPr>
      <w:r w:rsidRPr="008F5AA7">
        <w:rPr>
          <w:lang w:val="ro-RO"/>
        </w:rPr>
        <w:t>În această</w:t>
      </w:r>
      <w:r w:rsidR="000B31E6" w:rsidRPr="008F5AA7">
        <w:rPr>
          <w:lang w:val="ro-RO"/>
        </w:rPr>
        <w:t xml:space="preserve"> lucrare</w:t>
      </w:r>
      <w:r w:rsidRPr="008F5AA7">
        <w:rPr>
          <w:lang w:val="ro-RO"/>
        </w:rPr>
        <w:t xml:space="preserve"> </w:t>
      </w:r>
      <w:r w:rsidR="005F0AD5" w:rsidRPr="008F5AA7">
        <w:rPr>
          <w:lang w:val="ro-RO"/>
        </w:rPr>
        <w:t xml:space="preserve">am pus în practică </w:t>
      </w:r>
      <w:r w:rsidR="009E125D">
        <w:rPr>
          <w:lang w:val="ro-RO"/>
        </w:rPr>
        <w:t xml:space="preserve">FX Scene Builder </w:t>
      </w:r>
      <w:r w:rsidR="00C976E7" w:rsidRPr="008F5AA7">
        <w:rPr>
          <w:lang w:val="ro-RO"/>
        </w:rPr>
        <w:t xml:space="preserve">împreună cu limbajul de programare </w:t>
      </w:r>
      <w:r w:rsidR="009E125D">
        <w:rPr>
          <w:lang w:val="ro-RO"/>
        </w:rPr>
        <w:t>Java</w:t>
      </w:r>
      <w:r w:rsidR="00C976E7" w:rsidRPr="008F5AA7">
        <w:rPr>
          <w:lang w:val="ro-RO"/>
        </w:rPr>
        <w:t xml:space="preserve"> pentru a crea un GUI calculator. Lucrând în </w:t>
      </w:r>
      <w:r w:rsidR="009E125D">
        <w:rPr>
          <w:lang w:val="ro-RO"/>
        </w:rPr>
        <w:t xml:space="preserve">FX Scene Builder </w:t>
      </w:r>
      <w:r w:rsidR="00C976E7" w:rsidRPr="008F5AA7">
        <w:rPr>
          <w:lang w:val="ro-RO"/>
        </w:rPr>
        <w:t>am creat două clase</w:t>
      </w:r>
      <w:r w:rsidR="009E125D">
        <w:rPr>
          <w:lang w:val="ro-RO"/>
        </w:rPr>
        <w:t xml:space="preserve"> un .fxml fișier care răspunde de GUI-ul calculatorului și legătura acestuia cu Controller.java, care deleghează metode la clasa Calculator.java cu metode pur matematice.</w:t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</w:p>
    <w:p w:rsidR="00C976E7" w:rsidRPr="00C976E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Cs w:val="20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tab/>
      </w:r>
    </w:p>
    <w:p w:rsidR="00C976E7" w:rsidRDefault="00C976E7" w:rsidP="00C976E7">
      <w:pPr>
        <w:pStyle w:val="a"/>
        <w:ind w:left="360" w:firstLine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</w:p>
    <w:p w:rsidR="005F0AD5" w:rsidRDefault="006F7CDB" w:rsidP="006F7CDB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B046A3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CA5E07" w:rsidRDefault="006F7CDB" w:rsidP="006F7CD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41728">
          <w:rPr>
            <w:rStyle w:val="Hyperlink"/>
          </w:rPr>
          <w:t>http://code.makery.ch/library/javafx-8-tutorial/part1/</w:t>
        </w:r>
      </w:hyperlink>
      <w:r>
        <w:t xml:space="preserve"> </w:t>
      </w:r>
    </w:p>
    <w:p w:rsidR="006F7CDB" w:rsidRPr="006F7CDB" w:rsidRDefault="006F7CDB" w:rsidP="006F7CD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41728">
          <w:rPr>
            <w:rStyle w:val="Hyperlink"/>
            <w:rFonts w:ascii="Times New Roman" w:hAnsi="Times New Roman" w:cs="Times New Roman"/>
            <w:szCs w:val="27"/>
            <w:shd w:val="clear" w:color="auto" w:fill="FFFFFF"/>
            <w:lang w:val="en-US"/>
          </w:rPr>
          <w:t>https://docs.oracle.com/javafx/scenebuilder/1/get_started/jsbpub-get_started.htm</w:t>
        </w:r>
      </w:hyperlink>
    </w:p>
    <w:p w:rsidR="00FB587F" w:rsidRPr="00E14BEB" w:rsidRDefault="00CB05E4" w:rsidP="006F7CD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sectPr w:rsidR="00FB587F" w:rsidRPr="00E14BEB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22" w:rsidRDefault="00592922" w:rsidP="006116A4">
      <w:pPr>
        <w:spacing w:after="0" w:line="240" w:lineRule="auto"/>
      </w:pPr>
      <w:r>
        <w:separator/>
      </w:r>
    </w:p>
  </w:endnote>
  <w:endnote w:type="continuationSeparator" w:id="0">
    <w:p w:rsidR="00592922" w:rsidRDefault="00592922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22" w:rsidRDefault="00592922" w:rsidP="006116A4">
      <w:pPr>
        <w:spacing w:after="0" w:line="240" w:lineRule="auto"/>
      </w:pPr>
      <w:r>
        <w:separator/>
      </w:r>
    </w:p>
  </w:footnote>
  <w:footnote w:type="continuationSeparator" w:id="0">
    <w:p w:rsidR="00592922" w:rsidRDefault="00592922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546A7"/>
    <w:multiLevelType w:val="multilevel"/>
    <w:tmpl w:val="80B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12AE"/>
    <w:multiLevelType w:val="multilevel"/>
    <w:tmpl w:val="C3B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C535A7"/>
    <w:multiLevelType w:val="multilevel"/>
    <w:tmpl w:val="03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" w15:restartNumberingAfterBreak="0">
    <w:nsid w:val="3F4759A5"/>
    <w:multiLevelType w:val="multilevel"/>
    <w:tmpl w:val="96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973C26"/>
    <w:multiLevelType w:val="hybridMultilevel"/>
    <w:tmpl w:val="6C0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A5A41"/>
    <w:multiLevelType w:val="multilevel"/>
    <w:tmpl w:val="6172B0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1"/>
  </w:num>
  <w:num w:numId="5">
    <w:abstractNumId w:val="40"/>
  </w:num>
  <w:num w:numId="6">
    <w:abstractNumId w:val="29"/>
  </w:num>
  <w:num w:numId="7">
    <w:abstractNumId w:val="1"/>
  </w:num>
  <w:num w:numId="8">
    <w:abstractNumId w:val="11"/>
  </w:num>
  <w:num w:numId="9">
    <w:abstractNumId w:val="20"/>
  </w:num>
  <w:num w:numId="10">
    <w:abstractNumId w:val="25"/>
  </w:num>
  <w:num w:numId="11">
    <w:abstractNumId w:val="13"/>
  </w:num>
  <w:num w:numId="12">
    <w:abstractNumId w:val="33"/>
  </w:num>
  <w:num w:numId="13">
    <w:abstractNumId w:val="28"/>
  </w:num>
  <w:num w:numId="14">
    <w:abstractNumId w:val="34"/>
  </w:num>
  <w:num w:numId="15">
    <w:abstractNumId w:val="35"/>
  </w:num>
  <w:num w:numId="16">
    <w:abstractNumId w:val="23"/>
  </w:num>
  <w:num w:numId="17">
    <w:abstractNumId w:val="9"/>
  </w:num>
  <w:num w:numId="18">
    <w:abstractNumId w:val="8"/>
  </w:num>
  <w:num w:numId="19">
    <w:abstractNumId w:val="3"/>
  </w:num>
  <w:num w:numId="20">
    <w:abstractNumId w:val="30"/>
  </w:num>
  <w:num w:numId="21">
    <w:abstractNumId w:val="22"/>
  </w:num>
  <w:num w:numId="22">
    <w:abstractNumId w:val="6"/>
  </w:num>
  <w:num w:numId="23">
    <w:abstractNumId w:val="39"/>
  </w:num>
  <w:num w:numId="24">
    <w:abstractNumId w:val="38"/>
  </w:num>
  <w:num w:numId="25">
    <w:abstractNumId w:val="10"/>
  </w:num>
  <w:num w:numId="26">
    <w:abstractNumId w:val="24"/>
  </w:num>
  <w:num w:numId="27">
    <w:abstractNumId w:val="26"/>
  </w:num>
  <w:num w:numId="28">
    <w:abstractNumId w:val="5"/>
  </w:num>
  <w:num w:numId="29">
    <w:abstractNumId w:val="31"/>
  </w:num>
  <w:num w:numId="30">
    <w:abstractNumId w:val="4"/>
  </w:num>
  <w:num w:numId="31">
    <w:abstractNumId w:val="18"/>
  </w:num>
  <w:num w:numId="32">
    <w:abstractNumId w:val="7"/>
  </w:num>
  <w:num w:numId="33">
    <w:abstractNumId w:val="27"/>
  </w:num>
  <w:num w:numId="34">
    <w:abstractNumId w:val="32"/>
  </w:num>
  <w:num w:numId="35">
    <w:abstractNumId w:val="17"/>
  </w:num>
  <w:num w:numId="36">
    <w:abstractNumId w:val="37"/>
  </w:num>
  <w:num w:numId="37">
    <w:abstractNumId w:val="12"/>
  </w:num>
  <w:num w:numId="38">
    <w:abstractNumId w:val="36"/>
  </w:num>
  <w:num w:numId="39">
    <w:abstractNumId w:val="14"/>
  </w:num>
  <w:num w:numId="40">
    <w:abstractNumId w:val="1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40E13"/>
    <w:rsid w:val="00075DB5"/>
    <w:rsid w:val="00082F6B"/>
    <w:rsid w:val="00087E7E"/>
    <w:rsid w:val="000A1B68"/>
    <w:rsid w:val="000A2554"/>
    <w:rsid w:val="000B1438"/>
    <w:rsid w:val="000B21B6"/>
    <w:rsid w:val="000B31E6"/>
    <w:rsid w:val="000B5D16"/>
    <w:rsid w:val="000D683B"/>
    <w:rsid w:val="00142F02"/>
    <w:rsid w:val="00151C28"/>
    <w:rsid w:val="00154081"/>
    <w:rsid w:val="00163E98"/>
    <w:rsid w:val="00181237"/>
    <w:rsid w:val="00197276"/>
    <w:rsid w:val="001B09A9"/>
    <w:rsid w:val="001B5269"/>
    <w:rsid w:val="001B7C4F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775AE"/>
    <w:rsid w:val="002C0697"/>
    <w:rsid w:val="002E007A"/>
    <w:rsid w:val="002F7ABB"/>
    <w:rsid w:val="00312BC6"/>
    <w:rsid w:val="00312FEC"/>
    <w:rsid w:val="0032387B"/>
    <w:rsid w:val="00331EE5"/>
    <w:rsid w:val="00353344"/>
    <w:rsid w:val="00356C8D"/>
    <w:rsid w:val="00357A42"/>
    <w:rsid w:val="00364D5E"/>
    <w:rsid w:val="00373E7C"/>
    <w:rsid w:val="003820B5"/>
    <w:rsid w:val="0039554F"/>
    <w:rsid w:val="003B18DB"/>
    <w:rsid w:val="003C0EB7"/>
    <w:rsid w:val="003C5871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70116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64DE4"/>
    <w:rsid w:val="0057772F"/>
    <w:rsid w:val="00592922"/>
    <w:rsid w:val="005A0ED1"/>
    <w:rsid w:val="005A3D5E"/>
    <w:rsid w:val="005D28B7"/>
    <w:rsid w:val="005F0AD5"/>
    <w:rsid w:val="005F48AC"/>
    <w:rsid w:val="005F4B57"/>
    <w:rsid w:val="00606780"/>
    <w:rsid w:val="006116A4"/>
    <w:rsid w:val="00647424"/>
    <w:rsid w:val="006502C6"/>
    <w:rsid w:val="006502D9"/>
    <w:rsid w:val="00682507"/>
    <w:rsid w:val="00684BE3"/>
    <w:rsid w:val="00687B3E"/>
    <w:rsid w:val="006A40B3"/>
    <w:rsid w:val="006B2C0B"/>
    <w:rsid w:val="006B2FF3"/>
    <w:rsid w:val="006C08C8"/>
    <w:rsid w:val="006C23E5"/>
    <w:rsid w:val="006E02FE"/>
    <w:rsid w:val="006F7CDB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B1685"/>
    <w:rsid w:val="007C61F4"/>
    <w:rsid w:val="007D176E"/>
    <w:rsid w:val="007F20AC"/>
    <w:rsid w:val="008021BF"/>
    <w:rsid w:val="00804F5A"/>
    <w:rsid w:val="00814CC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C3867"/>
    <w:rsid w:val="008D3D3E"/>
    <w:rsid w:val="008E526F"/>
    <w:rsid w:val="008F5AA7"/>
    <w:rsid w:val="008F703F"/>
    <w:rsid w:val="009038B4"/>
    <w:rsid w:val="009104B9"/>
    <w:rsid w:val="009139EF"/>
    <w:rsid w:val="00914B63"/>
    <w:rsid w:val="0094209A"/>
    <w:rsid w:val="00954392"/>
    <w:rsid w:val="00965AED"/>
    <w:rsid w:val="0097009A"/>
    <w:rsid w:val="009719E2"/>
    <w:rsid w:val="00977E12"/>
    <w:rsid w:val="0098586B"/>
    <w:rsid w:val="00995551"/>
    <w:rsid w:val="009A0C9A"/>
    <w:rsid w:val="009A359D"/>
    <w:rsid w:val="009C6F47"/>
    <w:rsid w:val="009E125D"/>
    <w:rsid w:val="00A543FC"/>
    <w:rsid w:val="00A87651"/>
    <w:rsid w:val="00A9209A"/>
    <w:rsid w:val="00A94E6A"/>
    <w:rsid w:val="00AC058C"/>
    <w:rsid w:val="00AC2075"/>
    <w:rsid w:val="00AE08BE"/>
    <w:rsid w:val="00B00797"/>
    <w:rsid w:val="00B046A3"/>
    <w:rsid w:val="00B2464E"/>
    <w:rsid w:val="00B421C1"/>
    <w:rsid w:val="00B437F1"/>
    <w:rsid w:val="00B52F9C"/>
    <w:rsid w:val="00B63C14"/>
    <w:rsid w:val="00B64370"/>
    <w:rsid w:val="00B67A9D"/>
    <w:rsid w:val="00B71B07"/>
    <w:rsid w:val="00B71C5A"/>
    <w:rsid w:val="00B94666"/>
    <w:rsid w:val="00BA4784"/>
    <w:rsid w:val="00BB7151"/>
    <w:rsid w:val="00BC159A"/>
    <w:rsid w:val="00BC4A59"/>
    <w:rsid w:val="00C0005C"/>
    <w:rsid w:val="00C100BA"/>
    <w:rsid w:val="00C124F4"/>
    <w:rsid w:val="00C20E0B"/>
    <w:rsid w:val="00C23778"/>
    <w:rsid w:val="00C24A04"/>
    <w:rsid w:val="00C415EA"/>
    <w:rsid w:val="00C424D7"/>
    <w:rsid w:val="00C62DAD"/>
    <w:rsid w:val="00C84B5D"/>
    <w:rsid w:val="00C976E7"/>
    <w:rsid w:val="00CA1B61"/>
    <w:rsid w:val="00CA5E07"/>
    <w:rsid w:val="00CB05E4"/>
    <w:rsid w:val="00CB19BE"/>
    <w:rsid w:val="00CC2DA2"/>
    <w:rsid w:val="00CD0FC4"/>
    <w:rsid w:val="00CD33DB"/>
    <w:rsid w:val="00CD6903"/>
    <w:rsid w:val="00CE2D7A"/>
    <w:rsid w:val="00CF7FF6"/>
    <w:rsid w:val="00D03A29"/>
    <w:rsid w:val="00D103A6"/>
    <w:rsid w:val="00D31CD4"/>
    <w:rsid w:val="00D47D8D"/>
    <w:rsid w:val="00D56CEF"/>
    <w:rsid w:val="00D90B72"/>
    <w:rsid w:val="00DA524B"/>
    <w:rsid w:val="00DB04C5"/>
    <w:rsid w:val="00DB3CB7"/>
    <w:rsid w:val="00DD237D"/>
    <w:rsid w:val="00DE0D2F"/>
    <w:rsid w:val="00DF21AB"/>
    <w:rsid w:val="00E14BEB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45A64"/>
    <w:rsid w:val="00F52A0B"/>
    <w:rsid w:val="00F56F06"/>
    <w:rsid w:val="00F63D61"/>
    <w:rsid w:val="00F72672"/>
    <w:rsid w:val="00F76ACD"/>
    <w:rsid w:val="00F851DE"/>
    <w:rsid w:val="00F929F1"/>
    <w:rsid w:val="00FB0813"/>
    <w:rsid w:val="00FB587F"/>
    <w:rsid w:val="00FE051B"/>
    <w:rsid w:val="00FE0826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CC8952C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3C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fx/scenebuilder/1/get_started/jsbpub-get_started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makery.ch/library/javafx-8-tutorial/part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7A92-6FB3-4F40-A7C0-3EDAEF52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75</cp:revision>
  <dcterms:created xsi:type="dcterms:W3CDTF">2014-10-06T13:25:00Z</dcterms:created>
  <dcterms:modified xsi:type="dcterms:W3CDTF">2016-03-22T05:46:00Z</dcterms:modified>
</cp:coreProperties>
</file>