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A8C70" w14:textId="77777777" w:rsidR="006F2977" w:rsidRDefault="006F2977" w:rsidP="006F2977">
      <w:pPr>
        <w:jc w:val="center"/>
        <w:rPr>
          <w:color w:val="FF0000"/>
          <w:sz w:val="40"/>
          <w:szCs w:val="40"/>
          <w:lang w:val="en-US"/>
        </w:rPr>
      </w:pPr>
      <w:r w:rsidRPr="006F2977">
        <w:rPr>
          <w:color w:val="FF0000"/>
          <w:sz w:val="40"/>
          <w:szCs w:val="40"/>
          <w:lang w:val="en-US"/>
        </w:rPr>
        <w:t xml:space="preserve">The </w:t>
      </w:r>
      <w:proofErr w:type="spellStart"/>
      <w:r w:rsidRPr="006F2977">
        <w:rPr>
          <w:color w:val="FF0000"/>
          <w:sz w:val="40"/>
          <w:szCs w:val="40"/>
          <w:lang w:val="en-US"/>
        </w:rPr>
        <w:t>Glivenko</w:t>
      </w:r>
      <w:proofErr w:type="spellEnd"/>
      <w:r w:rsidRPr="006F2977">
        <w:rPr>
          <w:color w:val="FF0000"/>
          <w:sz w:val="40"/>
          <w:szCs w:val="40"/>
          <w:lang w:val="en-US"/>
        </w:rPr>
        <w:t>–Cantelli theorem, Proof, Simulations</w:t>
      </w:r>
    </w:p>
    <w:p w14:paraId="5EC3B732" w14:textId="7DC68649" w:rsidR="006F2977" w:rsidRPr="006C3BBC" w:rsidRDefault="006F2977" w:rsidP="006F2977">
      <w:pPr>
        <w:jc w:val="center"/>
        <w:rPr>
          <w:color w:val="FF0000"/>
          <w:sz w:val="28"/>
          <w:szCs w:val="28"/>
          <w:lang w:val="en-US"/>
        </w:rPr>
      </w:pPr>
      <w:r w:rsidRPr="006C3BBC">
        <w:rPr>
          <w:color w:val="FF0000"/>
          <w:sz w:val="28"/>
          <w:szCs w:val="28"/>
          <w:lang w:val="en-US"/>
        </w:rPr>
        <w:t>Marco Pasciullo</w:t>
      </w:r>
    </w:p>
    <w:p w14:paraId="1557F04E" w14:textId="63D6B3AD" w:rsidR="006F2977" w:rsidRDefault="006F2977" w:rsidP="006F2977">
      <w:pPr>
        <w:jc w:val="center"/>
        <w:rPr>
          <w:color w:val="FF0000"/>
          <w:sz w:val="28"/>
          <w:szCs w:val="28"/>
        </w:rPr>
      </w:pPr>
      <w:r w:rsidRPr="002F7ED9">
        <w:rPr>
          <w:color w:val="FF0000"/>
          <w:sz w:val="28"/>
          <w:szCs w:val="28"/>
        </w:rPr>
        <w:t>2094810</w:t>
      </w:r>
    </w:p>
    <w:p w14:paraId="2D8B5CE7" w14:textId="77777777" w:rsidR="006F2977" w:rsidRDefault="006F2977" w:rsidP="006F2977">
      <w:pPr>
        <w:jc w:val="center"/>
        <w:rPr>
          <w:color w:val="FF0000"/>
          <w:sz w:val="28"/>
          <w:szCs w:val="28"/>
        </w:rPr>
      </w:pPr>
    </w:p>
    <w:p w14:paraId="424CFE3F" w14:textId="355EE4CF" w:rsidR="00327DD6" w:rsidRDefault="006A3C78" w:rsidP="006A3C78">
      <w:pPr>
        <w:pStyle w:val="Paragrafoelenco"/>
        <w:numPr>
          <w:ilvl w:val="0"/>
          <w:numId w:val="2"/>
        </w:numPr>
        <w:rPr>
          <w:b/>
          <w:bCs/>
          <w:sz w:val="32"/>
          <w:szCs w:val="32"/>
        </w:rPr>
      </w:pPr>
      <w:r w:rsidRPr="006A3C78">
        <w:rPr>
          <w:b/>
          <w:bCs/>
          <w:sz w:val="32"/>
          <w:szCs w:val="32"/>
        </w:rPr>
        <w:t>INTRODUCTION</w:t>
      </w:r>
    </w:p>
    <w:p w14:paraId="33E129EB" w14:textId="699B9821" w:rsidR="006A3C78" w:rsidRDefault="00823425" w:rsidP="006A3C78">
      <w:pPr>
        <w:rPr>
          <w:sz w:val="24"/>
          <w:szCs w:val="24"/>
          <w:lang w:val="en-US"/>
        </w:rPr>
      </w:pPr>
      <w:r w:rsidRPr="00823425">
        <w:rPr>
          <w:sz w:val="24"/>
          <w:szCs w:val="24"/>
          <w:lang w:val="en-US"/>
        </w:rPr>
        <w:t xml:space="preserve">The </w:t>
      </w:r>
      <w:proofErr w:type="spellStart"/>
      <w:r w:rsidRPr="00823425">
        <w:rPr>
          <w:sz w:val="24"/>
          <w:szCs w:val="24"/>
          <w:lang w:val="en-US"/>
        </w:rPr>
        <w:t>Glivenko</w:t>
      </w:r>
      <w:proofErr w:type="spellEnd"/>
      <w:r w:rsidRPr="00823425">
        <w:rPr>
          <w:sz w:val="24"/>
          <w:szCs w:val="24"/>
          <w:lang w:val="en-US"/>
        </w:rPr>
        <w:t xml:space="preserve">-Cantelli Theorem is a fundamental result in mathematical statistics that provides insights into the convergence behavior of empirical distribution functions to the true distribution function. In this research paper, we will delve into the meaning of the </w:t>
      </w:r>
      <w:proofErr w:type="spellStart"/>
      <w:r w:rsidRPr="00823425">
        <w:rPr>
          <w:sz w:val="24"/>
          <w:szCs w:val="24"/>
          <w:lang w:val="en-US"/>
        </w:rPr>
        <w:t>Glivenko</w:t>
      </w:r>
      <w:proofErr w:type="spellEnd"/>
      <w:r w:rsidRPr="00823425">
        <w:rPr>
          <w:sz w:val="24"/>
          <w:szCs w:val="24"/>
          <w:lang w:val="en-US"/>
        </w:rPr>
        <w:t>-Cantelli Theorem, present a proof of the theorem, and explore simulations to illustrate its implications.</w:t>
      </w:r>
    </w:p>
    <w:p w14:paraId="2DE016D9" w14:textId="77777777" w:rsidR="00823425" w:rsidRDefault="00823425" w:rsidP="006A3C78">
      <w:pPr>
        <w:rPr>
          <w:sz w:val="24"/>
          <w:szCs w:val="24"/>
          <w:lang w:val="en-US"/>
        </w:rPr>
      </w:pPr>
    </w:p>
    <w:p w14:paraId="15D36383" w14:textId="15B5E2F3" w:rsidR="00823425" w:rsidRDefault="00442FFF" w:rsidP="00823425">
      <w:pPr>
        <w:pStyle w:val="Paragrafoelenco"/>
        <w:numPr>
          <w:ilvl w:val="0"/>
          <w:numId w:val="2"/>
        </w:numPr>
        <w:rPr>
          <w:b/>
          <w:bCs/>
          <w:sz w:val="32"/>
          <w:szCs w:val="32"/>
          <w:lang w:val="en-US"/>
        </w:rPr>
      </w:pPr>
      <w:r>
        <w:rPr>
          <w:b/>
          <w:bCs/>
          <w:sz w:val="32"/>
          <w:szCs w:val="32"/>
          <w:lang w:val="en-US"/>
        </w:rPr>
        <w:t>THE GLIVENKO-CANTELLI THEOREM</w:t>
      </w:r>
    </w:p>
    <w:p w14:paraId="39144BFC" w14:textId="6FBDE5FC" w:rsidR="00442FFF" w:rsidRDefault="007A7D50" w:rsidP="00442FFF">
      <w:pPr>
        <w:rPr>
          <w:sz w:val="24"/>
          <w:szCs w:val="24"/>
          <w:lang w:val="en-US"/>
        </w:rPr>
      </w:pPr>
      <w:r w:rsidRPr="007A7D50">
        <w:rPr>
          <w:sz w:val="24"/>
          <w:szCs w:val="24"/>
          <w:lang w:val="en-US"/>
        </w:rPr>
        <w:t xml:space="preserve">The </w:t>
      </w:r>
      <w:proofErr w:type="spellStart"/>
      <w:r w:rsidRPr="007A7D50">
        <w:rPr>
          <w:sz w:val="24"/>
          <w:szCs w:val="24"/>
          <w:lang w:val="en-US"/>
        </w:rPr>
        <w:t>Glivenko</w:t>
      </w:r>
      <w:proofErr w:type="spellEnd"/>
      <w:r w:rsidRPr="007A7D50">
        <w:rPr>
          <w:sz w:val="24"/>
          <w:szCs w:val="24"/>
          <w:lang w:val="en-US"/>
        </w:rPr>
        <w:t>-Cantelli Theorem deals with the convergence in probability of the empirical distribution function to the true distribution function. It states that for a random sample of observations, as the sample size increases, the empirical distribution function converges uniformly to the true distribution function.</w:t>
      </w:r>
    </w:p>
    <w:p w14:paraId="194E2E9D" w14:textId="77777777" w:rsidR="00734E03" w:rsidRDefault="00734E03" w:rsidP="00442FFF">
      <w:pPr>
        <w:rPr>
          <w:sz w:val="24"/>
          <w:szCs w:val="24"/>
          <w:lang w:val="en-US"/>
        </w:rPr>
      </w:pPr>
    </w:p>
    <w:p w14:paraId="3F2C8F8C" w14:textId="78CDFDB2" w:rsidR="00734E03" w:rsidRDefault="00974799" w:rsidP="00974799">
      <w:pPr>
        <w:pStyle w:val="Paragrafoelenco"/>
        <w:numPr>
          <w:ilvl w:val="0"/>
          <w:numId w:val="2"/>
        </w:numPr>
        <w:rPr>
          <w:b/>
          <w:bCs/>
          <w:sz w:val="32"/>
          <w:szCs w:val="32"/>
          <w:lang w:val="en-US"/>
        </w:rPr>
      </w:pPr>
      <w:r w:rsidRPr="00C95467">
        <w:rPr>
          <w:b/>
          <w:bCs/>
          <w:sz w:val="32"/>
          <w:szCs w:val="32"/>
          <w:lang w:val="en-US"/>
        </w:rPr>
        <w:t>PROOF OF THE GLI</w:t>
      </w:r>
      <w:r w:rsidR="000A7416" w:rsidRPr="00C95467">
        <w:rPr>
          <w:b/>
          <w:bCs/>
          <w:sz w:val="32"/>
          <w:szCs w:val="32"/>
          <w:lang w:val="en-US"/>
        </w:rPr>
        <w:t>VENKO-CANTELLI THEOREM</w:t>
      </w:r>
    </w:p>
    <w:p w14:paraId="4EA02D04" w14:textId="76197979" w:rsidR="00C95467" w:rsidRDefault="00E851AC" w:rsidP="00C95467">
      <w:pPr>
        <w:rPr>
          <w:sz w:val="24"/>
          <w:szCs w:val="24"/>
          <w:lang w:val="en-US"/>
        </w:rPr>
      </w:pPr>
      <w:r w:rsidRPr="00E851AC">
        <w:rPr>
          <w:sz w:val="24"/>
          <w:szCs w:val="24"/>
          <w:lang w:val="en-US"/>
        </w:rPr>
        <w:t xml:space="preserve">The proof of the </w:t>
      </w:r>
      <w:proofErr w:type="spellStart"/>
      <w:r w:rsidRPr="00E851AC">
        <w:rPr>
          <w:sz w:val="24"/>
          <w:szCs w:val="24"/>
          <w:lang w:val="en-US"/>
        </w:rPr>
        <w:t>Glivenko</w:t>
      </w:r>
      <w:proofErr w:type="spellEnd"/>
      <w:r w:rsidRPr="00E851AC">
        <w:rPr>
          <w:sz w:val="24"/>
          <w:szCs w:val="24"/>
          <w:lang w:val="en-US"/>
        </w:rPr>
        <w:t>-Cantelli Theorem involves establishing the convergence of the empirical distribution function to the true distribution function. It relies on foundational concepts in probability theory and mathematical statistics. A concise proof outline involves:</w:t>
      </w:r>
    </w:p>
    <w:p w14:paraId="042B5539" w14:textId="44A22AAD" w:rsidR="009D05CF" w:rsidRPr="00453AA7" w:rsidRDefault="00075599" w:rsidP="00453AA7">
      <w:pPr>
        <w:pStyle w:val="Paragrafoelenco"/>
        <w:numPr>
          <w:ilvl w:val="0"/>
          <w:numId w:val="15"/>
        </w:numPr>
        <w:rPr>
          <w:b/>
          <w:bCs/>
          <w:sz w:val="24"/>
          <w:szCs w:val="24"/>
          <w:lang w:val="en-US"/>
        </w:rPr>
      </w:pPr>
      <w:r w:rsidRPr="00453AA7">
        <w:rPr>
          <w:b/>
          <w:bCs/>
          <w:sz w:val="24"/>
          <w:szCs w:val="24"/>
          <w:lang w:val="en-US"/>
        </w:rPr>
        <w:t>INTRODUCTION OF NOTATION</w:t>
      </w:r>
      <w:r w:rsidR="008F0CDD" w:rsidRPr="00453AA7">
        <w:rPr>
          <w:b/>
          <w:bCs/>
          <w:sz w:val="24"/>
          <w:szCs w:val="24"/>
          <w:lang w:val="en-US"/>
        </w:rPr>
        <w:t>:</w:t>
      </w:r>
      <w:r w:rsidRPr="00453AA7">
        <w:rPr>
          <w:b/>
          <w:bCs/>
          <w:sz w:val="24"/>
          <w:szCs w:val="24"/>
          <w:lang w:val="en-US"/>
        </w:rPr>
        <w:t xml:space="preserve"> </w:t>
      </w:r>
    </w:p>
    <w:p w14:paraId="008DDB7A" w14:textId="69259686" w:rsidR="008B5135" w:rsidRPr="008B5135" w:rsidRDefault="009D05CF" w:rsidP="008B5135">
      <w:pPr>
        <w:pStyle w:val="Paragrafoelenco"/>
        <w:numPr>
          <w:ilvl w:val="0"/>
          <w:numId w:val="9"/>
        </w:numPr>
        <w:rPr>
          <w:b/>
          <w:bCs/>
          <w:sz w:val="24"/>
          <w:szCs w:val="24"/>
          <w:lang w:val="en-US"/>
        </w:rPr>
      </w:pPr>
      <w:r>
        <w:rPr>
          <w:sz w:val="24"/>
          <w:szCs w:val="24"/>
          <w:lang w:val="en-US"/>
        </w:rPr>
        <w:t xml:space="preserve">Define the empirical distribution </w:t>
      </w:r>
      <w:r w:rsidR="00B02D7F">
        <w:rPr>
          <w:sz w:val="24"/>
          <w:szCs w:val="24"/>
          <w:lang w:val="en-US"/>
        </w:rPr>
        <w:t xml:space="preserve">function, denoted as </w:t>
      </w:r>
      <w:proofErr w:type="spellStart"/>
      <w:r w:rsidR="00B02D7F" w:rsidRPr="00DC78B9">
        <w:rPr>
          <w:b/>
          <w:bCs/>
          <w:sz w:val="24"/>
          <w:szCs w:val="24"/>
          <w:lang w:val="en-US"/>
        </w:rPr>
        <w:t>Fn</w:t>
      </w:r>
      <w:proofErr w:type="spellEnd"/>
      <w:r w:rsidR="00B02D7F" w:rsidRPr="00DC78B9">
        <w:rPr>
          <w:b/>
          <w:bCs/>
          <w:sz w:val="24"/>
          <w:szCs w:val="24"/>
          <w:lang w:val="en-US"/>
        </w:rPr>
        <w:t>(X)</w:t>
      </w:r>
      <w:r w:rsidR="00B02D7F">
        <w:rPr>
          <w:sz w:val="24"/>
          <w:szCs w:val="24"/>
          <w:lang w:val="en-US"/>
        </w:rPr>
        <w:t>, based</w:t>
      </w:r>
      <w:r w:rsidR="008B5135">
        <w:rPr>
          <w:sz w:val="24"/>
          <w:szCs w:val="24"/>
          <w:lang w:val="en-US"/>
        </w:rPr>
        <w:t xml:space="preserve"> on a sample of size </w:t>
      </w:r>
      <w:r w:rsidR="008B5135" w:rsidRPr="00DC78B9">
        <w:rPr>
          <w:b/>
          <w:bCs/>
          <w:sz w:val="24"/>
          <w:szCs w:val="24"/>
          <w:lang w:val="en-US"/>
        </w:rPr>
        <w:t>n</w:t>
      </w:r>
      <w:r w:rsidR="00DC78B9">
        <w:rPr>
          <w:sz w:val="24"/>
          <w:szCs w:val="24"/>
          <w:lang w:val="en-US"/>
        </w:rPr>
        <w:t>.</w:t>
      </w:r>
    </w:p>
    <w:p w14:paraId="4507D831" w14:textId="0C0AF971" w:rsidR="006D30B5" w:rsidRPr="00D87A8E" w:rsidRDefault="008B5135" w:rsidP="00D87A8E">
      <w:pPr>
        <w:pStyle w:val="Paragrafoelenco"/>
        <w:numPr>
          <w:ilvl w:val="0"/>
          <w:numId w:val="9"/>
        </w:numPr>
        <w:rPr>
          <w:b/>
          <w:bCs/>
          <w:sz w:val="24"/>
          <w:szCs w:val="24"/>
          <w:lang w:val="en-US"/>
        </w:rPr>
      </w:pPr>
      <w:r>
        <w:rPr>
          <w:sz w:val="24"/>
          <w:szCs w:val="24"/>
          <w:lang w:val="en-US"/>
        </w:rPr>
        <w:t>Introduce the</w:t>
      </w:r>
      <w:r w:rsidR="00017684">
        <w:rPr>
          <w:sz w:val="24"/>
          <w:szCs w:val="24"/>
          <w:lang w:val="en-US"/>
        </w:rPr>
        <w:t xml:space="preserve"> true distribution function as </w:t>
      </w:r>
      <w:r w:rsidR="00017684" w:rsidRPr="00DC78B9">
        <w:rPr>
          <w:b/>
          <w:bCs/>
          <w:sz w:val="24"/>
          <w:szCs w:val="24"/>
          <w:lang w:val="en-US"/>
        </w:rPr>
        <w:t>F</w:t>
      </w:r>
      <w:r w:rsidR="00DC78B9" w:rsidRPr="00DC78B9">
        <w:rPr>
          <w:b/>
          <w:bCs/>
          <w:sz w:val="24"/>
          <w:szCs w:val="24"/>
          <w:lang w:val="en-US"/>
        </w:rPr>
        <w:t>(X)</w:t>
      </w:r>
      <w:r w:rsidR="00DC78B9" w:rsidRPr="00DC78B9">
        <w:rPr>
          <w:sz w:val="24"/>
          <w:szCs w:val="24"/>
          <w:lang w:val="en-US"/>
        </w:rPr>
        <w:t>.</w:t>
      </w:r>
    </w:p>
    <w:p w14:paraId="122D9E83" w14:textId="77777777" w:rsidR="00D87A8E" w:rsidRPr="00D87A8E" w:rsidRDefault="00D87A8E" w:rsidP="00D87A8E">
      <w:pPr>
        <w:pStyle w:val="Paragrafoelenco"/>
        <w:ind w:left="1800"/>
        <w:rPr>
          <w:b/>
          <w:bCs/>
          <w:sz w:val="24"/>
          <w:szCs w:val="24"/>
          <w:lang w:val="en-US"/>
        </w:rPr>
      </w:pPr>
    </w:p>
    <w:p w14:paraId="51DA5BEA" w14:textId="2BE328D4" w:rsidR="007B131F" w:rsidRDefault="007B131F" w:rsidP="00453AA7">
      <w:pPr>
        <w:pStyle w:val="Paragrafoelenco"/>
        <w:numPr>
          <w:ilvl w:val="0"/>
          <w:numId w:val="15"/>
        </w:numPr>
        <w:rPr>
          <w:b/>
          <w:bCs/>
          <w:sz w:val="24"/>
          <w:szCs w:val="24"/>
          <w:lang w:val="en-US"/>
        </w:rPr>
      </w:pPr>
      <w:r>
        <w:rPr>
          <w:b/>
          <w:bCs/>
          <w:sz w:val="24"/>
          <w:szCs w:val="24"/>
          <w:lang w:val="en-US"/>
        </w:rPr>
        <w:t>FORMULATION OF THEOREM</w:t>
      </w:r>
      <w:r w:rsidR="008F0CDD">
        <w:rPr>
          <w:b/>
          <w:bCs/>
          <w:sz w:val="24"/>
          <w:szCs w:val="24"/>
          <w:lang w:val="en-US"/>
        </w:rPr>
        <w:t>:</w:t>
      </w:r>
    </w:p>
    <w:p w14:paraId="786356D4" w14:textId="2DAA7109" w:rsidR="006D30B5" w:rsidRPr="00D93807" w:rsidRDefault="00E825DB" w:rsidP="00864EFC">
      <w:pPr>
        <w:pStyle w:val="Paragrafoelenco"/>
        <w:numPr>
          <w:ilvl w:val="0"/>
          <w:numId w:val="10"/>
        </w:numPr>
        <w:rPr>
          <w:b/>
          <w:bCs/>
          <w:sz w:val="24"/>
          <w:szCs w:val="24"/>
          <w:lang w:val="en-US"/>
        </w:rPr>
      </w:pPr>
      <w:r>
        <w:rPr>
          <w:sz w:val="24"/>
          <w:szCs w:val="24"/>
          <w:lang w:val="en-US"/>
        </w:rPr>
        <w:t xml:space="preserve">State </w:t>
      </w:r>
      <w:r w:rsidR="00AA4089">
        <w:rPr>
          <w:sz w:val="24"/>
          <w:szCs w:val="24"/>
          <w:lang w:val="en-US"/>
        </w:rPr>
        <w:t xml:space="preserve">the </w:t>
      </w:r>
      <w:proofErr w:type="spellStart"/>
      <w:r w:rsidR="00AA4089">
        <w:rPr>
          <w:sz w:val="24"/>
          <w:szCs w:val="24"/>
          <w:lang w:val="en-US"/>
        </w:rPr>
        <w:t>Glivenko</w:t>
      </w:r>
      <w:proofErr w:type="spellEnd"/>
      <w:r w:rsidR="00AA4089">
        <w:rPr>
          <w:sz w:val="24"/>
          <w:szCs w:val="24"/>
          <w:lang w:val="en-US"/>
        </w:rPr>
        <w:t xml:space="preserve">-Cantelli theorem, emphasizing the convergence of </w:t>
      </w:r>
      <w:proofErr w:type="spellStart"/>
      <w:r w:rsidR="00AA4089" w:rsidRPr="00864EFC">
        <w:rPr>
          <w:b/>
          <w:bCs/>
          <w:sz w:val="24"/>
          <w:szCs w:val="24"/>
          <w:lang w:val="en-US"/>
        </w:rPr>
        <w:t>Fn</w:t>
      </w:r>
      <w:proofErr w:type="spellEnd"/>
      <w:r w:rsidR="00AA4089" w:rsidRPr="00864EFC">
        <w:rPr>
          <w:b/>
          <w:bCs/>
          <w:sz w:val="24"/>
          <w:szCs w:val="24"/>
          <w:lang w:val="en-US"/>
        </w:rPr>
        <w:t>(X)</w:t>
      </w:r>
      <w:r w:rsidR="00AA4089">
        <w:rPr>
          <w:sz w:val="24"/>
          <w:szCs w:val="24"/>
          <w:lang w:val="en-US"/>
        </w:rPr>
        <w:t xml:space="preserve"> to </w:t>
      </w:r>
      <w:r w:rsidR="00864EFC" w:rsidRPr="00864EFC">
        <w:rPr>
          <w:b/>
          <w:bCs/>
          <w:sz w:val="24"/>
          <w:szCs w:val="24"/>
          <w:lang w:val="en-US"/>
        </w:rPr>
        <w:t>F(X)</w:t>
      </w:r>
      <w:r w:rsidR="00864EFC">
        <w:rPr>
          <w:sz w:val="24"/>
          <w:szCs w:val="24"/>
          <w:lang w:val="en-US"/>
        </w:rPr>
        <w:t xml:space="preserve"> as </w:t>
      </w:r>
      <w:r w:rsidR="00864EFC" w:rsidRPr="00864EFC">
        <w:rPr>
          <w:b/>
          <w:bCs/>
          <w:sz w:val="24"/>
          <w:szCs w:val="24"/>
          <w:lang w:val="en-US"/>
        </w:rPr>
        <w:t>n</w:t>
      </w:r>
      <w:r w:rsidR="00864EFC">
        <w:rPr>
          <w:sz w:val="24"/>
          <w:szCs w:val="24"/>
          <w:lang w:val="en-US"/>
        </w:rPr>
        <w:t xml:space="preserve"> approaches infinity.</w:t>
      </w:r>
    </w:p>
    <w:p w14:paraId="2F14A2F1" w14:textId="77777777" w:rsidR="00D93807" w:rsidRPr="00D93807" w:rsidRDefault="00D93807" w:rsidP="00D93807">
      <w:pPr>
        <w:pStyle w:val="Paragrafoelenco"/>
        <w:ind w:left="1800"/>
        <w:rPr>
          <w:b/>
          <w:bCs/>
          <w:sz w:val="24"/>
          <w:szCs w:val="24"/>
          <w:lang w:val="en-US"/>
        </w:rPr>
      </w:pPr>
    </w:p>
    <w:p w14:paraId="7A65218A" w14:textId="07440BD4" w:rsidR="00D93807" w:rsidRDefault="00D93807" w:rsidP="00453AA7">
      <w:pPr>
        <w:pStyle w:val="Paragrafoelenco"/>
        <w:numPr>
          <w:ilvl w:val="0"/>
          <w:numId w:val="15"/>
        </w:numPr>
        <w:rPr>
          <w:b/>
          <w:bCs/>
          <w:sz w:val="24"/>
          <w:szCs w:val="24"/>
          <w:lang w:val="en-US"/>
        </w:rPr>
      </w:pPr>
      <w:r>
        <w:rPr>
          <w:b/>
          <w:bCs/>
          <w:sz w:val="24"/>
          <w:szCs w:val="24"/>
          <w:lang w:val="en-US"/>
        </w:rPr>
        <w:t>SKETCH OF PROOF</w:t>
      </w:r>
      <w:r w:rsidR="00AD43AA">
        <w:rPr>
          <w:b/>
          <w:bCs/>
          <w:sz w:val="24"/>
          <w:szCs w:val="24"/>
          <w:lang w:val="en-US"/>
        </w:rPr>
        <w:t>:</w:t>
      </w:r>
    </w:p>
    <w:p w14:paraId="159C916C" w14:textId="703A36E0" w:rsidR="008F0CDD" w:rsidRDefault="008F0CDD" w:rsidP="008F0CDD">
      <w:pPr>
        <w:pStyle w:val="Paragrafoelenco"/>
        <w:numPr>
          <w:ilvl w:val="0"/>
          <w:numId w:val="10"/>
        </w:numPr>
        <w:rPr>
          <w:sz w:val="24"/>
          <w:szCs w:val="24"/>
          <w:lang w:val="en-US"/>
        </w:rPr>
      </w:pPr>
      <w:r>
        <w:rPr>
          <w:sz w:val="24"/>
          <w:szCs w:val="24"/>
          <w:lang w:val="en-US"/>
        </w:rPr>
        <w:t xml:space="preserve">Utilize basic probability inequalities, such as the </w:t>
      </w:r>
      <w:r w:rsidR="00F435FF">
        <w:rPr>
          <w:sz w:val="24"/>
          <w:szCs w:val="24"/>
          <w:lang w:val="en-US"/>
        </w:rPr>
        <w:t>Kolmogorov</w:t>
      </w:r>
      <w:r>
        <w:rPr>
          <w:sz w:val="24"/>
          <w:szCs w:val="24"/>
          <w:lang w:val="en-US"/>
        </w:rPr>
        <w:t xml:space="preserve"> inequality, </w:t>
      </w:r>
      <w:r w:rsidR="00AC60DF">
        <w:rPr>
          <w:sz w:val="24"/>
          <w:szCs w:val="24"/>
          <w:lang w:val="en-US"/>
        </w:rPr>
        <w:t xml:space="preserve">to establish bound on the deviation between </w:t>
      </w:r>
      <w:proofErr w:type="spellStart"/>
      <w:r w:rsidR="00AC60DF" w:rsidRPr="00F435FF">
        <w:rPr>
          <w:b/>
          <w:bCs/>
          <w:sz w:val="24"/>
          <w:szCs w:val="24"/>
          <w:lang w:val="en-US"/>
        </w:rPr>
        <w:t>Fn</w:t>
      </w:r>
      <w:proofErr w:type="spellEnd"/>
      <w:r w:rsidR="00AC60DF" w:rsidRPr="00F435FF">
        <w:rPr>
          <w:b/>
          <w:bCs/>
          <w:sz w:val="24"/>
          <w:szCs w:val="24"/>
          <w:lang w:val="en-US"/>
        </w:rPr>
        <w:t>(X)</w:t>
      </w:r>
      <w:r w:rsidR="00AC60DF">
        <w:rPr>
          <w:sz w:val="24"/>
          <w:szCs w:val="24"/>
          <w:lang w:val="en-US"/>
        </w:rPr>
        <w:t xml:space="preserve"> and </w:t>
      </w:r>
      <w:r w:rsidR="00AC60DF" w:rsidRPr="00F435FF">
        <w:rPr>
          <w:b/>
          <w:bCs/>
          <w:sz w:val="24"/>
          <w:szCs w:val="24"/>
          <w:lang w:val="en-US"/>
        </w:rPr>
        <w:t>F(X)</w:t>
      </w:r>
      <w:r w:rsidR="00F435FF">
        <w:rPr>
          <w:sz w:val="24"/>
          <w:szCs w:val="24"/>
          <w:lang w:val="en-US"/>
        </w:rPr>
        <w:t>.</w:t>
      </w:r>
    </w:p>
    <w:p w14:paraId="09430C50" w14:textId="2841C351" w:rsidR="008F0CDD" w:rsidRDefault="00F435FF" w:rsidP="00720E9F">
      <w:pPr>
        <w:pStyle w:val="Paragrafoelenco"/>
        <w:numPr>
          <w:ilvl w:val="0"/>
          <w:numId w:val="10"/>
        </w:numPr>
        <w:rPr>
          <w:sz w:val="24"/>
          <w:szCs w:val="24"/>
          <w:lang w:val="en-US"/>
        </w:rPr>
      </w:pPr>
      <w:r>
        <w:rPr>
          <w:sz w:val="24"/>
          <w:szCs w:val="24"/>
          <w:lang w:val="en-US"/>
        </w:rPr>
        <w:t xml:space="preserve">Demonstrate that these bounds converge to zero as the sample size </w:t>
      </w:r>
      <w:r w:rsidRPr="00F435FF">
        <w:rPr>
          <w:b/>
          <w:bCs/>
          <w:sz w:val="24"/>
          <w:szCs w:val="24"/>
          <w:lang w:val="en-US"/>
        </w:rPr>
        <w:t>n</w:t>
      </w:r>
      <w:r>
        <w:rPr>
          <w:sz w:val="24"/>
          <w:szCs w:val="24"/>
          <w:lang w:val="en-US"/>
        </w:rPr>
        <w:t xml:space="preserve"> increases, implying uniform convergence.</w:t>
      </w:r>
    </w:p>
    <w:p w14:paraId="40008DBE" w14:textId="77777777" w:rsidR="00405223" w:rsidRDefault="00405223" w:rsidP="00405223">
      <w:pPr>
        <w:pStyle w:val="Paragrafoelenco"/>
        <w:ind w:left="1800"/>
        <w:rPr>
          <w:sz w:val="24"/>
          <w:szCs w:val="24"/>
          <w:lang w:val="en-US"/>
        </w:rPr>
      </w:pPr>
    </w:p>
    <w:p w14:paraId="0E5FE198" w14:textId="236C54B7" w:rsidR="00720E9F" w:rsidRDefault="00720E9F" w:rsidP="00453AA7">
      <w:pPr>
        <w:pStyle w:val="Paragrafoelenco"/>
        <w:numPr>
          <w:ilvl w:val="0"/>
          <w:numId w:val="15"/>
        </w:numPr>
        <w:rPr>
          <w:b/>
          <w:bCs/>
          <w:sz w:val="24"/>
          <w:szCs w:val="24"/>
          <w:lang w:val="en-US"/>
        </w:rPr>
      </w:pPr>
      <w:r w:rsidRPr="00720E9F">
        <w:rPr>
          <w:b/>
          <w:bCs/>
          <w:sz w:val="24"/>
          <w:szCs w:val="24"/>
          <w:lang w:val="en-US"/>
        </w:rPr>
        <w:t>CONCLUSION OF THE PROOF:</w:t>
      </w:r>
    </w:p>
    <w:p w14:paraId="5C556AEF" w14:textId="67B7A8FC" w:rsidR="00720E9F" w:rsidRDefault="00405223" w:rsidP="00405223">
      <w:pPr>
        <w:pStyle w:val="Paragrafoelenco"/>
        <w:numPr>
          <w:ilvl w:val="0"/>
          <w:numId w:val="12"/>
        </w:numPr>
        <w:rPr>
          <w:sz w:val="24"/>
          <w:szCs w:val="24"/>
          <w:lang w:val="en-US"/>
        </w:rPr>
      </w:pPr>
      <w:r w:rsidRPr="00405223">
        <w:rPr>
          <w:sz w:val="24"/>
          <w:szCs w:val="24"/>
          <w:lang w:val="en-US"/>
        </w:rPr>
        <w:lastRenderedPageBreak/>
        <w:t>Conclude the proof by summarizing the key steps and emphasizing the significance of the result.</w:t>
      </w:r>
    </w:p>
    <w:p w14:paraId="7623D79E" w14:textId="77777777" w:rsidR="00405223" w:rsidRDefault="00405223" w:rsidP="00405223">
      <w:pPr>
        <w:rPr>
          <w:sz w:val="24"/>
          <w:szCs w:val="24"/>
          <w:lang w:val="en-US"/>
        </w:rPr>
      </w:pPr>
    </w:p>
    <w:p w14:paraId="6D7EE6E5" w14:textId="189E501C" w:rsidR="004E24C8" w:rsidRDefault="001D37B2" w:rsidP="006D40EE">
      <w:pPr>
        <w:pStyle w:val="Paragrafoelenco"/>
        <w:numPr>
          <w:ilvl w:val="0"/>
          <w:numId w:val="2"/>
        </w:numPr>
        <w:rPr>
          <w:b/>
          <w:bCs/>
          <w:sz w:val="32"/>
          <w:szCs w:val="32"/>
          <w:lang w:val="en-US"/>
        </w:rPr>
      </w:pPr>
      <w:r w:rsidRPr="001D37B2">
        <w:rPr>
          <w:b/>
          <w:bCs/>
          <w:sz w:val="32"/>
          <w:szCs w:val="32"/>
          <w:lang w:val="en-US"/>
        </w:rPr>
        <w:t>SIMULATIONS OF THE GLIVENKO-CANTELLI THEOREM</w:t>
      </w:r>
    </w:p>
    <w:p w14:paraId="70E35D69" w14:textId="640FA803" w:rsidR="001D37B2" w:rsidRDefault="00380F44" w:rsidP="001D37B2">
      <w:pPr>
        <w:rPr>
          <w:sz w:val="24"/>
          <w:szCs w:val="24"/>
          <w:lang w:val="en-US"/>
        </w:rPr>
      </w:pPr>
      <w:r w:rsidRPr="00380F44">
        <w:rPr>
          <w:sz w:val="24"/>
          <w:szCs w:val="24"/>
          <w:lang w:val="en-US"/>
        </w:rPr>
        <w:t xml:space="preserve">Simulating the </w:t>
      </w:r>
      <w:proofErr w:type="spellStart"/>
      <w:r w:rsidRPr="00380F44">
        <w:rPr>
          <w:sz w:val="24"/>
          <w:szCs w:val="24"/>
          <w:lang w:val="en-US"/>
        </w:rPr>
        <w:t>Glivenko</w:t>
      </w:r>
      <w:proofErr w:type="spellEnd"/>
      <w:r w:rsidRPr="00380F44">
        <w:rPr>
          <w:sz w:val="24"/>
          <w:szCs w:val="24"/>
          <w:lang w:val="en-US"/>
        </w:rPr>
        <w:t>-Cantelli Theorem can provide a visual understanding of the convergence behavior. A Python implementation using NumPy and Matplotlib might involve generating random samples, computing empirical distribution functions, and comparing them to the true distribution function.</w:t>
      </w:r>
    </w:p>
    <w:p w14:paraId="1CB7C9E2" w14:textId="44CCFBFA" w:rsidR="00380F44" w:rsidRDefault="00D95FE7" w:rsidP="009431F6">
      <w:pPr>
        <w:jc w:val="center"/>
        <w:rPr>
          <w:sz w:val="24"/>
          <w:szCs w:val="24"/>
          <w:lang w:val="en-US"/>
        </w:rPr>
      </w:pPr>
      <w:r>
        <w:rPr>
          <w:noProof/>
          <w:sz w:val="24"/>
          <w:szCs w:val="24"/>
          <w:lang w:val="en-US"/>
        </w:rPr>
        <w:drawing>
          <wp:inline distT="0" distB="0" distL="0" distR="0" wp14:anchorId="308CCA60" wp14:editId="4D41D47D">
            <wp:extent cx="4820971" cy="3622110"/>
            <wp:effectExtent l="0" t="0" r="0" b="0"/>
            <wp:docPr id="207919811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833791" cy="3631742"/>
                    </a:xfrm>
                    <a:prstGeom prst="rect">
                      <a:avLst/>
                    </a:prstGeom>
                    <a:noFill/>
                    <a:ln>
                      <a:noFill/>
                    </a:ln>
                  </pic:spPr>
                </pic:pic>
              </a:graphicData>
            </a:graphic>
          </wp:inline>
        </w:drawing>
      </w:r>
    </w:p>
    <w:p w14:paraId="1586DFBF" w14:textId="77777777" w:rsidR="009D6C0E" w:rsidRDefault="009D6C0E" w:rsidP="009431F6">
      <w:pPr>
        <w:jc w:val="center"/>
        <w:rPr>
          <w:sz w:val="24"/>
          <w:szCs w:val="24"/>
          <w:lang w:val="en-US"/>
        </w:rPr>
      </w:pPr>
    </w:p>
    <w:p w14:paraId="7529F95C" w14:textId="3DA623E0" w:rsidR="009D6C0E" w:rsidRDefault="009D6C0E" w:rsidP="009D6C0E">
      <w:pPr>
        <w:pStyle w:val="Paragrafoelenco"/>
        <w:numPr>
          <w:ilvl w:val="0"/>
          <w:numId w:val="2"/>
        </w:numPr>
        <w:rPr>
          <w:b/>
          <w:bCs/>
          <w:sz w:val="32"/>
          <w:szCs w:val="32"/>
          <w:lang w:val="en-US"/>
        </w:rPr>
      </w:pPr>
      <w:r w:rsidRPr="009D6C0E">
        <w:rPr>
          <w:b/>
          <w:bCs/>
          <w:sz w:val="32"/>
          <w:szCs w:val="32"/>
          <w:lang w:val="en-US"/>
        </w:rPr>
        <w:t>CONCLUSION</w:t>
      </w:r>
    </w:p>
    <w:p w14:paraId="3B9A6ECA" w14:textId="2BE87F16" w:rsidR="009D6C0E" w:rsidRPr="0070503C" w:rsidRDefault="0070503C" w:rsidP="009D6C0E">
      <w:pPr>
        <w:rPr>
          <w:sz w:val="24"/>
          <w:szCs w:val="24"/>
          <w:lang w:val="en-US"/>
        </w:rPr>
      </w:pPr>
      <w:r w:rsidRPr="0070503C">
        <w:rPr>
          <w:sz w:val="24"/>
          <w:szCs w:val="24"/>
          <w:lang w:val="en-US"/>
        </w:rPr>
        <w:t xml:space="preserve">The </w:t>
      </w:r>
      <w:proofErr w:type="spellStart"/>
      <w:r w:rsidRPr="0070503C">
        <w:rPr>
          <w:sz w:val="24"/>
          <w:szCs w:val="24"/>
          <w:lang w:val="en-US"/>
        </w:rPr>
        <w:t>Glivenko</w:t>
      </w:r>
      <w:proofErr w:type="spellEnd"/>
      <w:r w:rsidRPr="0070503C">
        <w:rPr>
          <w:sz w:val="24"/>
          <w:szCs w:val="24"/>
          <w:lang w:val="en-US"/>
        </w:rPr>
        <w:t>-Cantelli Theorem provides a powerful insight into the convergence behavior of empirical distribution functions. The proof involves establishing uniform convergence, and simulations can visually reinforce the theorem's implications. Understanding this theorem is crucial in statistical theory and has applications in various fields, including econometrics and machine learning.</w:t>
      </w:r>
    </w:p>
    <w:sectPr w:rsidR="009D6C0E" w:rsidRPr="0070503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4286B"/>
    <w:multiLevelType w:val="hybridMultilevel"/>
    <w:tmpl w:val="7CF8B18E"/>
    <w:lvl w:ilvl="0" w:tplc="D4C423F8">
      <w:start w:val="3"/>
      <w:numFmt w:val="bullet"/>
      <w:lvlText w:val="-"/>
      <w:lvlJc w:val="left"/>
      <w:pPr>
        <w:ind w:left="1800" w:hanging="360"/>
      </w:pPr>
      <w:rPr>
        <w:rFonts w:ascii="Calibri" w:eastAsiaTheme="minorHAnsi" w:hAnsi="Calibri" w:cs="Calibri"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1" w15:restartNumberingAfterBreak="0">
    <w:nsid w:val="081D6E98"/>
    <w:multiLevelType w:val="multilevel"/>
    <w:tmpl w:val="3F422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6B110F"/>
    <w:multiLevelType w:val="hybridMultilevel"/>
    <w:tmpl w:val="5A4C841A"/>
    <w:lvl w:ilvl="0" w:tplc="D4C423F8">
      <w:start w:val="3"/>
      <w:numFmt w:val="bullet"/>
      <w:lvlText w:val="-"/>
      <w:lvlJc w:val="left"/>
      <w:pPr>
        <w:ind w:left="1800" w:hanging="360"/>
      </w:pPr>
      <w:rPr>
        <w:rFonts w:ascii="Calibri" w:eastAsiaTheme="minorHAnsi" w:hAnsi="Calibri" w:cs="Calibri"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3" w15:restartNumberingAfterBreak="0">
    <w:nsid w:val="0CE44913"/>
    <w:multiLevelType w:val="hybridMultilevel"/>
    <w:tmpl w:val="65C241CE"/>
    <w:lvl w:ilvl="0" w:tplc="3328F1B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 w15:restartNumberingAfterBreak="0">
    <w:nsid w:val="0DB75B8F"/>
    <w:multiLevelType w:val="hybridMultilevel"/>
    <w:tmpl w:val="900A4266"/>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5" w15:restartNumberingAfterBreak="0">
    <w:nsid w:val="0ECE183A"/>
    <w:multiLevelType w:val="hybridMultilevel"/>
    <w:tmpl w:val="F6E093F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84349CB"/>
    <w:multiLevelType w:val="hybridMultilevel"/>
    <w:tmpl w:val="B57A8DB6"/>
    <w:lvl w:ilvl="0" w:tplc="D4C423F8">
      <w:start w:val="3"/>
      <w:numFmt w:val="bullet"/>
      <w:lvlText w:val="-"/>
      <w:lvlJc w:val="left"/>
      <w:pPr>
        <w:ind w:left="1800" w:hanging="360"/>
      </w:pPr>
      <w:rPr>
        <w:rFonts w:ascii="Calibri" w:eastAsiaTheme="minorHAnsi" w:hAnsi="Calibri" w:cs="Calibri"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7" w15:restartNumberingAfterBreak="0">
    <w:nsid w:val="2D0B2B48"/>
    <w:multiLevelType w:val="multilevel"/>
    <w:tmpl w:val="6C849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C09639D"/>
    <w:multiLevelType w:val="hybridMultilevel"/>
    <w:tmpl w:val="9CF019FE"/>
    <w:lvl w:ilvl="0" w:tplc="04100013">
      <w:start w:val="1"/>
      <w:numFmt w:val="upp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61FE1D18"/>
    <w:multiLevelType w:val="hybridMultilevel"/>
    <w:tmpl w:val="6A2C7AB0"/>
    <w:lvl w:ilvl="0" w:tplc="D4C423F8">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66307CEF"/>
    <w:multiLevelType w:val="hybridMultilevel"/>
    <w:tmpl w:val="D5248078"/>
    <w:lvl w:ilvl="0" w:tplc="04100013">
      <w:start w:val="1"/>
      <w:numFmt w:val="upperRoman"/>
      <w:lvlText w:val="%1."/>
      <w:lvlJc w:val="righ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1" w15:restartNumberingAfterBreak="0">
    <w:nsid w:val="724637C0"/>
    <w:multiLevelType w:val="hybridMultilevel"/>
    <w:tmpl w:val="14CA07E6"/>
    <w:lvl w:ilvl="0" w:tplc="D4C423F8">
      <w:start w:val="3"/>
      <w:numFmt w:val="bullet"/>
      <w:lvlText w:val="-"/>
      <w:lvlJc w:val="left"/>
      <w:pPr>
        <w:ind w:left="1800" w:hanging="360"/>
      </w:pPr>
      <w:rPr>
        <w:rFonts w:ascii="Calibri" w:eastAsiaTheme="minorHAnsi" w:hAnsi="Calibri" w:cs="Calibri"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12" w15:restartNumberingAfterBreak="0">
    <w:nsid w:val="76A851DB"/>
    <w:multiLevelType w:val="multilevel"/>
    <w:tmpl w:val="E67CA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9D94A72"/>
    <w:multiLevelType w:val="multilevel"/>
    <w:tmpl w:val="5F9EB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F203BF6"/>
    <w:multiLevelType w:val="hybridMultilevel"/>
    <w:tmpl w:val="9D684CC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129006704">
    <w:abstractNumId w:val="5"/>
  </w:num>
  <w:num w:numId="2" w16cid:durableId="1981835986">
    <w:abstractNumId w:val="14"/>
  </w:num>
  <w:num w:numId="3" w16cid:durableId="1715035471">
    <w:abstractNumId w:val="9"/>
  </w:num>
  <w:num w:numId="4" w16cid:durableId="943001170">
    <w:abstractNumId w:val="1"/>
  </w:num>
  <w:num w:numId="5" w16cid:durableId="871116533">
    <w:abstractNumId w:val="3"/>
  </w:num>
  <w:num w:numId="6" w16cid:durableId="351421623">
    <w:abstractNumId w:val="7"/>
  </w:num>
  <w:num w:numId="7" w16cid:durableId="976567220">
    <w:abstractNumId w:val="6"/>
  </w:num>
  <w:num w:numId="8" w16cid:durableId="2122021221">
    <w:abstractNumId w:val="12"/>
  </w:num>
  <w:num w:numId="9" w16cid:durableId="103161010">
    <w:abstractNumId w:val="2"/>
  </w:num>
  <w:num w:numId="10" w16cid:durableId="1921676375">
    <w:abstractNumId w:val="11"/>
  </w:num>
  <w:num w:numId="11" w16cid:durableId="1951668747">
    <w:abstractNumId w:val="13"/>
  </w:num>
  <w:num w:numId="12" w16cid:durableId="1417554195">
    <w:abstractNumId w:val="0"/>
  </w:num>
  <w:num w:numId="13" w16cid:durableId="925109178">
    <w:abstractNumId w:val="4"/>
  </w:num>
  <w:num w:numId="14" w16cid:durableId="594902592">
    <w:abstractNumId w:val="8"/>
  </w:num>
  <w:num w:numId="15" w16cid:durableId="9135865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79E"/>
    <w:rsid w:val="00017684"/>
    <w:rsid w:val="00075599"/>
    <w:rsid w:val="000A7416"/>
    <w:rsid w:val="000C6E0A"/>
    <w:rsid w:val="001D37B2"/>
    <w:rsid w:val="00327DD6"/>
    <w:rsid w:val="00380F44"/>
    <w:rsid w:val="00405223"/>
    <w:rsid w:val="00442FFF"/>
    <w:rsid w:val="00453AA7"/>
    <w:rsid w:val="004E24C8"/>
    <w:rsid w:val="006A3C78"/>
    <w:rsid w:val="006D30B5"/>
    <w:rsid w:val="006F2977"/>
    <w:rsid w:val="0070503C"/>
    <w:rsid w:val="00720E9F"/>
    <w:rsid w:val="00734E03"/>
    <w:rsid w:val="007A7D50"/>
    <w:rsid w:val="007B131F"/>
    <w:rsid w:val="00823425"/>
    <w:rsid w:val="00864EFC"/>
    <w:rsid w:val="008B5135"/>
    <w:rsid w:val="008F0CDD"/>
    <w:rsid w:val="009431F6"/>
    <w:rsid w:val="00974799"/>
    <w:rsid w:val="009D05CF"/>
    <w:rsid w:val="009D6C0E"/>
    <w:rsid w:val="00AA4089"/>
    <w:rsid w:val="00AC60DF"/>
    <w:rsid w:val="00AD43AA"/>
    <w:rsid w:val="00B02D7F"/>
    <w:rsid w:val="00C2279E"/>
    <w:rsid w:val="00C67927"/>
    <w:rsid w:val="00C95467"/>
    <w:rsid w:val="00D87A8E"/>
    <w:rsid w:val="00D93807"/>
    <w:rsid w:val="00D95FE7"/>
    <w:rsid w:val="00DC78B9"/>
    <w:rsid w:val="00E825DB"/>
    <w:rsid w:val="00E851AC"/>
    <w:rsid w:val="00F435FF"/>
    <w:rsid w:val="00FA5DD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9B47A"/>
  <w15:chartTrackingRefBased/>
  <w15:docId w15:val="{1B167A04-8DBF-4F2C-95F2-07F806376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F2977"/>
  </w:style>
  <w:style w:type="paragraph" w:styleId="Titolo2">
    <w:name w:val="heading 2"/>
    <w:basedOn w:val="Normale"/>
    <w:link w:val="Titolo2Carattere"/>
    <w:uiPriority w:val="9"/>
    <w:qFormat/>
    <w:rsid w:val="000C6E0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it-IT"/>
      <w14:ligatures w14:val="none"/>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A5DD6"/>
    <w:pPr>
      <w:ind w:left="720"/>
      <w:contextualSpacing/>
    </w:pPr>
  </w:style>
  <w:style w:type="paragraph" w:styleId="NormaleWeb">
    <w:name w:val="Normal (Web)"/>
    <w:basedOn w:val="Normale"/>
    <w:uiPriority w:val="99"/>
    <w:semiHidden/>
    <w:unhideWhenUsed/>
    <w:rsid w:val="00075599"/>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styleId="Enfasigrassetto">
    <w:name w:val="Strong"/>
    <w:basedOn w:val="Carpredefinitoparagrafo"/>
    <w:uiPriority w:val="22"/>
    <w:qFormat/>
    <w:rsid w:val="00075599"/>
    <w:rPr>
      <w:b/>
      <w:bCs/>
    </w:rPr>
  </w:style>
  <w:style w:type="character" w:customStyle="1" w:styleId="katex-mathml">
    <w:name w:val="katex-mathml"/>
    <w:basedOn w:val="Carpredefinitoparagrafo"/>
    <w:rsid w:val="00075599"/>
  </w:style>
  <w:style w:type="character" w:customStyle="1" w:styleId="mord">
    <w:name w:val="mord"/>
    <w:basedOn w:val="Carpredefinitoparagrafo"/>
    <w:rsid w:val="00075599"/>
  </w:style>
  <w:style w:type="character" w:customStyle="1" w:styleId="vlist-s">
    <w:name w:val="vlist-s"/>
    <w:basedOn w:val="Carpredefinitoparagrafo"/>
    <w:rsid w:val="00075599"/>
  </w:style>
  <w:style w:type="character" w:customStyle="1" w:styleId="mopen">
    <w:name w:val="mopen"/>
    <w:basedOn w:val="Carpredefinitoparagrafo"/>
    <w:rsid w:val="00075599"/>
  </w:style>
  <w:style w:type="character" w:customStyle="1" w:styleId="mclose">
    <w:name w:val="mclose"/>
    <w:basedOn w:val="Carpredefinitoparagrafo"/>
    <w:rsid w:val="00075599"/>
  </w:style>
  <w:style w:type="character" w:customStyle="1" w:styleId="Titolo2Carattere">
    <w:name w:val="Titolo 2 Carattere"/>
    <w:basedOn w:val="Carpredefinitoparagrafo"/>
    <w:link w:val="Titolo2"/>
    <w:uiPriority w:val="9"/>
    <w:rsid w:val="000C6E0A"/>
    <w:rPr>
      <w:rFonts w:ascii="Times New Roman" w:eastAsia="Times New Roman" w:hAnsi="Times New Roman" w:cs="Times New Roman"/>
      <w:b/>
      <w:bCs/>
      <w:kern w:val="0"/>
      <w:sz w:val="36"/>
      <w:szCs w:val="36"/>
      <w:lang w:eastAsia="it-I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103441">
      <w:bodyDiv w:val="1"/>
      <w:marLeft w:val="0"/>
      <w:marRight w:val="0"/>
      <w:marTop w:val="0"/>
      <w:marBottom w:val="0"/>
      <w:divBdr>
        <w:top w:val="none" w:sz="0" w:space="0" w:color="auto"/>
        <w:left w:val="none" w:sz="0" w:space="0" w:color="auto"/>
        <w:bottom w:val="none" w:sz="0" w:space="0" w:color="auto"/>
        <w:right w:val="none" w:sz="0" w:space="0" w:color="auto"/>
      </w:divBdr>
    </w:div>
    <w:div w:id="474025818">
      <w:bodyDiv w:val="1"/>
      <w:marLeft w:val="0"/>
      <w:marRight w:val="0"/>
      <w:marTop w:val="0"/>
      <w:marBottom w:val="0"/>
      <w:divBdr>
        <w:top w:val="none" w:sz="0" w:space="0" w:color="auto"/>
        <w:left w:val="none" w:sz="0" w:space="0" w:color="auto"/>
        <w:bottom w:val="none" w:sz="0" w:space="0" w:color="auto"/>
        <w:right w:val="none" w:sz="0" w:space="0" w:color="auto"/>
      </w:divBdr>
    </w:div>
    <w:div w:id="1137840517">
      <w:bodyDiv w:val="1"/>
      <w:marLeft w:val="0"/>
      <w:marRight w:val="0"/>
      <w:marTop w:val="0"/>
      <w:marBottom w:val="0"/>
      <w:divBdr>
        <w:top w:val="none" w:sz="0" w:space="0" w:color="auto"/>
        <w:left w:val="none" w:sz="0" w:space="0" w:color="auto"/>
        <w:bottom w:val="none" w:sz="0" w:space="0" w:color="auto"/>
        <w:right w:val="none" w:sz="0" w:space="0" w:color="auto"/>
      </w:divBdr>
    </w:div>
    <w:div w:id="1196888396">
      <w:bodyDiv w:val="1"/>
      <w:marLeft w:val="0"/>
      <w:marRight w:val="0"/>
      <w:marTop w:val="0"/>
      <w:marBottom w:val="0"/>
      <w:divBdr>
        <w:top w:val="none" w:sz="0" w:space="0" w:color="auto"/>
        <w:left w:val="none" w:sz="0" w:space="0" w:color="auto"/>
        <w:bottom w:val="none" w:sz="0" w:space="0" w:color="auto"/>
        <w:right w:val="none" w:sz="0" w:space="0" w:color="auto"/>
      </w:divBdr>
    </w:div>
    <w:div w:id="1582718784">
      <w:bodyDiv w:val="1"/>
      <w:marLeft w:val="0"/>
      <w:marRight w:val="0"/>
      <w:marTop w:val="0"/>
      <w:marBottom w:val="0"/>
      <w:divBdr>
        <w:top w:val="none" w:sz="0" w:space="0" w:color="auto"/>
        <w:left w:val="none" w:sz="0" w:space="0" w:color="auto"/>
        <w:bottom w:val="none" w:sz="0" w:space="0" w:color="auto"/>
        <w:right w:val="none" w:sz="0" w:space="0" w:color="auto"/>
      </w:divBdr>
    </w:div>
    <w:div w:id="1644457087">
      <w:bodyDiv w:val="1"/>
      <w:marLeft w:val="0"/>
      <w:marRight w:val="0"/>
      <w:marTop w:val="0"/>
      <w:marBottom w:val="0"/>
      <w:divBdr>
        <w:top w:val="none" w:sz="0" w:space="0" w:color="auto"/>
        <w:left w:val="none" w:sz="0" w:space="0" w:color="auto"/>
        <w:bottom w:val="none" w:sz="0" w:space="0" w:color="auto"/>
        <w:right w:val="none" w:sz="0" w:space="0" w:color="auto"/>
      </w:divBdr>
    </w:div>
    <w:div w:id="1941571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382</Words>
  <Characters>2183</Characters>
  <Application>Microsoft Office Word</Application>
  <DocSecurity>0</DocSecurity>
  <Lines>18</Lines>
  <Paragraphs>5</Paragraphs>
  <ScaleCrop>false</ScaleCrop>
  <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pasciullo</dc:creator>
  <cp:keywords/>
  <dc:description/>
  <cp:lastModifiedBy>marco pasciullo</cp:lastModifiedBy>
  <cp:revision>42</cp:revision>
  <dcterms:created xsi:type="dcterms:W3CDTF">2023-12-02T10:42:00Z</dcterms:created>
  <dcterms:modified xsi:type="dcterms:W3CDTF">2023-12-02T11:23:00Z</dcterms:modified>
</cp:coreProperties>
</file>