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2" o:title="Новогрудок фон" recolor="t" type="frame"/>
    </v:background>
  </w:background>
  <w:body>
    <w:p w14:paraId="43556D10" w14:textId="77777777" w:rsidR="00DF6A98" w:rsidRPr="00DF6A98" w:rsidRDefault="00DF6A98" w:rsidP="00D63B8D">
      <w:pPr>
        <w:pBdr>
          <w:bottom w:val="single" w:sz="6" w:space="0" w:color="EAECF0"/>
        </w:pBdr>
        <w:spacing w:after="60" w:line="240" w:lineRule="auto"/>
        <w:outlineLvl w:val="0"/>
        <w:rPr>
          <w:rFonts w:ascii="Georgia" w:eastAsia="Times New Roman" w:hAnsi="Georgia" w:cs="Times New Roman"/>
          <w:color w:val="FFFFFF" w:themeColor="background1"/>
          <w:kern w:val="36"/>
          <w:sz w:val="44"/>
          <w:szCs w:val="44"/>
          <w:lang w:eastAsia="ru-RU"/>
        </w:rPr>
      </w:pPr>
      <w:r w:rsidRPr="00DF6A98">
        <w:rPr>
          <w:rFonts w:ascii="Georgia" w:eastAsia="Times New Roman" w:hAnsi="Georgia" w:cs="Times New Roman"/>
          <w:color w:val="FFFFFF" w:themeColor="background1"/>
          <w:kern w:val="36"/>
          <w:sz w:val="44"/>
          <w:szCs w:val="44"/>
          <w:lang w:eastAsia="ru-RU"/>
        </w:rPr>
        <w:t>Новогрудский замок</w:t>
      </w:r>
    </w:p>
    <w:p w14:paraId="68E677EC" w14:textId="77777777" w:rsidR="00C2246C" w:rsidRPr="00C2246C" w:rsidRDefault="00C2246C" w:rsidP="00D63B8D">
      <w:pPr>
        <w:pStyle w:val="2"/>
        <w:pBdr>
          <w:bottom w:val="single" w:sz="6" w:space="0" w:color="A2A9B1"/>
        </w:pBdr>
        <w:spacing w:before="240" w:after="60"/>
        <w:rPr>
          <w:rFonts w:ascii="Arial" w:eastAsia="Times New Roman" w:hAnsi="Arial" w:cs="Arial"/>
          <w:color w:val="FFFFFF" w:themeColor="background1"/>
          <w:sz w:val="22"/>
          <w:szCs w:val="22"/>
          <w:lang w:eastAsia="ru-RU"/>
        </w:rPr>
      </w:pPr>
      <w:r w:rsidRPr="00C2246C">
        <w:rPr>
          <w:rFonts w:ascii="Arial" w:eastAsia="Times New Roman" w:hAnsi="Arial" w:cs="Arial"/>
          <w:color w:val="FFFFFF" w:themeColor="background1"/>
          <w:sz w:val="22"/>
          <w:szCs w:val="22"/>
          <w:lang w:eastAsia="ru-RU"/>
        </w:rPr>
        <w:t>Новогру́дский за́мок (</w:t>
      </w:r>
      <w:hyperlink r:id="rId5" w:tooltip="Белорусский язык" w:history="1">
        <w:r w:rsidRPr="00C2246C">
          <w:rPr>
            <w:rFonts w:eastAsia="Times New Roman"/>
            <w:color w:val="FFFFFF" w:themeColor="background1"/>
            <w:sz w:val="22"/>
            <w:szCs w:val="22"/>
            <w:lang w:eastAsia="ru-RU"/>
          </w:rPr>
          <w:t>белор.</w:t>
        </w:r>
      </w:hyperlink>
      <w:r w:rsidRPr="00C2246C">
        <w:rPr>
          <w:rFonts w:ascii="Arial" w:eastAsia="Times New Roman" w:hAnsi="Arial" w:cs="Arial"/>
          <w:color w:val="FFFFFF" w:themeColor="background1"/>
          <w:sz w:val="22"/>
          <w:szCs w:val="22"/>
          <w:lang w:eastAsia="ru-RU"/>
        </w:rPr>
        <w:t> Навагрудскі замак, </w:t>
      </w:r>
      <w:hyperlink r:id="rId6" w:tooltip="Польский язык" w:history="1">
        <w:r w:rsidRPr="00C2246C">
          <w:rPr>
            <w:rFonts w:eastAsia="Times New Roman"/>
            <w:color w:val="FFFFFF" w:themeColor="background1"/>
            <w:sz w:val="22"/>
            <w:szCs w:val="22"/>
            <w:lang w:eastAsia="ru-RU"/>
          </w:rPr>
          <w:t>польск.</w:t>
        </w:r>
      </w:hyperlink>
      <w:r w:rsidRPr="00C2246C">
        <w:rPr>
          <w:rFonts w:ascii="Arial" w:eastAsia="Times New Roman" w:hAnsi="Arial" w:cs="Arial"/>
          <w:color w:val="FFFFFF" w:themeColor="background1"/>
          <w:sz w:val="22"/>
          <w:szCs w:val="22"/>
          <w:lang w:eastAsia="ru-RU"/>
        </w:rPr>
        <w:t> Zamek w Nowogródku) — </w:t>
      </w:r>
      <w:hyperlink r:id="rId7" w:tooltip="Замок (строение)" w:history="1">
        <w:r w:rsidRPr="00C2246C">
          <w:rPr>
            <w:rFonts w:eastAsia="Times New Roman"/>
            <w:color w:val="FFFFFF" w:themeColor="background1"/>
            <w:sz w:val="22"/>
            <w:szCs w:val="22"/>
            <w:lang w:eastAsia="ru-RU"/>
          </w:rPr>
          <w:t>замок</w:t>
        </w:r>
      </w:hyperlink>
      <w:r w:rsidRPr="00C2246C">
        <w:rPr>
          <w:rFonts w:ascii="Arial" w:eastAsia="Times New Roman" w:hAnsi="Arial" w:cs="Arial"/>
          <w:color w:val="FFFFFF" w:themeColor="background1"/>
          <w:sz w:val="22"/>
          <w:szCs w:val="22"/>
          <w:lang w:eastAsia="ru-RU"/>
        </w:rPr>
        <w:t>, некогда находившийся в городе </w:t>
      </w:r>
      <w:hyperlink r:id="rId8" w:tooltip="Новогрудок" w:history="1">
        <w:r w:rsidRPr="00C2246C">
          <w:rPr>
            <w:rFonts w:eastAsia="Times New Roman"/>
            <w:color w:val="FFFFFF" w:themeColor="background1"/>
            <w:sz w:val="22"/>
            <w:szCs w:val="22"/>
            <w:lang w:eastAsia="ru-RU"/>
          </w:rPr>
          <w:t>Новогрудок</w:t>
        </w:r>
      </w:hyperlink>
      <w:r w:rsidRPr="00C2246C">
        <w:rPr>
          <w:rFonts w:ascii="Arial" w:eastAsia="Times New Roman" w:hAnsi="Arial" w:cs="Arial"/>
          <w:color w:val="FFFFFF" w:themeColor="background1"/>
          <w:sz w:val="22"/>
          <w:szCs w:val="22"/>
          <w:lang w:eastAsia="ru-RU"/>
        </w:rPr>
        <w:t>, был одним из ключевых опорных пунктов и одной из мощнейших крепостей в </w:t>
      </w:r>
      <w:hyperlink r:id="rId9" w:tooltip="Великое княжество Литовское" w:history="1">
        <w:r w:rsidRPr="00C2246C">
          <w:rPr>
            <w:rFonts w:eastAsia="Times New Roman"/>
            <w:color w:val="FFFFFF" w:themeColor="background1"/>
            <w:sz w:val="22"/>
            <w:szCs w:val="22"/>
            <w:lang w:eastAsia="ru-RU"/>
          </w:rPr>
          <w:t>Великом княжестве Литовском</w:t>
        </w:r>
      </w:hyperlink>
      <w:r w:rsidRPr="00C2246C">
        <w:rPr>
          <w:rFonts w:ascii="Arial" w:eastAsia="Times New Roman" w:hAnsi="Arial" w:cs="Arial"/>
          <w:color w:val="FFFFFF" w:themeColor="background1"/>
          <w:sz w:val="22"/>
          <w:szCs w:val="22"/>
          <w:lang w:eastAsia="ru-RU"/>
        </w:rPr>
        <w:t>, ныне его руины располагаются на склонах замковой горы. Уникальный памятник оборонительной архитектуры эпохи средневековья, древний центр </w:t>
      </w:r>
      <w:hyperlink r:id="rId10" w:tooltip="Новогрудок" w:history="1">
        <w:r w:rsidRPr="00C2246C">
          <w:rPr>
            <w:rFonts w:eastAsia="Times New Roman"/>
            <w:color w:val="FFFFFF" w:themeColor="background1"/>
            <w:sz w:val="22"/>
            <w:szCs w:val="22"/>
            <w:lang w:eastAsia="ru-RU"/>
          </w:rPr>
          <w:t>Новогрудка</w:t>
        </w:r>
      </w:hyperlink>
      <w:r w:rsidRPr="00C2246C">
        <w:rPr>
          <w:rFonts w:ascii="Arial" w:eastAsia="Times New Roman" w:hAnsi="Arial" w:cs="Arial"/>
          <w:color w:val="FFFFFF" w:themeColor="background1"/>
          <w:sz w:val="22"/>
          <w:szCs w:val="22"/>
          <w:lang w:eastAsia="ru-RU"/>
        </w:rPr>
        <w:t>, резиденция великих князей </w:t>
      </w:r>
      <w:hyperlink r:id="rId11" w:tooltip="Великое княжество Литовское" w:history="1">
        <w:r w:rsidRPr="00C2246C">
          <w:rPr>
            <w:rFonts w:eastAsia="Times New Roman"/>
            <w:color w:val="FFFFFF" w:themeColor="background1"/>
            <w:sz w:val="22"/>
            <w:szCs w:val="22"/>
            <w:lang w:eastAsia="ru-RU"/>
          </w:rPr>
          <w:t>Великого княжества Литовского</w:t>
        </w:r>
      </w:hyperlink>
      <w:r w:rsidRPr="00C2246C">
        <w:rPr>
          <w:rFonts w:ascii="Arial" w:eastAsia="Times New Roman" w:hAnsi="Arial" w:cs="Arial"/>
          <w:color w:val="FFFFFF" w:themeColor="background1"/>
          <w:sz w:val="22"/>
          <w:szCs w:val="22"/>
          <w:lang w:eastAsia="ru-RU"/>
        </w:rPr>
        <w:t>. Существовал с </w:t>
      </w:r>
      <w:hyperlink r:id="rId12" w:tooltip="XIII век" w:history="1">
        <w:r w:rsidRPr="00C2246C">
          <w:rPr>
            <w:rFonts w:eastAsia="Times New Roman"/>
            <w:color w:val="FFFFFF" w:themeColor="background1"/>
            <w:sz w:val="22"/>
            <w:szCs w:val="22"/>
            <w:lang w:eastAsia="ru-RU"/>
          </w:rPr>
          <w:t>XIII</w:t>
        </w:r>
      </w:hyperlink>
      <w:r w:rsidRPr="00C2246C">
        <w:rPr>
          <w:rFonts w:ascii="Arial" w:eastAsia="Times New Roman" w:hAnsi="Arial" w:cs="Arial"/>
          <w:color w:val="FFFFFF" w:themeColor="background1"/>
          <w:sz w:val="22"/>
          <w:szCs w:val="22"/>
          <w:lang w:eastAsia="ru-RU"/>
        </w:rPr>
        <w:t> по </w:t>
      </w:r>
      <w:hyperlink r:id="rId13" w:tooltip="XVII век" w:history="1">
        <w:r w:rsidRPr="00C2246C">
          <w:rPr>
            <w:rFonts w:eastAsia="Times New Roman"/>
            <w:color w:val="FFFFFF" w:themeColor="background1"/>
            <w:sz w:val="22"/>
            <w:szCs w:val="22"/>
            <w:lang w:eastAsia="ru-RU"/>
          </w:rPr>
          <w:t>XVII века</w:t>
        </w:r>
      </w:hyperlink>
      <w:r w:rsidRPr="00C2246C">
        <w:rPr>
          <w:rFonts w:ascii="Arial" w:eastAsia="Times New Roman" w:hAnsi="Arial" w:cs="Arial"/>
          <w:color w:val="FFFFFF" w:themeColor="background1"/>
          <w:sz w:val="22"/>
          <w:szCs w:val="22"/>
          <w:lang w:eastAsia="ru-RU"/>
        </w:rPr>
        <w:t>. Сохранились фундаменты укреплений с постройками и руины башен.</w:t>
      </w:r>
    </w:p>
    <w:p w14:paraId="2B70E416" w14:textId="5FFF86E2" w:rsidR="00DF6A98" w:rsidRPr="00D63B8D" w:rsidRDefault="00DF6A98" w:rsidP="00D63B8D">
      <w:pPr>
        <w:pStyle w:val="2"/>
        <w:pBdr>
          <w:bottom w:val="single" w:sz="6" w:space="0" w:color="A2A9B1"/>
        </w:pBdr>
        <w:spacing w:before="240" w:after="60"/>
        <w:rPr>
          <w:rFonts w:ascii="Georgia" w:hAnsi="Georgia"/>
          <w:color w:val="FFFFFF" w:themeColor="background1"/>
          <w:sz w:val="28"/>
          <w:szCs w:val="28"/>
        </w:rPr>
      </w:pPr>
      <w:r w:rsidRPr="00D63B8D">
        <w:rPr>
          <w:rStyle w:val="mw-headline"/>
          <w:rFonts w:ascii="Georgia" w:hAnsi="Georgia"/>
          <w:b/>
          <w:bCs/>
          <w:color w:val="FFFFFF" w:themeColor="background1"/>
          <w:sz w:val="28"/>
          <w:szCs w:val="28"/>
        </w:rPr>
        <w:t>Появление замка и постепенное возведение укреплений</w:t>
      </w:r>
    </w:p>
    <w:p w14:paraId="24EAE89A" w14:textId="2A8B956D" w:rsidR="00DF6A98" w:rsidRPr="00D63B8D" w:rsidRDefault="00DF6A98" w:rsidP="00D63B8D">
      <w:pPr>
        <w:pStyle w:val="3"/>
        <w:spacing w:before="72"/>
        <w:rPr>
          <w:rFonts w:ascii="Arial" w:hAnsi="Arial" w:cs="Arial"/>
          <w:b/>
          <w:bCs/>
          <w:color w:val="FFFFFF" w:themeColor="background1"/>
          <w:sz w:val="32"/>
          <w:szCs w:val="32"/>
        </w:rPr>
      </w:pPr>
      <w:r w:rsidRPr="00D63B8D">
        <w:rPr>
          <w:rStyle w:val="mw-headline"/>
          <w:rFonts w:ascii="Arial" w:hAnsi="Arial" w:cs="Arial"/>
          <w:color w:val="FFFFFF" w:themeColor="background1"/>
          <w:sz w:val="32"/>
          <w:szCs w:val="32"/>
        </w:rPr>
        <w:t>Первый этап</w:t>
      </w:r>
    </w:p>
    <w:p w14:paraId="11F17621" w14:textId="47F041E7" w:rsidR="00DF6A98" w:rsidRPr="00D63B8D" w:rsidRDefault="00961E81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noProof/>
          <w:color w:val="FFFFFF" w:themeColor="background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EDD0F47" wp14:editId="1122F6BA">
            <wp:simplePos x="0" y="0"/>
            <wp:positionH relativeFrom="column">
              <wp:align>right</wp:align>
            </wp:positionH>
            <wp:positionV relativeFrom="paragraph">
              <wp:posOffset>2202180</wp:posOffset>
            </wp:positionV>
            <wp:extent cx="4228971" cy="2643331"/>
            <wp:effectExtent l="0" t="0" r="635" b="5080"/>
            <wp:wrapTight wrapText="bothSides">
              <wp:wrapPolygon edited="0">
                <wp:start x="0" y="0"/>
                <wp:lineTo x="0" y="21486"/>
                <wp:lineTo x="21506" y="21486"/>
                <wp:lineTo x="21506" y="0"/>
                <wp:lineTo x="0" y="0"/>
              </wp:wrapPolygon>
            </wp:wrapTight>
            <wp:docPr id="10" name="Рисунок 10" descr="Руины замка в Новогрудке | Планета Белару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Руины замка в Новогрудке | Планета Беларусь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4"/>
                    <a:stretch/>
                  </pic:blipFill>
                  <pic:spPr bwMode="auto">
                    <a:xfrm>
                      <a:off x="0" y="0"/>
                      <a:ext cx="4233711" cy="264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С начала XI века до середины </w:t>
      </w:r>
      <w:hyperlink r:id="rId15" w:tooltip="XIII век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XIII века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 центральным городским укреплением был расположенный на Замковой горе деревянный </w:t>
      </w:r>
      <w:hyperlink r:id="rId16" w:tooltip="Новогородский детинец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новогородский детинец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, имевший характерные черты многих древнерусских детинцев. Во второй половине XII века были возведены мощные дубовые срубы. Есть мнение, что сам замок в Новогрудке был построен после 1241 года литовским князем Эдивилом, на месте более раннего </w:t>
      </w:r>
      <w:hyperlink r:id="rId17" w:tooltip="Новогородский детинец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детинца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 XI-го века</w:t>
      </w:r>
      <w:hyperlink r:id="rId18" w:anchor="cite_note-1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18"/>
            <w:szCs w:val="18"/>
            <w:u w:val="none"/>
            <w:vertAlign w:val="superscript"/>
          </w:rPr>
          <w:t>[1]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. Великий князь литовский </w:t>
      </w:r>
      <w:hyperlink r:id="rId19" w:tooltip="Миндовг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Миндовг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 основал в </w:t>
      </w:r>
      <w:hyperlink r:id="rId20" w:tooltip="Новогрудок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Новогрудке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 столицу </w:t>
      </w:r>
      <w:hyperlink r:id="rId21" w:tooltip="Великое княжество Литовское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литовского государства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, здесь его крестили и в 1253 году он был коронован как </w:t>
      </w:r>
      <w:hyperlink r:id="rId22" w:tooltip="Король Литвы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король Литвы</w:t>
        </w:r>
      </w:hyperlink>
      <w:hyperlink r:id="rId23" w:anchor="cite_note-2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18"/>
            <w:szCs w:val="18"/>
            <w:u w:val="none"/>
            <w:vertAlign w:val="superscript"/>
          </w:rPr>
          <w:t>[2]</w:t>
        </w:r>
      </w:hyperlink>
      <w:hyperlink r:id="rId24" w:anchor="cite_note-3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18"/>
            <w:szCs w:val="18"/>
            <w:u w:val="none"/>
            <w:vertAlign w:val="superscript"/>
          </w:rPr>
          <w:t>[3]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. Во второй половине XIII века, во времена правления </w:t>
      </w:r>
      <w:hyperlink r:id="rId25" w:tooltip="Миндовг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Миндовга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, была построена первая каменная башня-</w:t>
      </w:r>
      <w:hyperlink r:id="rId26" w:tooltip="Донжон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донжон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, сложенная из больших тёсаных камней на извёстке, она относилась к </w:t>
      </w:r>
      <w:hyperlink r:id="rId27" w:tooltip="Башни волынского типа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башням волынского типа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. Башня имела четырёхгранную форму и стояла с северной стороны детинца, замыкая кольцо земляного вала. Теперь она находится в земле на глубине 7,5 метров, а на ней, как на мощном фундаменте, стоит каменная башня </w:t>
      </w:r>
      <w:r w:rsidR="00DF6A98" w:rsidRPr="00D63B8D">
        <w:rPr>
          <w:rFonts w:ascii="Arial" w:hAnsi="Arial" w:cs="Arial"/>
          <w:i/>
          <w:iCs/>
          <w:color w:val="FFFFFF" w:themeColor="background1"/>
          <w:sz w:val="22"/>
          <w:szCs w:val="22"/>
        </w:rPr>
        <w:t>Щитовка</w:t>
      </w:r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.</w:t>
      </w:r>
    </w:p>
    <w:p w14:paraId="774D79B8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Эта башня сыграла большую роль в обороне замка. В </w:t>
      </w:r>
      <w:hyperlink r:id="rId28" w:tooltip="1274 год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1274 году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галицко-волынские и татарские войска безрезультатно штурмовали город. Многочисленные попытки отрядов </w:t>
      </w:r>
      <w:hyperlink r:id="rId29" w:tooltip="Крестоносцы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крестоносцев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захватить замок (в </w:t>
      </w:r>
      <w:hyperlink r:id="rId30" w:tooltip="1314 год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1314 году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во главе с магистром </w:t>
      </w:r>
      <w:hyperlink r:id="rId31" w:tooltip="Генрих Плоцке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Генрихом фон Плёцке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, в </w:t>
      </w:r>
      <w:hyperlink r:id="rId32" w:tooltip="1391 год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1391 году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во главе с магистром </w:t>
      </w:r>
      <w:hyperlink r:id="rId33" w:tooltip="Конрад фон Валленрод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Конрадом фон Валленродом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и в </w:t>
      </w:r>
      <w:hyperlink r:id="rId34" w:tooltip="1394 год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1394 году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во главе с магистром </w:t>
      </w:r>
      <w:hyperlink r:id="rId35" w:tooltip="Юнгинген, Конрад фон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Конрадом фон Юнгингеном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и маршалом </w:t>
      </w:r>
      <w:hyperlink r:id="rId36" w:tooltip="Тетинген, Вернер (страница отсутствует)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Вернером Тетингеном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) также были безуспешными.</w:t>
      </w:r>
    </w:p>
    <w:p w14:paraId="7BBA0AA3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В результате этих нападений верхние ярусы башни были сильно повреждены и в конце </w:t>
      </w:r>
      <w:hyperlink r:id="rId37" w:tooltip="XIV век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XIV века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башня была отстроена заново, но уже из кирпича. Она выросла на остатках старой башни и в плане также имела форму квадрата. Она получила название </w:t>
      </w:r>
      <w:r w:rsidRPr="00D63B8D">
        <w:rPr>
          <w:rFonts w:ascii="Arial" w:hAnsi="Arial" w:cs="Arial"/>
          <w:b/>
          <w:bCs/>
          <w:color w:val="FFFFFF" w:themeColor="background1"/>
          <w:sz w:val="22"/>
          <w:szCs w:val="22"/>
        </w:rPr>
        <w:t>Щитовка</w:t>
      </w:r>
      <w:r w:rsidRPr="00D63B8D">
        <w:rPr>
          <w:rFonts w:ascii="Arial" w:hAnsi="Arial" w:cs="Arial"/>
          <w:color w:val="FFFFFF" w:themeColor="background1"/>
          <w:sz w:val="22"/>
          <w:szCs w:val="22"/>
        </w:rPr>
        <w:t> (</w:t>
      </w:r>
      <w:r w:rsidRPr="00D63B8D">
        <w:rPr>
          <w:rFonts w:ascii="Arial" w:hAnsi="Arial" w:cs="Arial"/>
          <w:i/>
          <w:iCs/>
          <w:color w:val="FFFFFF" w:themeColor="background1"/>
          <w:sz w:val="22"/>
          <w:szCs w:val="22"/>
        </w:rPr>
        <w:t>Щитовая, Центральная</w:t>
      </w:r>
      <w:r w:rsidRPr="00D63B8D">
        <w:rPr>
          <w:rFonts w:ascii="Arial" w:hAnsi="Arial" w:cs="Arial"/>
          <w:color w:val="FFFFFF" w:themeColor="background1"/>
          <w:sz w:val="22"/>
          <w:szCs w:val="22"/>
        </w:rPr>
        <w:t>), что говорит само за себя — это был надёжный щит средневекового города. Новая башня была пятиэтажной, с перекрытиями из </w:t>
      </w:r>
      <w:hyperlink r:id="rId38" w:tooltip="Балка (техника)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балок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. Общая её высота достигала 25 метров. Толщина стен была около 3-х метров, их прорезали </w:t>
      </w:r>
      <w:hyperlink r:id="rId39" w:tooltip="Бойница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бойницы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, а внизу был проём для замковых ворот. Ворота наглухо замыкались изнутри башни и во время осады превращались в самостоятельный опорный пункт. В южной стене Щитовки вверх шла каменная лестница, которой пользовались воины во время нападений. Возможно, внутри башни, между этажами, имелись и деревянные лестницы для повседневного использования, поскольку отдельные этажи использовались как жильё.</w:t>
      </w:r>
    </w:p>
    <w:p w14:paraId="70D10ABB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По-видимости, до конца XIV века, Щитовка была единственным каменным укреплением замка. Но в конце XIV начале </w:t>
      </w:r>
      <w:hyperlink r:id="rId40" w:tooltip="XV век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XV века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в Новогрудском замке началось возведение </w:t>
      </w:r>
      <w:hyperlink r:id="rId41" w:tooltip="Каменная кладка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каменных стен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, которое проходило в несколько этапов. Сначала были построены три каменные башни и стены между ними. Справа от Щитовки была построена высокая призмоподобная </w:t>
      </w:r>
      <w:r w:rsidRPr="00D63B8D">
        <w:rPr>
          <w:rFonts w:ascii="Arial" w:hAnsi="Arial" w:cs="Arial"/>
          <w:b/>
          <w:bCs/>
          <w:color w:val="FFFFFF" w:themeColor="background1"/>
          <w:sz w:val="22"/>
          <w:szCs w:val="22"/>
        </w:rPr>
        <w:t>Костёльная башня</w:t>
      </w:r>
      <w:r w:rsidRPr="00D63B8D">
        <w:rPr>
          <w:rFonts w:ascii="Arial" w:hAnsi="Arial" w:cs="Arial"/>
          <w:color w:val="FFFFFF" w:themeColor="background1"/>
          <w:sz w:val="22"/>
          <w:szCs w:val="22"/>
        </w:rPr>
        <w:t>. С востока от неё шло второе </w:t>
      </w:r>
      <w:hyperlink r:id="rId42" w:tooltip="Прясло (архитектура)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прясло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каменных стен длиной около 80 метров и толщиной 2,5 метра, которое вело до следующей башни, называемой </w:t>
      </w:r>
      <w:r w:rsidRPr="00D63B8D">
        <w:rPr>
          <w:rFonts w:ascii="Arial" w:hAnsi="Arial" w:cs="Arial"/>
          <w:b/>
          <w:bCs/>
          <w:color w:val="FFFFFF" w:themeColor="background1"/>
          <w:sz w:val="22"/>
          <w:szCs w:val="22"/>
        </w:rPr>
        <w:t>Малыми воротами</w:t>
      </w:r>
      <w:r w:rsidRPr="00D63B8D">
        <w:rPr>
          <w:rFonts w:ascii="Arial" w:hAnsi="Arial" w:cs="Arial"/>
          <w:color w:val="FFFFFF" w:themeColor="background1"/>
          <w:sz w:val="22"/>
          <w:szCs w:val="22"/>
        </w:rPr>
        <w:t>. Малые ворота и Костёльная башня имели по несколько этажей с перекрытиями из </w:t>
      </w:r>
      <w:hyperlink r:id="rId43" w:tooltip="Балка (техника)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балок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, а на каждом этаже были </w:t>
      </w:r>
      <w:hyperlink r:id="rId44" w:tooltip="Бойница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бойницы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.</w:t>
      </w:r>
    </w:p>
    <w:p w14:paraId="6F87D25A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Поворачивая от Малых ворот на запад, туда шло 70-метровое прясло стен, конструктивно связанное с башней </w:t>
      </w:r>
      <w:r w:rsidRPr="00D63B8D">
        <w:rPr>
          <w:rFonts w:ascii="Arial" w:hAnsi="Arial" w:cs="Arial"/>
          <w:b/>
          <w:bCs/>
          <w:color w:val="FFFFFF" w:themeColor="background1"/>
          <w:sz w:val="22"/>
          <w:szCs w:val="22"/>
        </w:rPr>
        <w:t>Посадской</w:t>
      </w:r>
      <w:r w:rsidRPr="00D63B8D">
        <w:rPr>
          <w:rFonts w:ascii="Arial" w:hAnsi="Arial" w:cs="Arial"/>
          <w:color w:val="FFFFFF" w:themeColor="background1"/>
          <w:sz w:val="22"/>
          <w:szCs w:val="22"/>
        </w:rPr>
        <w:t>. Правое прясло стены вело от Посадской башни до северного края горы и смыкалось в северо-западном углу замкового вала с деревянными укреплениями, которые шли до Щитовки.</w:t>
      </w:r>
    </w:p>
    <w:p w14:paraId="489DA9D3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Уже в XIV веке на территории </w:t>
      </w:r>
      <w:hyperlink r:id="rId45" w:tooltip="Замок (строение)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замка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существовал каменный храм — </w:t>
      </w:r>
      <w:hyperlink r:id="rId46" w:tooltip="Замковая церковь (Новогрудок)" w:history="1">
        <w:r w:rsidRPr="00D63B8D">
          <w:rPr>
            <w:rStyle w:val="a3"/>
            <w:rFonts w:ascii="Arial" w:hAnsi="Arial" w:cs="Arial"/>
            <w:b/>
            <w:bCs/>
            <w:color w:val="FFFFFF" w:themeColor="background1"/>
            <w:sz w:val="22"/>
            <w:szCs w:val="22"/>
            <w:u w:val="none"/>
          </w:rPr>
          <w:t>церковь Успения Пресвятой Богородицы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, известный из письменных источников </w:t>
      </w:r>
      <w:hyperlink r:id="rId47" w:tooltip="XVI век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XVI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— </w:t>
      </w:r>
      <w:hyperlink r:id="rId48" w:tooltip="XVII век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XVII веков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. До </w:t>
      </w:r>
      <w:hyperlink r:id="rId49" w:tooltip="1775 год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1775 года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в нём проходили заседания </w:t>
      </w:r>
      <w:hyperlink r:id="rId50" w:tooltip="Трибунал Великого княжества Литовского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Трибунала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— высшего апелляционного суда Великого княжества Литовского. А к северу от храма стоял двухэтажный </w:t>
      </w:r>
      <w:r w:rsidRPr="00D63B8D">
        <w:rPr>
          <w:rFonts w:ascii="Arial" w:hAnsi="Arial" w:cs="Arial"/>
          <w:b/>
          <w:bCs/>
          <w:color w:val="FFFFFF" w:themeColor="background1"/>
          <w:sz w:val="22"/>
          <w:szCs w:val="22"/>
        </w:rPr>
        <w:t>каменный дворец</w:t>
      </w:r>
      <w:r w:rsidRPr="00D63B8D">
        <w:rPr>
          <w:rFonts w:ascii="Arial" w:hAnsi="Arial" w:cs="Arial"/>
          <w:color w:val="FFFFFF" w:themeColor="background1"/>
          <w:sz w:val="22"/>
          <w:szCs w:val="22"/>
        </w:rPr>
        <w:t>, который просуществовал до середины XVII века.</w:t>
      </w:r>
    </w:p>
    <w:p w14:paraId="6388E97A" w14:textId="1478F54B" w:rsidR="00DF6A98" w:rsidRPr="00D63B8D" w:rsidRDefault="00DF6A98" w:rsidP="00D63B8D">
      <w:pPr>
        <w:pStyle w:val="3"/>
        <w:spacing w:before="72"/>
        <w:rPr>
          <w:rFonts w:ascii="Arial" w:hAnsi="Arial" w:cs="Arial"/>
          <w:color w:val="FFFFFF" w:themeColor="background1"/>
          <w:sz w:val="32"/>
          <w:szCs w:val="32"/>
        </w:rPr>
      </w:pPr>
      <w:r w:rsidRPr="00D63B8D">
        <w:rPr>
          <w:rStyle w:val="mw-headline"/>
          <w:rFonts w:ascii="Arial" w:hAnsi="Arial" w:cs="Arial"/>
          <w:color w:val="FFFFFF" w:themeColor="background1"/>
          <w:sz w:val="32"/>
          <w:szCs w:val="32"/>
        </w:rPr>
        <w:t>Второй этап</w:t>
      </w:r>
    </w:p>
    <w:p w14:paraId="1671E7C2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Второй этап возведения укреплений Новогрудского замка пришёлся на начало XV века, когда была построена </w:t>
      </w:r>
      <w:r w:rsidRPr="00D63B8D">
        <w:rPr>
          <w:rFonts w:ascii="Arial" w:hAnsi="Arial" w:cs="Arial"/>
          <w:b/>
          <w:bCs/>
          <w:color w:val="FFFFFF" w:themeColor="background1"/>
          <w:sz w:val="22"/>
          <w:szCs w:val="22"/>
        </w:rPr>
        <w:t>Колодезная башня</w:t>
      </w:r>
      <w:r w:rsidRPr="00D63B8D">
        <w:rPr>
          <w:rFonts w:ascii="Arial" w:hAnsi="Arial" w:cs="Arial"/>
          <w:color w:val="FFFFFF" w:themeColor="background1"/>
          <w:sz w:val="22"/>
          <w:szCs w:val="22"/>
        </w:rPr>
        <w:t> и ещё одно </w:t>
      </w:r>
      <w:hyperlink r:id="rId51" w:tooltip="Прясло (архитектура)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прясло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стены у основы замковой горы. В Новогрудском замке, находящемся на высокой горе, колодца не было, но вода имелась у подножия, где на восточном склоне били родники. Над одним из них и была поставлена Колодезная башня.</w:t>
      </w:r>
    </w:p>
    <w:p w14:paraId="2AD4A950" w14:textId="6CB5C5FA" w:rsidR="00DF6A98" w:rsidRPr="00D63B8D" w:rsidRDefault="00DF6A98" w:rsidP="00D63B8D">
      <w:pPr>
        <w:pStyle w:val="3"/>
        <w:spacing w:before="72"/>
        <w:rPr>
          <w:rFonts w:ascii="Arial" w:hAnsi="Arial" w:cs="Arial"/>
          <w:color w:val="FFFFFF" w:themeColor="background1"/>
          <w:sz w:val="32"/>
          <w:szCs w:val="32"/>
        </w:rPr>
      </w:pPr>
      <w:r w:rsidRPr="00D63B8D">
        <w:rPr>
          <w:rStyle w:val="mw-headline"/>
          <w:rFonts w:ascii="Arial" w:hAnsi="Arial" w:cs="Arial"/>
          <w:color w:val="FFFFFF" w:themeColor="background1"/>
          <w:sz w:val="32"/>
          <w:szCs w:val="32"/>
        </w:rPr>
        <w:t>Третий этап</w:t>
      </w:r>
    </w:p>
    <w:p w14:paraId="3B701F81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В начале XVI века в северо-западном углу Новогрудского замка была возведена большая каменная башня </w:t>
      </w:r>
      <w:r w:rsidRPr="00D63B8D">
        <w:rPr>
          <w:rFonts w:ascii="Arial" w:hAnsi="Arial" w:cs="Arial"/>
          <w:b/>
          <w:bCs/>
          <w:color w:val="FFFFFF" w:themeColor="background1"/>
          <w:sz w:val="22"/>
          <w:szCs w:val="22"/>
        </w:rPr>
        <w:t>Дозорная</w:t>
      </w:r>
      <w:r w:rsidRPr="00D63B8D">
        <w:rPr>
          <w:rFonts w:ascii="Arial" w:hAnsi="Arial" w:cs="Arial"/>
          <w:color w:val="FFFFFF" w:themeColor="background1"/>
          <w:sz w:val="22"/>
          <w:szCs w:val="22"/>
        </w:rPr>
        <w:t>. Между ней и Щитовкой построили каменную стену, толщиной 2 метра. Таким образом, новое прясло замкнуло кольцо каменных укреплений, окончательно вытеснив деревянные сооружения.</w:t>
      </w:r>
    </w:p>
    <w:p w14:paraId="7F952243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Развитие артиллерии и усовершенствование тактики осады на протяжении XV—XVI веков сделали Малую браму не совсем надёжной, что вынудило начать строительство дополнительной башни у юго-восточного склона горы. Новые </w:t>
      </w:r>
      <w:r w:rsidRPr="00D63B8D">
        <w:rPr>
          <w:rFonts w:ascii="Arial" w:hAnsi="Arial" w:cs="Arial"/>
          <w:b/>
          <w:bCs/>
          <w:color w:val="FFFFFF" w:themeColor="background1"/>
          <w:sz w:val="22"/>
          <w:szCs w:val="22"/>
        </w:rPr>
        <w:t>Мещанские ворота</w:t>
      </w:r>
      <w:r w:rsidRPr="00D63B8D">
        <w:rPr>
          <w:rFonts w:ascii="Arial" w:hAnsi="Arial" w:cs="Arial"/>
          <w:color w:val="FFFFFF" w:themeColor="background1"/>
          <w:sz w:val="22"/>
          <w:szCs w:val="22"/>
        </w:rPr>
        <w:t> стали центром </w:t>
      </w:r>
      <w:hyperlink r:id="rId52" w:tooltip="Форбург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форбурга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, который охранял дорогу в замок. Эти дополнительные укрепления значительно повысили обороноспособность замка.</w:t>
      </w:r>
    </w:p>
    <w:p w14:paraId="17504E71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Таким образом, в XVI веке Новогрудский замок был одним из сильнейших в Белоруссии и единственным, имевшим семь башен. Он дополнительно усиливался укреплениями с северной и северо-восточной сторон, где находились большой земляной вал и широкий оборонительный ров.</w:t>
      </w:r>
    </w:p>
    <w:p w14:paraId="41FD99F0" w14:textId="77777777" w:rsidR="00502C20" w:rsidRPr="00D63B8D" w:rsidRDefault="00502C20" w:rsidP="00D63B8D">
      <w:pPr>
        <w:pStyle w:val="2"/>
        <w:pBdr>
          <w:bottom w:val="single" w:sz="6" w:space="0" w:color="A2A9B1"/>
        </w:pBdr>
        <w:spacing w:before="240" w:after="60"/>
        <w:rPr>
          <w:noProof/>
          <w:color w:val="FFFFFF" w:themeColor="background1"/>
          <w:sz w:val="28"/>
          <w:szCs w:val="28"/>
        </w:rPr>
      </w:pPr>
    </w:p>
    <w:p w14:paraId="2EEC5EA6" w14:textId="04604271" w:rsidR="00DF6A98" w:rsidRPr="00D63B8D" w:rsidRDefault="00DF6A98" w:rsidP="00D63B8D">
      <w:pPr>
        <w:pStyle w:val="2"/>
        <w:pBdr>
          <w:bottom w:val="single" w:sz="6" w:space="0" w:color="A2A9B1"/>
        </w:pBdr>
        <w:spacing w:before="240" w:after="60"/>
        <w:rPr>
          <w:rFonts w:ascii="Arial" w:hAnsi="Arial" w:cs="Arial"/>
          <w:color w:val="FFFFFF" w:themeColor="background1"/>
          <w:sz w:val="20"/>
          <w:szCs w:val="20"/>
        </w:rPr>
      </w:pPr>
      <w:r w:rsidRPr="00D63B8D">
        <w:rPr>
          <w:rStyle w:val="mw-headline"/>
          <w:rFonts w:ascii="Georgia" w:hAnsi="Georgia"/>
          <w:b/>
          <w:bCs/>
          <w:color w:val="FFFFFF" w:themeColor="background1"/>
          <w:sz w:val="28"/>
          <w:szCs w:val="28"/>
        </w:rPr>
        <w:t>Разрушение замка</w:t>
      </w:r>
    </w:p>
    <w:p w14:paraId="3CF7E311" w14:textId="330EFA2E" w:rsidR="00DF6A98" w:rsidRPr="00D63B8D" w:rsidRDefault="00502C20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noProof/>
          <w:color w:val="FFFFFF" w:themeColor="background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3E1A581" wp14:editId="6AA69B2E">
            <wp:simplePos x="0" y="0"/>
            <wp:positionH relativeFrom="column">
              <wp:align>left</wp:align>
            </wp:positionH>
            <wp:positionV relativeFrom="paragraph">
              <wp:posOffset>10684510</wp:posOffset>
            </wp:positionV>
            <wp:extent cx="3777109" cy="2581470"/>
            <wp:effectExtent l="0" t="0" r="0" b="9525"/>
            <wp:wrapTight wrapText="bothSides">
              <wp:wrapPolygon edited="0">
                <wp:start x="0" y="0"/>
                <wp:lineTo x="0" y="21520"/>
                <wp:lineTo x="21462" y="21520"/>
                <wp:lineTo x="21462" y="0"/>
                <wp:lineTo x="0" y="0"/>
              </wp:wrapPolygon>
            </wp:wrapTight>
            <wp:docPr id="11" name="Рисунок 11" descr="Новогрудский замок / Истории / Путешествия по Белару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Новогрудский замок / Истории / Путешествия по Беларуси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8"/>
                    <a:stretch/>
                  </pic:blipFill>
                  <pic:spPr bwMode="auto">
                    <a:xfrm>
                      <a:off x="0" y="0"/>
                      <a:ext cx="3816887" cy="260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С течением времени Новогрудский замок утратил своё стратегическое положение, начал разрушаться. Во время </w:t>
      </w:r>
      <w:hyperlink r:id="rId54" w:tooltip="Русско-польская война (1654—1667)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войны 1654—1667 годов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 московские войска дважды брали Новогрудок. В </w:t>
      </w:r>
      <w:hyperlink r:id="rId55" w:tooltip="1655 год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1655 году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 его заняли казаки </w:t>
      </w:r>
      <w:hyperlink r:id="rId56" w:tooltip="Золотаренко, Иван Никифорович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Ивана Золотаренко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. А в </w:t>
      </w:r>
      <w:hyperlink r:id="rId57" w:tooltip="1660 год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1660 году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 частично восстановленный замок был занят войсками князя </w:t>
      </w:r>
      <w:hyperlink r:id="rId58" w:tooltip="Хованский, Иван Андреевич Тараруй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Ивана Хованского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. Башни замка Мещанская, Колодезная, Малая надвратная и Посадская, а также </w:t>
      </w:r>
      <w:hyperlink r:id="rId59" w:tooltip="Прясло (архитектура)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прясла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 стен были разрушены до фундаментов. Во время </w:t>
      </w:r>
      <w:hyperlink r:id="rId60" w:tooltip="Северная война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Северной войны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 были окончательно уничтожены местные укрепления: в </w:t>
      </w:r>
      <w:hyperlink r:id="rId61" w:tooltip="1706 год" w:history="1">
        <w:r w:rsidR="00DF6A98"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1706 году</w:t>
        </w:r>
      </w:hyperlink>
      <w:r w:rsidR="00DF6A98" w:rsidRPr="00D63B8D">
        <w:rPr>
          <w:rFonts w:ascii="Arial" w:hAnsi="Arial" w:cs="Arial"/>
          <w:color w:val="FFFFFF" w:themeColor="background1"/>
          <w:sz w:val="22"/>
          <w:szCs w:val="22"/>
        </w:rPr>
        <w:t> шведы, проходившие через город, взорвали их остатки.</w:t>
      </w:r>
    </w:p>
    <w:p w14:paraId="0CCED813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В </w:t>
      </w:r>
      <w:hyperlink r:id="rId62" w:tooltip="1802 год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1802 году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гродненский губернатор Бенигсен дал приказ разобрать остатки замковых стен с целью вымостить улицы города. Но две башни частично сохранились. В конце </w:t>
      </w:r>
      <w:hyperlink r:id="rId63" w:tooltip="XIX век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XIX века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на территорию замчища через пролом в стенах стали свозить со всего Новогрудка мусор, который покрыл двухметровым пластом руины древних построек.</w:t>
      </w:r>
    </w:p>
    <w:p w14:paraId="3381FF5F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В </w:t>
      </w:r>
      <w:hyperlink r:id="rId64" w:tooltip="1906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1906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году обрушилась половина Щитовки, а </w:t>
      </w:r>
      <w:hyperlink r:id="rId65" w:tooltip="1914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1914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году и значительная часть Костельной башни.</w:t>
      </w:r>
    </w:p>
    <w:p w14:paraId="1D2EB47C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В настоящее время башня Щитовка продолжает разрушаться, так как с проведением реставрационных и консервационных работ по ней не торопяться. Если посмотреть на фотографии 2000-х и сравнить с теперешними, то увидим, что эркер подвергся значительному разрушению.</w:t>
      </w:r>
    </w:p>
    <w:p w14:paraId="23CEABC6" w14:textId="169CB0FA" w:rsidR="00DF6A98" w:rsidRPr="00D63B8D" w:rsidRDefault="00DF6A98" w:rsidP="00D63B8D">
      <w:pPr>
        <w:pStyle w:val="2"/>
        <w:pBdr>
          <w:bottom w:val="single" w:sz="6" w:space="0" w:color="A2A9B1"/>
        </w:pBdr>
        <w:spacing w:before="240" w:after="60"/>
        <w:rPr>
          <w:rFonts w:ascii="Georgia" w:hAnsi="Georgia" w:cs="Times New Roman"/>
          <w:color w:val="FFFFFF" w:themeColor="background1"/>
          <w:sz w:val="40"/>
          <w:szCs w:val="40"/>
        </w:rPr>
      </w:pPr>
      <w:r w:rsidRPr="00D63B8D">
        <w:rPr>
          <w:rStyle w:val="mw-headline"/>
          <w:rFonts w:ascii="Georgia" w:hAnsi="Georgia"/>
          <w:b/>
          <w:bCs/>
          <w:color w:val="FFFFFF" w:themeColor="background1"/>
          <w:sz w:val="28"/>
          <w:szCs w:val="28"/>
        </w:rPr>
        <w:t>Современное состояние</w:t>
      </w:r>
    </w:p>
    <w:p w14:paraId="4AA0A3A5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Только в </w:t>
      </w:r>
      <w:hyperlink r:id="rId66" w:tooltip="1921 год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1921 году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Новогрудский замок был взят под охрану, а в </w:t>
      </w:r>
      <w:hyperlink r:id="rId67" w:tooltip="1922 год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1922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-</w:t>
      </w:r>
      <w:hyperlink r:id="rId68" w:tooltip="1930 год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1930 годах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польские археологи провели консервацию руин башен, а рухнувшие стены Костёльной башни сложили снова. С </w:t>
      </w:r>
      <w:hyperlink r:id="rId69" w:tooltip="1956 год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1956 года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в Новогрудке работали советские археологи. На данный момент сохранились только остатки Костёльной башни и Щитовки. </w:t>
      </w:r>
      <w:hyperlink r:id="rId70" w:tooltip="Консервация руин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Консервацию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башен этого, одного из крупнейших оборонительных сооружений Центральной Европы XVI века, планировалось завершить (на май 2011 года) в ближайшие пять лет</w:t>
      </w:r>
      <w:hyperlink r:id="rId71" w:anchor="cite_note-4" w:history="1">
        <w:r w:rsidRPr="00D63B8D">
          <w:rPr>
            <w:rStyle w:val="a3"/>
            <w:rFonts w:ascii="Arial" w:hAnsi="Arial" w:cs="Arial"/>
            <w:color w:val="FFFFFF" w:themeColor="background1"/>
            <w:sz w:val="18"/>
            <w:szCs w:val="18"/>
            <w:u w:val="none"/>
            <w:vertAlign w:val="superscript"/>
          </w:rPr>
          <w:t>[4]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, данное решение вызвало (2015) разноречивые мнения.</w:t>
      </w:r>
    </w:p>
    <w:p w14:paraId="0FB2CD2E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Согласно госпрограмме «Замки Беларуси», в 2012-2015 годах планировалась консервация руин Новогрудского замка с восстановлением его композиционной структуры и исторической застройки, приспособлением к современным социально-культурным потребностям</w:t>
      </w:r>
      <w:hyperlink r:id="rId72" w:anchor="cite_note-novgazeta-5" w:history="1">
        <w:r w:rsidRPr="00D63B8D">
          <w:rPr>
            <w:rStyle w:val="a3"/>
            <w:rFonts w:ascii="Arial" w:hAnsi="Arial" w:cs="Arial"/>
            <w:color w:val="FFFFFF" w:themeColor="background1"/>
            <w:sz w:val="18"/>
            <w:szCs w:val="18"/>
            <w:u w:val="none"/>
            <w:vertAlign w:val="superscript"/>
          </w:rPr>
          <w:t>[5]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.</w:t>
      </w:r>
    </w:p>
    <w:p w14:paraId="3F7977FF" w14:textId="53B0858D" w:rsidR="00DF6A98" w:rsidRPr="00D63B8D" w:rsidRDefault="00DF6A98" w:rsidP="00D63B8D">
      <w:pPr>
        <w:pStyle w:val="a4"/>
        <w:spacing w:before="120" w:beforeAutospacing="0" w:after="120" w:afterAutospacing="0"/>
        <w:rPr>
          <w:color w:val="FFFFFF" w:themeColor="background1"/>
          <w:sz w:val="28"/>
          <w:szCs w:val="28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Был сделан вывод, что восстанавливать здания, хранящие артефакты от XIII до XVI веков, нецелесообразно. Была утверждена концепция «прочные руины», разработанная и рассмотренная на Республиканском научно-методическом совещании, целью которого являлось раскрытие всех семи башен Новогрудского замка, а также </w:t>
      </w:r>
      <w:hyperlink r:id="rId73" w:tooltip="Прясло (архитектура)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прясло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стен. Таким образом будет обозначен замок в размерах XVI века</w:t>
      </w:r>
      <w:hyperlink r:id="rId74" w:anchor="cite_note-novgazeta-5" w:history="1">
        <w:r w:rsidRPr="00D63B8D">
          <w:rPr>
            <w:rStyle w:val="a3"/>
            <w:rFonts w:ascii="Arial" w:hAnsi="Arial" w:cs="Arial"/>
            <w:color w:val="FFFFFF" w:themeColor="background1"/>
            <w:sz w:val="18"/>
            <w:szCs w:val="18"/>
            <w:u w:val="none"/>
            <w:vertAlign w:val="superscript"/>
          </w:rPr>
          <w:t>[5]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.</w:t>
      </w:r>
      <w:r w:rsidR="00502C20" w:rsidRPr="00D63B8D">
        <w:rPr>
          <w:color w:val="FFFFFF" w:themeColor="background1"/>
          <w:sz w:val="28"/>
          <w:szCs w:val="28"/>
        </w:rPr>
        <w:t xml:space="preserve"> </w:t>
      </w:r>
    </w:p>
    <w:p w14:paraId="36004219" w14:textId="2D73BBE4" w:rsidR="00502C20" w:rsidRPr="00D63B8D" w:rsidRDefault="00502C20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noProof/>
          <w:color w:val="FFFFFF" w:themeColor="background1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4B03854" wp14:editId="40C20E67">
            <wp:simplePos x="0" y="0"/>
            <wp:positionH relativeFrom="column">
              <wp:align>right</wp:align>
            </wp:positionH>
            <wp:positionV relativeFrom="paragraph">
              <wp:posOffset>15107920</wp:posOffset>
            </wp:positionV>
            <wp:extent cx="4182400" cy="2786742"/>
            <wp:effectExtent l="0" t="0" r="8890" b="0"/>
            <wp:wrapTight wrapText="bothSides">
              <wp:wrapPolygon edited="0">
                <wp:start x="0" y="0"/>
                <wp:lineTo x="0" y="21413"/>
                <wp:lineTo x="21548" y="21413"/>
                <wp:lineTo x="21548" y="0"/>
                <wp:lineTo x="0" y="0"/>
              </wp:wrapPolygon>
            </wp:wrapTight>
            <wp:docPr id="16" name="Рисунок 16" descr="Новогрудский замок в Беларуссии - 40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Новогрудский замок в Беларуссии - 40 фото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48" cy="278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FD3FCA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Металлическая конструкция и пригруз из кирпича сохранят руины </w:t>
      </w:r>
      <w:r w:rsidRPr="00D63B8D">
        <w:rPr>
          <w:rFonts w:ascii="Arial" w:hAnsi="Arial" w:cs="Arial"/>
          <w:i/>
          <w:iCs/>
          <w:color w:val="FFFFFF" w:themeColor="background1"/>
          <w:sz w:val="22"/>
          <w:szCs w:val="22"/>
        </w:rPr>
        <w:t>Костёльной башни</w:t>
      </w:r>
      <w:r w:rsidRPr="00D63B8D">
        <w:rPr>
          <w:rFonts w:ascii="Arial" w:hAnsi="Arial" w:cs="Arial"/>
          <w:color w:val="FFFFFF" w:themeColor="background1"/>
          <w:sz w:val="22"/>
          <w:szCs w:val="22"/>
        </w:rPr>
        <w:t>, стабилизируют её и завершат консервацию объекта, со временем, когда учёные будут убеждены в том, что стабилизация произошла успешно, пригруз будет убран</w:t>
      </w:r>
      <w:hyperlink r:id="rId76" w:anchor="cite_note-novgazeta-5" w:history="1">
        <w:r w:rsidRPr="00D63B8D">
          <w:rPr>
            <w:rStyle w:val="a3"/>
            <w:rFonts w:ascii="Arial" w:hAnsi="Arial" w:cs="Arial"/>
            <w:color w:val="FFFFFF" w:themeColor="background1"/>
            <w:sz w:val="18"/>
            <w:szCs w:val="18"/>
            <w:u w:val="none"/>
            <w:vertAlign w:val="superscript"/>
          </w:rPr>
          <w:t>[5]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.</w:t>
      </w:r>
    </w:p>
    <w:p w14:paraId="5B84ED2A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Также будут частично восстановлены потери, которые понесла </w:t>
      </w:r>
      <w:r w:rsidRPr="00D63B8D">
        <w:rPr>
          <w:rFonts w:ascii="Arial" w:hAnsi="Arial" w:cs="Arial"/>
          <w:i/>
          <w:iCs/>
          <w:color w:val="FFFFFF" w:themeColor="background1"/>
          <w:sz w:val="22"/>
          <w:szCs w:val="22"/>
        </w:rPr>
        <w:t>Щитовка</w:t>
      </w:r>
      <w:r w:rsidRPr="00D63B8D">
        <w:rPr>
          <w:rFonts w:ascii="Arial" w:hAnsi="Arial" w:cs="Arial"/>
          <w:color w:val="FFFFFF" w:themeColor="background1"/>
          <w:sz w:val="22"/>
          <w:szCs w:val="22"/>
        </w:rPr>
        <w:t>. Башня будет накрыта крышей, однако останется незавершённой. В ней планируется открыть музей, основу фонда которого будут составлять экспонаты, которые сейчас хранятся в Новогрудском историко-краеведческом музее</w:t>
      </w:r>
      <w:hyperlink r:id="rId77" w:anchor="cite_note-novgazeta-5" w:history="1">
        <w:r w:rsidRPr="00D63B8D">
          <w:rPr>
            <w:rStyle w:val="a3"/>
            <w:rFonts w:ascii="Arial" w:hAnsi="Arial" w:cs="Arial"/>
            <w:color w:val="FFFFFF" w:themeColor="background1"/>
            <w:sz w:val="18"/>
            <w:szCs w:val="18"/>
            <w:u w:val="none"/>
            <w:vertAlign w:val="superscript"/>
          </w:rPr>
          <w:t>[5]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.</w:t>
      </w:r>
    </w:p>
    <w:p w14:paraId="158B5AB9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Церковь ХІІІ века, остатки которой сейчас находятся под землёй, будет показана аппликацией. На уровень около 50 сантиметров будет раскрыта кладка дворца. Понижать весь </w:t>
      </w:r>
      <w:hyperlink r:id="rId78" w:tooltip="Паперть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паперть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не планируется. Валы, бывшие по периметру, также частично будут открыты. На самом паперти никаких построек возводиться не будет</w:t>
      </w:r>
      <w:hyperlink r:id="rId79" w:anchor="cite_note-novgazeta-5" w:history="1">
        <w:r w:rsidRPr="00D63B8D">
          <w:rPr>
            <w:rStyle w:val="a3"/>
            <w:rFonts w:ascii="Arial" w:hAnsi="Arial" w:cs="Arial"/>
            <w:color w:val="FFFFFF" w:themeColor="background1"/>
            <w:sz w:val="18"/>
            <w:szCs w:val="18"/>
            <w:u w:val="none"/>
            <w:vertAlign w:val="superscript"/>
          </w:rPr>
          <w:t>[5]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.</w:t>
      </w:r>
    </w:p>
    <w:p w14:paraId="1E24255B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Согласно постановлению Совета Министров от 3 июня 2016 года № 437 Новогрудский замок был включён в число 27 объектов, расходы на сохранение которых (в части капитальных расходов) могут финансироваться из республиканского бюджета</w:t>
      </w:r>
      <w:hyperlink r:id="rId80" w:anchor="cite_note-6" w:history="1">
        <w:r w:rsidRPr="00D63B8D">
          <w:rPr>
            <w:rStyle w:val="a3"/>
            <w:rFonts w:ascii="Arial" w:hAnsi="Arial" w:cs="Arial"/>
            <w:color w:val="FFFFFF" w:themeColor="background1"/>
            <w:sz w:val="18"/>
            <w:szCs w:val="18"/>
            <w:u w:val="none"/>
            <w:vertAlign w:val="superscript"/>
          </w:rPr>
          <w:t>[6]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.</w:t>
      </w:r>
    </w:p>
    <w:p w14:paraId="6BB9C5BC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В 2021 году завершён один из этапов реконструкции руин Новогрудского замка, включающий строительство организованного водоотвода с территории детинца, а также усиление склона от Костельной башни до Входной башни с устройством дренажной системы у основания вала.</w:t>
      </w:r>
    </w:p>
    <w:p w14:paraId="50E3A78B" w14:textId="77777777" w:rsidR="00DF6A98" w:rsidRPr="00D63B8D" w:rsidRDefault="00DF6A98" w:rsidP="00D63B8D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2"/>
          <w:szCs w:val="22"/>
        </w:rPr>
      </w:pPr>
      <w:r w:rsidRPr="00D63B8D">
        <w:rPr>
          <w:rFonts w:ascii="Arial" w:hAnsi="Arial" w:cs="Arial"/>
          <w:color w:val="FFFFFF" w:themeColor="background1"/>
          <w:sz w:val="22"/>
          <w:szCs w:val="22"/>
        </w:rPr>
        <w:t>На территории замка ежегодно </w:t>
      </w:r>
      <w:hyperlink r:id="rId81" w:tooltip="Реконструктор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проводятся рыцарские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 </w:t>
      </w:r>
      <w:hyperlink r:id="rId82" w:tooltip="Фестиваль Фестивалей" w:history="1">
        <w:r w:rsidRPr="00D63B8D">
          <w:rPr>
            <w:rStyle w:val="a3"/>
            <w:rFonts w:ascii="Arial" w:hAnsi="Arial" w:cs="Arial"/>
            <w:color w:val="FFFFFF" w:themeColor="background1"/>
            <w:sz w:val="22"/>
            <w:szCs w:val="22"/>
            <w:u w:val="none"/>
          </w:rPr>
          <w:t>фестивали</w:t>
        </w:r>
      </w:hyperlink>
      <w:r w:rsidRPr="00D63B8D">
        <w:rPr>
          <w:rFonts w:ascii="Arial" w:hAnsi="Arial" w:cs="Arial"/>
          <w:color w:val="FFFFFF" w:themeColor="background1"/>
          <w:sz w:val="22"/>
          <w:szCs w:val="22"/>
        </w:rPr>
        <w:t>.</w:t>
      </w:r>
    </w:p>
    <w:p w14:paraId="5100CB00" w14:textId="77777777" w:rsidR="00DF6A98" w:rsidRPr="00D63B8D" w:rsidRDefault="00DF6A98" w:rsidP="00D63B8D">
      <w:pPr>
        <w:rPr>
          <w:color w:val="FFFFFF" w:themeColor="background1"/>
          <w:sz w:val="24"/>
          <w:szCs w:val="24"/>
        </w:rPr>
      </w:pPr>
    </w:p>
    <w:sectPr w:rsidR="00DF6A98" w:rsidRPr="00D63B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947"/>
    <w:rsid w:val="002F1CCB"/>
    <w:rsid w:val="00502C20"/>
    <w:rsid w:val="00961E81"/>
    <w:rsid w:val="00C2246C"/>
    <w:rsid w:val="00C35947"/>
    <w:rsid w:val="00D63B8D"/>
    <w:rsid w:val="00DF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39A51"/>
  <w15:chartTrackingRefBased/>
  <w15:docId w15:val="{06708DF2-D97B-4026-923C-ED55AB177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6A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F6A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6A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6A9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DF6A98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F6A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F6A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a0"/>
    <w:rsid w:val="00DF6A98"/>
  </w:style>
  <w:style w:type="character" w:customStyle="1" w:styleId="mw-editsection">
    <w:name w:val="mw-editsection"/>
    <w:basedOn w:val="a0"/>
    <w:rsid w:val="00DF6A98"/>
  </w:style>
  <w:style w:type="character" w:customStyle="1" w:styleId="mw-editsection-bracket">
    <w:name w:val="mw-editsection-bracket"/>
    <w:basedOn w:val="a0"/>
    <w:rsid w:val="00DF6A98"/>
  </w:style>
  <w:style w:type="character" w:customStyle="1" w:styleId="mw-editsection-divider">
    <w:name w:val="mw-editsection-divider"/>
    <w:basedOn w:val="a0"/>
    <w:rsid w:val="00DF6A98"/>
  </w:style>
  <w:style w:type="paragraph" w:styleId="a4">
    <w:name w:val="Normal (Web)"/>
    <w:basedOn w:val="a"/>
    <w:uiPriority w:val="99"/>
    <w:semiHidden/>
    <w:unhideWhenUsed/>
    <w:rsid w:val="00DF6A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3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5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8457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80551068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928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4105523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698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30605922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4284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30237811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32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97508651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416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5634334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419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1421825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454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58353512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303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XVII_%D0%B2%D0%B5%D0%BA" TargetMode="External"/><Relationship Id="rId18" Type="http://schemas.openxmlformats.org/officeDocument/2006/relationships/hyperlink" Target="https://ru.wikipedia.org/wiki/%D0%9D%D0%BE%D0%B2%D0%BE%D0%B3%D1%80%D1%83%D0%B4%D1%81%D0%BA%D0%B8%D0%B9_%D0%B7%D0%B0%D0%BC%D0%BE%D0%BA" TargetMode="External"/><Relationship Id="rId26" Type="http://schemas.openxmlformats.org/officeDocument/2006/relationships/hyperlink" Target="https://ru.wikipedia.org/wiki/%D0%94%D0%BE%D0%BD%D0%B6%D0%BE%D0%BD" TargetMode="External"/><Relationship Id="rId39" Type="http://schemas.openxmlformats.org/officeDocument/2006/relationships/hyperlink" Target="https://ru.wikipedia.org/wiki/%D0%91%D0%BE%D0%B9%D0%BD%D0%B8%D1%86%D0%B0" TargetMode="External"/><Relationship Id="rId21" Type="http://schemas.openxmlformats.org/officeDocument/2006/relationships/hyperlink" Target="https://ru.wikipedia.org/wiki/%D0%92%D0%B5%D0%BB%D0%B8%D0%BA%D0%BE%D0%B5_%D0%BA%D0%BD%D1%8F%D0%B6%D0%B5%D1%81%D1%82%D0%B2%D0%BE_%D0%9B%D0%B8%D1%82%D0%BE%D0%B2%D1%81%D0%BA%D0%BE%D0%B5" TargetMode="External"/><Relationship Id="rId34" Type="http://schemas.openxmlformats.org/officeDocument/2006/relationships/hyperlink" Target="https://ru.wikipedia.org/wiki/1394_%D0%B3%D0%BE%D0%B4" TargetMode="External"/><Relationship Id="rId42" Type="http://schemas.openxmlformats.org/officeDocument/2006/relationships/hyperlink" Target="https://ru.wikipedia.org/wiki/%D0%9F%D1%80%D1%8F%D1%81%D0%BB%D0%BE_(%D0%B0%D1%80%D1%85%D0%B8%D1%82%D0%B5%D0%BA%D1%82%D1%83%D1%80%D0%B0)" TargetMode="External"/><Relationship Id="rId47" Type="http://schemas.openxmlformats.org/officeDocument/2006/relationships/hyperlink" Target="https://ru.wikipedia.org/wiki/XVI_%D0%B2%D0%B5%D0%BA" TargetMode="External"/><Relationship Id="rId50" Type="http://schemas.openxmlformats.org/officeDocument/2006/relationships/hyperlink" Target="https://ru.wikipedia.org/wiki/%D0%A2%D1%80%D0%B8%D0%B1%D1%83%D0%BD%D0%B0%D0%BB_%D0%92%D0%B5%D0%BB%D0%B8%D0%BA%D0%BE%D0%B3%D0%BE_%D0%BA%D0%BD%D1%8F%D0%B6%D0%B5%D1%81%D1%82%D0%B2%D0%B0_%D0%9B%D0%B8%D1%82%D0%BE%D0%B2%D1%81%D0%BA%D0%BE%D0%B3%D0%BE" TargetMode="External"/><Relationship Id="rId55" Type="http://schemas.openxmlformats.org/officeDocument/2006/relationships/hyperlink" Target="https://ru.wikipedia.org/wiki/1655_%D0%B3%D0%BE%D0%B4" TargetMode="External"/><Relationship Id="rId63" Type="http://schemas.openxmlformats.org/officeDocument/2006/relationships/hyperlink" Target="https://ru.wikipedia.org/wiki/XIX_%D0%B2%D0%B5%D0%BA" TargetMode="External"/><Relationship Id="rId68" Type="http://schemas.openxmlformats.org/officeDocument/2006/relationships/hyperlink" Target="https://ru.wikipedia.org/wiki/1930_%D0%B3%D0%BE%D0%B4" TargetMode="External"/><Relationship Id="rId76" Type="http://schemas.openxmlformats.org/officeDocument/2006/relationships/hyperlink" Target="https://ru.wikipedia.org/wiki/%D0%9D%D0%BE%D0%B2%D0%BE%D0%B3%D1%80%D1%83%D0%B4%D1%81%D0%BA%D0%B8%D0%B9_%D0%B7%D0%B0%D0%BC%D0%BE%D0%BA" TargetMode="External"/><Relationship Id="rId84" Type="http://schemas.openxmlformats.org/officeDocument/2006/relationships/theme" Target="theme/theme1.xml"/><Relationship Id="rId7" Type="http://schemas.openxmlformats.org/officeDocument/2006/relationships/hyperlink" Target="https://ru.wikipedia.org/wiki/%D0%97%D0%B0%D0%BC%D0%BE%D0%BA_(%D1%81%D1%82%D1%80%D0%BE%D0%B5%D0%BD%D0%B8%D0%B5)" TargetMode="External"/><Relationship Id="rId71" Type="http://schemas.openxmlformats.org/officeDocument/2006/relationships/hyperlink" Target="https://ru.wikipedia.org/wiki/%D0%9D%D0%BE%D0%B2%D0%BE%D0%B3%D1%80%D1%83%D0%B4%D1%81%D0%BA%D0%B8%D0%B9_%D0%B7%D0%B0%D0%BC%D0%BE%D0%BA" TargetMode="External"/><Relationship Id="rId2" Type="http://schemas.openxmlformats.org/officeDocument/2006/relationships/image" Target="media/image1.png"/><Relationship Id="rId16" Type="http://schemas.openxmlformats.org/officeDocument/2006/relationships/hyperlink" Target="https://ru.wikipedia.org/wiki/%D0%9D%D0%BE%D0%B2%D0%BE%D0%B3%D0%BE%D1%80%D0%BE%D0%B4%D1%81%D0%BA%D0%B8%D0%B9_%D0%B4%D0%B5%D1%82%D0%B8%D0%BD%D0%B5%D1%86" TargetMode="External"/><Relationship Id="rId29" Type="http://schemas.openxmlformats.org/officeDocument/2006/relationships/hyperlink" Target="https://ru.wikipedia.org/wiki/%D0%9A%D1%80%D0%B5%D1%81%D1%82%D0%BE%D0%BD%D0%BE%D1%81%D1%86%D1%8B" TargetMode="External"/><Relationship Id="rId11" Type="http://schemas.openxmlformats.org/officeDocument/2006/relationships/hyperlink" Target="https://ru.wikipedia.org/wiki/%D0%92%D0%B5%D0%BB%D0%B8%D0%BA%D0%BE%D0%B5_%D0%BA%D0%BD%D1%8F%D0%B6%D0%B5%D1%81%D1%82%D0%B2%D0%BE_%D0%9B%D0%B8%D1%82%D0%BE%D0%B2%D1%81%D0%BA%D0%BE%D0%B5" TargetMode="External"/><Relationship Id="rId24" Type="http://schemas.openxmlformats.org/officeDocument/2006/relationships/hyperlink" Target="https://ru.wikipedia.org/wiki/%D0%9D%D0%BE%D0%B2%D0%BE%D0%B3%D1%80%D1%83%D0%B4%D1%81%D0%BA%D0%B8%D0%B9_%D0%B7%D0%B0%D0%BC%D0%BE%D0%BA" TargetMode="External"/><Relationship Id="rId32" Type="http://schemas.openxmlformats.org/officeDocument/2006/relationships/hyperlink" Target="https://ru.wikipedia.org/wiki/1391_%D0%B3%D0%BE%D0%B4" TargetMode="External"/><Relationship Id="rId37" Type="http://schemas.openxmlformats.org/officeDocument/2006/relationships/hyperlink" Target="https://ru.wikipedia.org/wiki/XIV_%D0%B2%D0%B5%D0%BA" TargetMode="External"/><Relationship Id="rId40" Type="http://schemas.openxmlformats.org/officeDocument/2006/relationships/hyperlink" Target="https://ru.wikipedia.org/wiki/XV_%D0%B2%D0%B5%D0%BA" TargetMode="External"/><Relationship Id="rId45" Type="http://schemas.openxmlformats.org/officeDocument/2006/relationships/hyperlink" Target="https://ru.wikipedia.org/wiki/%D0%97%D0%B0%D0%BC%D0%BE%D0%BA_(%D1%81%D1%82%D1%80%D0%BE%D0%B5%D0%BD%D0%B8%D0%B5)" TargetMode="External"/><Relationship Id="rId53" Type="http://schemas.openxmlformats.org/officeDocument/2006/relationships/image" Target="media/image3.jpeg"/><Relationship Id="rId58" Type="http://schemas.openxmlformats.org/officeDocument/2006/relationships/hyperlink" Target="https://ru.wikipedia.org/wiki/%D0%A5%D0%BE%D0%B2%D0%B0%D0%BD%D1%81%D0%BA%D0%B8%D0%B9,_%D0%98%D0%B2%D0%B0%D0%BD_%D0%90%D0%BD%D0%B4%D1%80%D0%B5%D0%B5%D0%B2%D0%B8%D1%87_%D0%A2%D0%B0%D1%80%D0%B0%D1%80%D1%83%D0%B9" TargetMode="External"/><Relationship Id="rId66" Type="http://schemas.openxmlformats.org/officeDocument/2006/relationships/hyperlink" Target="https://ru.wikipedia.org/wiki/1921_%D0%B3%D0%BE%D0%B4" TargetMode="External"/><Relationship Id="rId74" Type="http://schemas.openxmlformats.org/officeDocument/2006/relationships/hyperlink" Target="https://ru.wikipedia.org/wiki/%D0%9D%D0%BE%D0%B2%D0%BE%D0%B3%D1%80%D1%83%D0%B4%D1%81%D0%BA%D0%B8%D0%B9_%D0%B7%D0%B0%D0%BC%D0%BE%D0%BA" TargetMode="External"/><Relationship Id="rId79" Type="http://schemas.openxmlformats.org/officeDocument/2006/relationships/hyperlink" Target="https://ru.wikipedia.org/wiki/%D0%9D%D0%BE%D0%B2%D0%BE%D0%B3%D1%80%D1%83%D0%B4%D1%81%D0%BA%D0%B8%D0%B9_%D0%B7%D0%B0%D0%BC%D0%BE%D0%BA" TargetMode="External"/><Relationship Id="rId5" Type="http://schemas.openxmlformats.org/officeDocument/2006/relationships/hyperlink" Target="https://ru.wikipedia.org/wiki/%D0%91%D0%B5%D0%BB%D0%BE%D1%80%D1%83%D1%81%D1%81%D0%BA%D0%B8%D0%B9_%D1%8F%D0%B7%D1%8B%D0%BA" TargetMode="External"/><Relationship Id="rId61" Type="http://schemas.openxmlformats.org/officeDocument/2006/relationships/hyperlink" Target="https://ru.wikipedia.org/wiki/1706_%D0%B3%D0%BE%D0%B4" TargetMode="External"/><Relationship Id="rId82" Type="http://schemas.openxmlformats.org/officeDocument/2006/relationships/hyperlink" Target="https://ru.wikipedia.org/wiki/%D0%A4%D0%B5%D1%81%D1%82%D0%B8%D0%B2%D0%B0%D0%BB%D1%8C_%D0%A4%D0%B5%D1%81%D1%82%D0%B8%D0%B2%D0%B0%D0%BB%D0%B5%D0%B9" TargetMode="External"/><Relationship Id="rId10" Type="http://schemas.openxmlformats.org/officeDocument/2006/relationships/hyperlink" Target="https://ru.wikipedia.org/wiki/%D0%9D%D0%BE%D0%B2%D0%BE%D0%B3%D1%80%D1%83%D0%B4%D0%BE%D0%BA" TargetMode="External"/><Relationship Id="rId19" Type="http://schemas.openxmlformats.org/officeDocument/2006/relationships/hyperlink" Target="https://ru.wikipedia.org/wiki/%D0%9C%D0%B8%D0%BD%D0%B4%D0%BE%D0%B2%D0%B3" TargetMode="External"/><Relationship Id="rId31" Type="http://schemas.openxmlformats.org/officeDocument/2006/relationships/hyperlink" Target="https://ru.wikipedia.org/wiki/%D0%93%D0%B5%D0%BD%D1%80%D0%B8%D1%85_%D0%9F%D0%BB%D0%BE%D1%86%D0%BA%D0%B5" TargetMode="External"/><Relationship Id="rId44" Type="http://schemas.openxmlformats.org/officeDocument/2006/relationships/hyperlink" Target="https://ru.wikipedia.org/wiki/%D0%91%D0%BE%D0%B9%D0%BD%D0%B8%D1%86%D0%B0" TargetMode="External"/><Relationship Id="rId52" Type="http://schemas.openxmlformats.org/officeDocument/2006/relationships/hyperlink" Target="https://ru.wikipedia.org/wiki/%D0%A4%D0%BE%D1%80%D0%B1%D1%83%D1%80%D0%B3" TargetMode="External"/><Relationship Id="rId60" Type="http://schemas.openxmlformats.org/officeDocument/2006/relationships/hyperlink" Target="https://ru.wikipedia.org/wiki/%D0%A1%D0%B5%D0%B2%D0%B5%D1%80%D0%BD%D0%B0%D1%8F_%D0%B2%D0%BE%D0%B9%D0%BD%D0%B0" TargetMode="External"/><Relationship Id="rId65" Type="http://schemas.openxmlformats.org/officeDocument/2006/relationships/hyperlink" Target="https://ru.wikipedia.org/wiki/1914" TargetMode="External"/><Relationship Id="rId73" Type="http://schemas.openxmlformats.org/officeDocument/2006/relationships/hyperlink" Target="https://ru.wikipedia.org/wiki/%D0%9F%D1%80%D1%8F%D1%81%D0%BB%D0%BE_(%D0%B0%D1%80%D1%85%D0%B8%D1%82%D0%B5%D0%BA%D1%82%D1%83%D1%80%D0%B0)" TargetMode="External"/><Relationship Id="rId78" Type="http://schemas.openxmlformats.org/officeDocument/2006/relationships/hyperlink" Target="https://ru.wikipedia.org/wiki/%D0%9F%D0%B0%D0%BF%D0%B5%D1%80%D1%82%D1%8C" TargetMode="External"/><Relationship Id="rId81" Type="http://schemas.openxmlformats.org/officeDocument/2006/relationships/hyperlink" Target="https://ru.wikipedia.org/wiki/%D0%A0%D0%B5%D0%BA%D0%BE%D0%BD%D1%81%D1%82%D1%80%D1%83%D0%BA%D1%82%D0%BE%D1%8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2%D0%B5%D0%BB%D0%B8%D0%BA%D0%BE%D0%B5_%D0%BA%D0%BD%D1%8F%D0%B6%D0%B5%D1%81%D1%82%D0%B2%D0%BE_%D0%9B%D0%B8%D1%82%D0%BE%D0%B2%D1%81%D0%BA%D0%BE%D0%B5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ru.wikipedia.org/wiki/%D0%9A%D0%BE%D1%80%D0%BE%D0%BB%D1%8C_%D0%9B%D0%B8%D1%82%D0%B2%D1%8B" TargetMode="External"/><Relationship Id="rId27" Type="http://schemas.openxmlformats.org/officeDocument/2006/relationships/hyperlink" Target="https://ru.wikipedia.org/wiki/%D0%91%D0%B0%D1%88%D0%BD%D0%B8_%D0%B2%D0%BE%D0%BB%D1%8B%D0%BD%D1%81%D0%BA%D0%BE%D0%B3%D0%BE_%D1%82%D0%B8%D0%BF%D0%B0" TargetMode="External"/><Relationship Id="rId30" Type="http://schemas.openxmlformats.org/officeDocument/2006/relationships/hyperlink" Target="https://ru.wikipedia.org/wiki/1314_%D0%B3%D0%BE%D0%B4" TargetMode="External"/><Relationship Id="rId35" Type="http://schemas.openxmlformats.org/officeDocument/2006/relationships/hyperlink" Target="https://ru.wikipedia.org/wiki/%D0%AE%D0%BD%D0%B3%D0%B8%D0%BD%D0%B3%D0%B5%D0%BD,_%D0%9A%D0%BE%D0%BD%D1%80%D0%B0%D0%B4_%D1%84%D0%BE%D0%BD" TargetMode="External"/><Relationship Id="rId43" Type="http://schemas.openxmlformats.org/officeDocument/2006/relationships/hyperlink" Target="https://ru.wikipedia.org/wiki/%D0%91%D0%B0%D0%BB%D0%BA%D0%B0_(%D1%82%D0%B5%D1%85%D0%BD%D0%B8%D0%BA%D0%B0)" TargetMode="External"/><Relationship Id="rId48" Type="http://schemas.openxmlformats.org/officeDocument/2006/relationships/hyperlink" Target="https://ru.wikipedia.org/wiki/XVII_%D0%B2%D0%B5%D0%BA" TargetMode="External"/><Relationship Id="rId56" Type="http://schemas.openxmlformats.org/officeDocument/2006/relationships/hyperlink" Target="https://ru.wikipedia.org/wiki/%D0%97%D0%BE%D0%BB%D0%BE%D1%82%D0%B0%D1%80%D0%B5%D0%BD%D0%BA%D0%BE,_%D0%98%D0%B2%D0%B0%D0%BD_%D0%9D%D0%B8%D0%BA%D0%B8%D1%84%D0%BE%D1%80%D0%BE%D0%B2%D0%B8%D1%87" TargetMode="External"/><Relationship Id="rId64" Type="http://schemas.openxmlformats.org/officeDocument/2006/relationships/hyperlink" Target="https://ru.wikipedia.org/wiki/1906" TargetMode="External"/><Relationship Id="rId69" Type="http://schemas.openxmlformats.org/officeDocument/2006/relationships/hyperlink" Target="https://ru.wikipedia.org/wiki/1956_%D0%B3%D0%BE%D0%B4" TargetMode="External"/><Relationship Id="rId77" Type="http://schemas.openxmlformats.org/officeDocument/2006/relationships/hyperlink" Target="https://ru.wikipedia.org/wiki/%D0%9D%D0%BE%D0%B2%D0%BE%D0%B3%D1%80%D1%83%D0%B4%D1%81%D0%BA%D0%B8%D0%B9_%D0%B7%D0%B0%D0%BC%D0%BE%D0%BA" TargetMode="External"/><Relationship Id="rId8" Type="http://schemas.openxmlformats.org/officeDocument/2006/relationships/hyperlink" Target="https://ru.wikipedia.org/wiki/%D0%9D%D0%BE%D0%B2%D0%BE%D0%B3%D1%80%D1%83%D0%B4%D0%BE%D0%BA" TargetMode="External"/><Relationship Id="rId51" Type="http://schemas.openxmlformats.org/officeDocument/2006/relationships/hyperlink" Target="https://ru.wikipedia.org/wiki/%D0%9F%D1%80%D1%8F%D1%81%D0%BB%D0%BE_(%D0%B0%D1%80%D1%85%D0%B8%D1%82%D0%B5%D0%BA%D1%82%D1%83%D1%80%D0%B0)" TargetMode="External"/><Relationship Id="rId72" Type="http://schemas.openxmlformats.org/officeDocument/2006/relationships/hyperlink" Target="https://ru.wikipedia.org/wiki/%D0%9D%D0%BE%D0%B2%D0%BE%D0%B3%D1%80%D1%83%D0%B4%D1%81%D0%BA%D0%B8%D0%B9_%D0%B7%D0%B0%D0%BC%D0%BE%D0%BA" TargetMode="External"/><Relationship Id="rId80" Type="http://schemas.openxmlformats.org/officeDocument/2006/relationships/hyperlink" Target="https://ru.wikipedia.org/wiki/%D0%9D%D0%BE%D0%B2%D0%BE%D0%B3%D1%80%D1%83%D0%B4%D1%81%D0%BA%D0%B8%D0%B9_%D0%B7%D0%B0%D0%BC%D0%BE%D0%BA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XIII_%D0%B2%D0%B5%D0%BA" TargetMode="External"/><Relationship Id="rId17" Type="http://schemas.openxmlformats.org/officeDocument/2006/relationships/hyperlink" Target="https://ru.wikipedia.org/wiki/%D0%9D%D0%BE%D0%B2%D0%BE%D0%B3%D0%BE%D1%80%D0%BE%D0%B4%D1%81%D0%BA%D0%B8%D0%B9_%D0%B4%D0%B5%D1%82%D0%B8%D0%BD%D0%B5%D1%86" TargetMode="External"/><Relationship Id="rId25" Type="http://schemas.openxmlformats.org/officeDocument/2006/relationships/hyperlink" Target="https://ru.wikipedia.org/wiki/%D0%9C%D0%B8%D0%BD%D0%B4%D0%BE%D0%B2%D0%B3" TargetMode="External"/><Relationship Id="rId33" Type="http://schemas.openxmlformats.org/officeDocument/2006/relationships/hyperlink" Target="https://ru.wikipedia.org/wiki/%D0%9A%D0%BE%D0%BD%D1%80%D0%B0%D0%B4_%D1%84%D0%BE%D0%BD_%D0%92%D0%B0%D0%BB%D0%BB%D0%B5%D0%BD%D1%80%D0%BE%D0%B4" TargetMode="External"/><Relationship Id="rId38" Type="http://schemas.openxmlformats.org/officeDocument/2006/relationships/hyperlink" Target="https://ru.wikipedia.org/wiki/%D0%91%D0%B0%D0%BB%D0%BA%D0%B0_(%D1%82%D0%B5%D1%85%D0%BD%D0%B8%D0%BA%D0%B0)" TargetMode="External"/><Relationship Id="rId46" Type="http://schemas.openxmlformats.org/officeDocument/2006/relationships/hyperlink" Target="https://ru.wikipedia.org/wiki/%D0%97%D0%B0%D0%BC%D0%BA%D0%BE%D0%B2%D0%B0%D1%8F_%D1%86%D0%B5%D1%80%D0%BA%D0%BE%D0%B2%D1%8C_(%D0%9D%D0%BE%D0%B2%D0%BE%D0%B3%D1%80%D1%83%D0%B4%D0%BE%D0%BA)" TargetMode="External"/><Relationship Id="rId59" Type="http://schemas.openxmlformats.org/officeDocument/2006/relationships/hyperlink" Target="https://ru.wikipedia.org/wiki/%D0%9F%D1%80%D1%8F%D1%81%D0%BB%D0%BE_(%D0%B0%D1%80%D1%85%D0%B8%D1%82%D0%B5%D0%BA%D1%82%D1%83%D1%80%D0%B0)" TargetMode="External"/><Relationship Id="rId67" Type="http://schemas.openxmlformats.org/officeDocument/2006/relationships/hyperlink" Target="https://ru.wikipedia.org/wiki/1922_%D0%B3%D0%BE%D0%B4" TargetMode="External"/><Relationship Id="rId20" Type="http://schemas.openxmlformats.org/officeDocument/2006/relationships/hyperlink" Target="https://ru.wikipedia.org/wiki/%D0%9D%D0%BE%D0%B2%D0%BE%D0%B3%D1%80%D1%83%D0%B4%D0%BE%D0%BA" TargetMode="External"/><Relationship Id="rId41" Type="http://schemas.openxmlformats.org/officeDocument/2006/relationships/hyperlink" Target="https://ru.wikipedia.org/wiki/%D0%9A%D0%B0%D0%BC%D0%B5%D0%BD%D0%BD%D0%B0%D1%8F_%D0%BA%D0%BB%D0%B0%D0%B4%D0%BA%D0%B0" TargetMode="External"/><Relationship Id="rId54" Type="http://schemas.openxmlformats.org/officeDocument/2006/relationships/hyperlink" Target="https://ru.wikipedia.org/wiki/%D0%A0%D1%83%D1%81%D1%81%D0%BA%D0%BE-%D0%BF%D0%BE%D0%BB%D1%8C%D1%81%D0%BA%D0%B0%D1%8F_%D0%B2%D0%BE%D0%B9%D0%BD%D0%B0_(1654%E2%80%941667)" TargetMode="External"/><Relationship Id="rId62" Type="http://schemas.openxmlformats.org/officeDocument/2006/relationships/hyperlink" Target="https://ru.wikipedia.org/wiki/1802_%D0%B3%D0%BE%D0%B4" TargetMode="External"/><Relationship Id="rId70" Type="http://schemas.openxmlformats.org/officeDocument/2006/relationships/hyperlink" Target="https://ru.wikipedia.org/wiki/%D0%9A%D0%BE%D0%BD%D1%81%D0%B5%D1%80%D0%B2%D0%B0%D1%86%D0%B8%D1%8F_%D1%80%D1%83%D0%B8%D0%BD" TargetMode="External"/><Relationship Id="rId75" Type="http://schemas.openxmlformats.org/officeDocument/2006/relationships/image" Target="media/image4.jpe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u.wikipedia.org/wiki/%D0%9F%D0%BE%D0%BB%D1%8C%D1%81%D0%BA%D0%B8%D0%B9_%D1%8F%D0%B7%D1%8B%D0%BA" TargetMode="External"/><Relationship Id="rId15" Type="http://schemas.openxmlformats.org/officeDocument/2006/relationships/hyperlink" Target="https://ru.wikipedia.org/wiki/XIII_%D0%B2%D0%B5%D0%BA" TargetMode="External"/><Relationship Id="rId23" Type="http://schemas.openxmlformats.org/officeDocument/2006/relationships/hyperlink" Target="https://ru.wikipedia.org/wiki/%D0%9D%D0%BE%D0%B2%D0%BE%D0%B3%D1%80%D1%83%D0%B4%D1%81%D0%BA%D0%B8%D0%B9_%D0%B7%D0%B0%D0%BC%D0%BE%D0%BA" TargetMode="External"/><Relationship Id="rId28" Type="http://schemas.openxmlformats.org/officeDocument/2006/relationships/hyperlink" Target="https://ru.wikipedia.org/wiki/1274_%D0%B3%D0%BE%D0%B4" TargetMode="External"/><Relationship Id="rId36" Type="http://schemas.openxmlformats.org/officeDocument/2006/relationships/hyperlink" Target="https://ru.wikipedia.org/w/index.php?title=%D0%A2%D0%B5%D1%82%D0%B8%D0%BD%D0%B3%D0%B5%D0%BD,_%D0%92%D0%B5%D1%80%D0%BD%D0%B5%D1%80&amp;action=edit&amp;redlink=1" TargetMode="External"/><Relationship Id="rId49" Type="http://schemas.openxmlformats.org/officeDocument/2006/relationships/hyperlink" Target="https://ru.wikipedia.org/wiki/1775_%D0%B3%D0%BE%D0%B4" TargetMode="External"/><Relationship Id="rId57" Type="http://schemas.openxmlformats.org/officeDocument/2006/relationships/hyperlink" Target="https://ru.wikipedia.org/wiki/1660_%D0%B3%D0%BE%D0%B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2961</Words>
  <Characters>16878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Сусликов Субо</dc:creator>
  <cp:keywords/>
  <dc:description/>
  <cp:lastModifiedBy>Сусликов Субо</cp:lastModifiedBy>
  <cp:revision>5</cp:revision>
  <dcterms:created xsi:type="dcterms:W3CDTF">2022-06-21T06:54:00Z</dcterms:created>
  <dcterms:modified xsi:type="dcterms:W3CDTF">2022-06-21T07:08:00Z</dcterms:modified>
</cp:coreProperties>
</file>