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EA0" w:rsidRPr="00DB6200" w:rsidRDefault="00DF5EA0" w:rsidP="00785B5B">
      <w:pPr>
        <w:pStyle w:val="a4"/>
        <w:ind w:right="141" w:firstLine="540"/>
        <w:jc w:val="right"/>
        <w:rPr>
          <w:sz w:val="16"/>
          <w:szCs w:val="16"/>
        </w:rPr>
      </w:pPr>
      <w:r w:rsidRPr="00DB6200">
        <w:rPr>
          <w:sz w:val="16"/>
          <w:szCs w:val="16"/>
        </w:rPr>
        <w:t>Додаток № 2</w:t>
      </w:r>
    </w:p>
    <w:p w:rsidR="00DF5EA0" w:rsidRPr="00DB6200" w:rsidRDefault="00DF5EA0" w:rsidP="00785B5B">
      <w:pPr>
        <w:pStyle w:val="a4"/>
        <w:ind w:right="141" w:firstLine="540"/>
        <w:jc w:val="right"/>
        <w:rPr>
          <w:sz w:val="16"/>
          <w:szCs w:val="16"/>
        </w:rPr>
      </w:pPr>
      <w:r w:rsidRPr="00DB6200">
        <w:rPr>
          <w:sz w:val="16"/>
          <w:szCs w:val="16"/>
        </w:rPr>
        <w:t>до Правил проведення</w:t>
      </w:r>
    </w:p>
    <w:p w:rsidR="00DF5EA0" w:rsidRPr="00DB6200" w:rsidRDefault="00DF5EA0" w:rsidP="00785B5B">
      <w:pPr>
        <w:pStyle w:val="a4"/>
        <w:ind w:right="141" w:firstLine="540"/>
        <w:jc w:val="right"/>
        <w:rPr>
          <w:sz w:val="16"/>
          <w:szCs w:val="16"/>
        </w:rPr>
      </w:pPr>
      <w:r w:rsidRPr="00DB6200">
        <w:rPr>
          <w:sz w:val="16"/>
          <w:szCs w:val="16"/>
        </w:rPr>
        <w:t xml:space="preserve">фінансового моніторингу </w:t>
      </w:r>
    </w:p>
    <w:p w:rsidR="00DF5EA0" w:rsidRPr="00DB6200" w:rsidRDefault="00DF5EA0" w:rsidP="00785B5B">
      <w:pPr>
        <w:pStyle w:val="3"/>
        <w:spacing w:before="0" w:after="0"/>
        <w:ind w:left="6237" w:right="141" w:firstLine="540"/>
        <w:jc w:val="right"/>
        <w:rPr>
          <w:rFonts w:ascii="Times New Roman" w:hAnsi="Times New Roman" w:cs="Times New Roman"/>
          <w:sz w:val="16"/>
          <w:szCs w:val="16"/>
          <w:lang w:val="uk-UA"/>
        </w:rPr>
      </w:pPr>
      <w:r w:rsidRPr="00DB6200">
        <w:rPr>
          <w:rFonts w:ascii="Times New Roman" w:hAnsi="Times New Roman" w:cs="Times New Roman"/>
          <w:sz w:val="16"/>
          <w:szCs w:val="16"/>
          <w:lang w:val="uk-UA"/>
        </w:rPr>
        <w:t>Анкета-опитувальник для фізичної особи</w:t>
      </w:r>
    </w:p>
    <w:p w:rsidR="00DF5EA0" w:rsidRPr="00244338" w:rsidRDefault="00DF5EA0" w:rsidP="00785B5B">
      <w:pPr>
        <w:pStyle w:val="3"/>
        <w:spacing w:before="120"/>
        <w:ind w:left="-720" w:right="141"/>
        <w:jc w:val="center"/>
        <w:rPr>
          <w:rFonts w:ascii="Times New Roman" w:hAnsi="Times New Roman" w:cs="Times New Roman"/>
          <w:i/>
          <w:color w:val="000000"/>
          <w:sz w:val="18"/>
          <w:szCs w:val="18"/>
          <w:lang w:val="uk-UA"/>
        </w:rPr>
      </w:pPr>
      <w:r w:rsidRPr="00244338">
        <w:rPr>
          <w:rFonts w:ascii="Times New Roman" w:hAnsi="Times New Roman" w:cs="Times New Roman"/>
          <w:i/>
          <w:color w:val="000000"/>
          <w:spacing w:val="2"/>
          <w:sz w:val="18"/>
          <w:szCs w:val="18"/>
          <w:lang w:val="uk-UA"/>
        </w:rPr>
        <w:t>Шановний(а) пан(і)</w:t>
      </w:r>
      <w:r w:rsidRPr="00244338">
        <w:rPr>
          <w:rFonts w:ascii="Times New Roman" w:hAnsi="Times New Roman" w:cs="Times New Roman"/>
          <w:i/>
          <w:color w:val="000000"/>
          <w:sz w:val="18"/>
          <w:szCs w:val="18"/>
          <w:lang w:val="uk-UA"/>
        </w:rPr>
        <w:t>!</w:t>
      </w:r>
    </w:p>
    <w:p w:rsidR="00DF5EA0" w:rsidRPr="001B07F0" w:rsidRDefault="00DF5EA0" w:rsidP="00785B5B">
      <w:pPr>
        <w:ind w:right="141"/>
        <w:rPr>
          <w:sz w:val="16"/>
          <w:szCs w:val="16"/>
          <w:lang w:val="uk-UA"/>
        </w:rPr>
      </w:pPr>
    </w:p>
    <w:p w:rsidR="00DF5EA0" w:rsidRPr="00125D0F" w:rsidRDefault="00DF5EA0" w:rsidP="00785B5B">
      <w:pPr>
        <w:ind w:right="141" w:firstLine="708"/>
        <w:jc w:val="both"/>
        <w:rPr>
          <w:b/>
          <w:sz w:val="18"/>
          <w:szCs w:val="18"/>
          <w:lang w:val="uk-UA"/>
        </w:rPr>
      </w:pPr>
      <w:r w:rsidRPr="00350437">
        <w:rPr>
          <w:b/>
          <w:sz w:val="18"/>
          <w:szCs w:val="18"/>
          <w:lang w:val="uk-UA"/>
        </w:rPr>
        <w:t>Відповідно до Закону України «Про запобігання та протидію легалізації відмиванню) доходів, одержаних злочинним шляхом, або фінансуванню тероризму» просимо Вас надати наступні відомості стосовно фізичної особи дійсні на дату надання (та копії документів, що підтверджують наведені відомості, засвідчені Вашим підписом)</w:t>
      </w:r>
      <w:r w:rsidRPr="00125D0F">
        <w:rPr>
          <w:b/>
          <w:sz w:val="18"/>
          <w:szCs w:val="18"/>
          <w:lang w:val="uk-UA"/>
        </w:rPr>
        <w:t xml:space="preserve"> </w:t>
      </w:r>
    </w:p>
    <w:p w:rsidR="00DF5EA0" w:rsidRPr="00125D0F" w:rsidRDefault="00DF5EA0" w:rsidP="00785B5B">
      <w:pPr>
        <w:ind w:right="141"/>
        <w:rPr>
          <w:sz w:val="18"/>
          <w:szCs w:val="18"/>
          <w:lang w:val="uk-UA"/>
        </w:rPr>
      </w:pPr>
      <w:r w:rsidRPr="00125D0F">
        <w:rPr>
          <w:sz w:val="18"/>
          <w:szCs w:val="18"/>
          <w:lang w:val="uk-UA"/>
        </w:rPr>
        <w:t>1. Прізвище, ім’я та по батькові:</w:t>
      </w:r>
    </w:p>
    <w:tbl>
      <w:tblPr>
        <w:tblW w:w="0" w:type="auto"/>
        <w:tblInd w:w="108" w:type="dxa"/>
        <w:tblLayout w:type="fixed"/>
        <w:tblLook w:val="0000" w:firstRow="0" w:lastRow="0" w:firstColumn="0" w:lastColumn="0" w:noHBand="0" w:noVBand="0"/>
      </w:tblPr>
      <w:tblGrid>
        <w:gridCol w:w="10260"/>
      </w:tblGrid>
      <w:tr w:rsidR="00DF5EA0" w:rsidRPr="00125D0F" w:rsidTr="008B1B1B">
        <w:trPr>
          <w:trHeight w:val="80"/>
        </w:trPr>
        <w:tc>
          <w:tcPr>
            <w:tcW w:w="10260" w:type="dxa"/>
            <w:tcBorders>
              <w:bottom w:val="single" w:sz="4" w:space="0" w:color="auto"/>
            </w:tcBorders>
            <w:shd w:val="clear" w:color="auto" w:fill="FFFF00"/>
          </w:tcPr>
          <w:p w:rsidR="00DF5EA0" w:rsidRPr="00125D0F" w:rsidRDefault="00DF5EA0" w:rsidP="00785B5B">
            <w:pPr>
              <w:ind w:right="141"/>
              <w:rPr>
                <w:sz w:val="18"/>
                <w:szCs w:val="18"/>
                <w:lang w:val="uk-UA"/>
              </w:rPr>
            </w:pPr>
          </w:p>
        </w:tc>
      </w:tr>
    </w:tbl>
    <w:p w:rsidR="00DF5EA0" w:rsidRPr="00125D0F" w:rsidRDefault="00DF5EA0" w:rsidP="00785B5B">
      <w:pPr>
        <w:ind w:right="141"/>
        <w:rPr>
          <w:sz w:val="18"/>
          <w:szCs w:val="18"/>
          <w:lang w:val="uk-UA"/>
        </w:rPr>
      </w:pPr>
      <w:r w:rsidRPr="00125D0F">
        <w:rPr>
          <w:sz w:val="18"/>
          <w:szCs w:val="18"/>
          <w:lang w:val="uk-UA"/>
        </w:rPr>
        <w:t>2. Дата народження</w:t>
      </w:r>
    </w:p>
    <w:tbl>
      <w:tblPr>
        <w:tblW w:w="10260" w:type="dxa"/>
        <w:tblInd w:w="108" w:type="dxa"/>
        <w:tblLayout w:type="fixed"/>
        <w:tblLook w:val="0000" w:firstRow="0" w:lastRow="0" w:firstColumn="0" w:lastColumn="0" w:noHBand="0" w:noVBand="0"/>
      </w:tblPr>
      <w:tblGrid>
        <w:gridCol w:w="10260"/>
      </w:tblGrid>
      <w:tr w:rsidR="00DF5EA0" w:rsidRPr="00125D0F" w:rsidTr="008B1B1B">
        <w:tc>
          <w:tcPr>
            <w:tcW w:w="10260" w:type="dxa"/>
            <w:tcBorders>
              <w:bottom w:val="single" w:sz="4" w:space="0" w:color="auto"/>
            </w:tcBorders>
            <w:shd w:val="clear" w:color="auto" w:fill="FFFF00"/>
          </w:tcPr>
          <w:p w:rsidR="00DF5EA0" w:rsidRPr="00125D0F" w:rsidRDefault="00DF5EA0" w:rsidP="00785B5B">
            <w:pPr>
              <w:ind w:right="141"/>
              <w:rPr>
                <w:sz w:val="18"/>
                <w:szCs w:val="18"/>
                <w:lang w:val="uk-UA"/>
              </w:rPr>
            </w:pPr>
          </w:p>
        </w:tc>
      </w:tr>
    </w:tbl>
    <w:p w:rsidR="00DF5EA0" w:rsidRPr="00125D0F" w:rsidRDefault="00DF5EA0" w:rsidP="00785B5B">
      <w:pPr>
        <w:ind w:right="141"/>
        <w:rPr>
          <w:sz w:val="18"/>
          <w:szCs w:val="18"/>
          <w:lang w:val="uk-UA"/>
        </w:rPr>
      </w:pPr>
      <w:r w:rsidRPr="00125D0F">
        <w:rPr>
          <w:sz w:val="18"/>
          <w:szCs w:val="18"/>
          <w:lang w:val="uk-UA"/>
        </w:rPr>
        <w:t>3. Громадянство</w:t>
      </w:r>
    </w:p>
    <w:tbl>
      <w:tblPr>
        <w:tblW w:w="10260" w:type="dxa"/>
        <w:tblInd w:w="108" w:type="dxa"/>
        <w:tblLayout w:type="fixed"/>
        <w:tblLook w:val="0000" w:firstRow="0" w:lastRow="0" w:firstColumn="0" w:lastColumn="0" w:noHBand="0" w:noVBand="0"/>
      </w:tblPr>
      <w:tblGrid>
        <w:gridCol w:w="10260"/>
      </w:tblGrid>
      <w:tr w:rsidR="00DF5EA0" w:rsidRPr="00125D0F" w:rsidTr="008B1B1B">
        <w:tc>
          <w:tcPr>
            <w:tcW w:w="10260" w:type="dxa"/>
            <w:tcBorders>
              <w:bottom w:val="single" w:sz="4" w:space="0" w:color="auto"/>
            </w:tcBorders>
            <w:shd w:val="clear" w:color="auto" w:fill="FFFF00"/>
          </w:tcPr>
          <w:p w:rsidR="00DF5EA0" w:rsidRPr="00125D0F" w:rsidRDefault="00DF5EA0" w:rsidP="00785B5B">
            <w:pPr>
              <w:ind w:right="141"/>
              <w:rPr>
                <w:sz w:val="18"/>
                <w:szCs w:val="18"/>
                <w:lang w:val="uk-UA"/>
              </w:rPr>
            </w:pPr>
          </w:p>
        </w:tc>
      </w:tr>
    </w:tbl>
    <w:p w:rsidR="00DF5EA0" w:rsidRPr="00125D0F" w:rsidRDefault="00DF5EA0" w:rsidP="00785B5B">
      <w:pPr>
        <w:ind w:right="141"/>
        <w:rPr>
          <w:sz w:val="18"/>
          <w:szCs w:val="18"/>
          <w:lang w:val="uk-UA"/>
        </w:rPr>
      </w:pPr>
      <w:r w:rsidRPr="00125D0F">
        <w:rPr>
          <w:sz w:val="18"/>
          <w:szCs w:val="18"/>
          <w:lang w:val="uk-UA"/>
        </w:rPr>
        <w:t>4. Місце проживання (реєстрації)</w:t>
      </w:r>
      <w:r>
        <w:rPr>
          <w:sz w:val="18"/>
          <w:szCs w:val="18"/>
          <w:lang w:val="uk-UA"/>
        </w:rPr>
        <w:t xml:space="preserve"> або перебування</w:t>
      </w:r>
      <w:r w:rsidRPr="00125D0F">
        <w:rPr>
          <w:sz w:val="18"/>
          <w:szCs w:val="18"/>
          <w:lang w:val="uk-UA"/>
        </w:rPr>
        <w:t xml:space="preserve"> особи: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125D0F" w:rsidTr="008B1B1B">
        <w:tc>
          <w:tcPr>
            <w:tcW w:w="10260" w:type="dxa"/>
            <w:tcBorders>
              <w:top w:val="nil"/>
              <w:left w:val="nil"/>
              <w:right w:val="nil"/>
            </w:tcBorders>
            <w:shd w:val="clear" w:color="auto" w:fill="FFFF00"/>
          </w:tcPr>
          <w:p w:rsidR="00DF5EA0" w:rsidRPr="00125D0F" w:rsidRDefault="00DF5EA0" w:rsidP="00785B5B">
            <w:pPr>
              <w:ind w:right="141"/>
              <w:rPr>
                <w:sz w:val="18"/>
                <w:szCs w:val="18"/>
                <w:lang w:val="uk-UA"/>
              </w:rPr>
            </w:pPr>
          </w:p>
        </w:tc>
      </w:tr>
    </w:tbl>
    <w:p w:rsidR="00DF5EA0" w:rsidRPr="00125D0F" w:rsidRDefault="00DF5EA0" w:rsidP="00785B5B">
      <w:pPr>
        <w:pStyle w:val="a7"/>
        <w:ind w:right="141" w:firstLine="0"/>
        <w:rPr>
          <w:rFonts w:ascii="Times New Roman" w:hAnsi="Times New Roman"/>
          <w:sz w:val="18"/>
          <w:szCs w:val="18"/>
        </w:rPr>
      </w:pPr>
      <w:r w:rsidRPr="00125D0F">
        <w:rPr>
          <w:rFonts w:ascii="Times New Roman" w:hAnsi="Times New Roman"/>
          <w:sz w:val="18"/>
          <w:szCs w:val="18"/>
        </w:rPr>
        <w:t xml:space="preserve">5. </w:t>
      </w:r>
      <w:r w:rsidR="00CA4472">
        <w:rPr>
          <w:rFonts w:ascii="Times New Roman" w:hAnsi="Times New Roman"/>
          <w:sz w:val="18"/>
          <w:szCs w:val="18"/>
        </w:rPr>
        <w:t>Номер паспорта громадянина України (або іншого</w:t>
      </w:r>
      <w:r w:rsidR="00CA4472" w:rsidRPr="00125D0F">
        <w:rPr>
          <w:rFonts w:ascii="Times New Roman" w:hAnsi="Times New Roman"/>
          <w:sz w:val="18"/>
          <w:szCs w:val="18"/>
        </w:rPr>
        <w:t xml:space="preserve"> документу що посвідчує особу</w:t>
      </w:r>
      <w:r w:rsidR="00CA4472">
        <w:rPr>
          <w:rFonts w:ascii="Times New Roman" w:hAnsi="Times New Roman"/>
          <w:sz w:val="18"/>
          <w:szCs w:val="18"/>
        </w:rPr>
        <w:t>)</w:t>
      </w:r>
      <w:r w:rsidR="00CA4472" w:rsidRPr="00125D0F">
        <w:rPr>
          <w:rFonts w:ascii="Times New Roman" w:hAnsi="Times New Roman"/>
          <w:sz w:val="18"/>
          <w:szCs w:val="18"/>
        </w:rPr>
        <w:t xml:space="preserve"> </w:t>
      </w:r>
      <w:r w:rsidR="00CA4472">
        <w:rPr>
          <w:rFonts w:ascii="Times New Roman" w:hAnsi="Times New Roman"/>
          <w:sz w:val="18"/>
          <w:szCs w:val="18"/>
        </w:rPr>
        <w:t>дата видачі та повна назва органу, що його видав</w:t>
      </w:r>
      <w:r w:rsidR="00CA4472" w:rsidRPr="00125D0F">
        <w:rPr>
          <w:rFonts w:ascii="Times New Roman" w:hAnsi="Times New Roman"/>
          <w:sz w:val="18"/>
          <w:szCs w:val="18"/>
        </w:rPr>
        <w:t>):</w:t>
      </w:r>
      <w:r w:rsidR="00CA4472">
        <w:rPr>
          <w:rFonts w:ascii="Times New Roman" w:hAnsi="Times New Roman"/>
          <w:sz w:val="18"/>
          <w:szCs w:val="1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125D0F" w:rsidTr="008B1B1B">
        <w:tc>
          <w:tcPr>
            <w:tcW w:w="10260" w:type="dxa"/>
            <w:tcBorders>
              <w:top w:val="nil"/>
              <w:left w:val="nil"/>
              <w:right w:val="nil"/>
            </w:tcBorders>
            <w:shd w:val="clear" w:color="auto" w:fill="FFFF00"/>
          </w:tcPr>
          <w:p w:rsidR="00DF5EA0" w:rsidRPr="00125D0F" w:rsidRDefault="00DF5EA0" w:rsidP="00785B5B">
            <w:pPr>
              <w:ind w:right="141"/>
              <w:rPr>
                <w:sz w:val="18"/>
                <w:szCs w:val="18"/>
                <w:lang w:val="uk-UA"/>
              </w:rPr>
            </w:pPr>
          </w:p>
        </w:tc>
      </w:tr>
      <w:tr w:rsidR="00DF5EA0" w:rsidRPr="00125D0F" w:rsidTr="008B1B1B">
        <w:tc>
          <w:tcPr>
            <w:tcW w:w="10260" w:type="dxa"/>
            <w:tcBorders>
              <w:left w:val="nil"/>
              <w:right w:val="nil"/>
            </w:tcBorders>
            <w:shd w:val="clear" w:color="auto" w:fill="FFFF00"/>
          </w:tcPr>
          <w:p w:rsidR="00DF5EA0" w:rsidRPr="00125D0F" w:rsidRDefault="00DF5EA0" w:rsidP="00785B5B">
            <w:pPr>
              <w:ind w:right="141"/>
              <w:rPr>
                <w:sz w:val="18"/>
                <w:szCs w:val="18"/>
                <w:lang w:val="uk-UA"/>
              </w:rPr>
            </w:pPr>
          </w:p>
        </w:tc>
      </w:tr>
    </w:tbl>
    <w:p w:rsidR="00DF5EA0" w:rsidRPr="00125D0F" w:rsidRDefault="00DF5EA0" w:rsidP="00785B5B">
      <w:pPr>
        <w:ind w:right="141"/>
        <w:rPr>
          <w:sz w:val="18"/>
          <w:szCs w:val="18"/>
          <w:lang w:val="uk-UA"/>
        </w:rPr>
      </w:pPr>
      <w:r w:rsidRPr="008E0C86">
        <w:rPr>
          <w:sz w:val="18"/>
          <w:szCs w:val="18"/>
          <w:lang w:val="uk-UA"/>
        </w:rPr>
        <w:t>6.  Реєстраційний номер облікової картки  платника податків  або  номер паспорта</w:t>
      </w:r>
      <w:r>
        <w:rPr>
          <w:sz w:val="18"/>
          <w:szCs w:val="18"/>
          <w:lang w:val="uk-UA"/>
        </w:rPr>
        <w:t xml:space="preserve"> громадянина України</w:t>
      </w:r>
      <w:r w:rsidRPr="008E0C86">
        <w:rPr>
          <w:sz w:val="18"/>
          <w:szCs w:val="18"/>
          <w:lang w:val="uk-UA"/>
        </w:rPr>
        <w:t>, в якому проставлено відмітку органів доходів і зборів про відмову від одержання реєстраційного номера обліко</w:t>
      </w:r>
      <w:r w:rsidR="00DB6200">
        <w:rPr>
          <w:sz w:val="18"/>
          <w:szCs w:val="18"/>
          <w:lang w:val="uk-UA"/>
        </w:rPr>
        <w:t>вої картки  платника податків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125D0F" w:rsidTr="008B1B1B">
        <w:tc>
          <w:tcPr>
            <w:tcW w:w="10260" w:type="dxa"/>
            <w:tcBorders>
              <w:top w:val="nil"/>
              <w:left w:val="nil"/>
              <w:right w:val="nil"/>
            </w:tcBorders>
            <w:shd w:val="clear" w:color="auto" w:fill="FFFF00"/>
          </w:tcPr>
          <w:p w:rsidR="00DF5EA0" w:rsidRPr="00125D0F" w:rsidRDefault="00DF5EA0" w:rsidP="00785B5B">
            <w:pPr>
              <w:ind w:right="141"/>
              <w:rPr>
                <w:sz w:val="18"/>
                <w:szCs w:val="18"/>
                <w:lang w:val="uk-UA"/>
              </w:rPr>
            </w:pPr>
          </w:p>
        </w:tc>
      </w:tr>
    </w:tbl>
    <w:p w:rsidR="00350437" w:rsidRPr="00350437" w:rsidRDefault="00350437" w:rsidP="00785B5B">
      <w:pPr>
        <w:pStyle w:val="a7"/>
        <w:ind w:right="141" w:firstLine="0"/>
        <w:rPr>
          <w:rFonts w:ascii="Times New Roman" w:hAnsi="Times New Roman"/>
          <w:sz w:val="18"/>
          <w:szCs w:val="18"/>
        </w:rPr>
      </w:pPr>
      <w:r w:rsidRPr="00BD1D58">
        <w:rPr>
          <w:rFonts w:ascii="Times New Roman" w:hAnsi="Times New Roman"/>
          <w:sz w:val="18"/>
          <w:szCs w:val="18"/>
        </w:rPr>
        <w:t>7. Дата та номер запису в Єдиному державному реєстрі юридичних осіб та фізичних осіб – підприємців про проведення державної реєстрації (заповнюється, якщо фізична особа – підприємець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350437" w:rsidRPr="00125D0F" w:rsidTr="008B1B1B">
        <w:tc>
          <w:tcPr>
            <w:tcW w:w="10260" w:type="dxa"/>
            <w:tcBorders>
              <w:top w:val="nil"/>
              <w:left w:val="nil"/>
              <w:right w:val="nil"/>
            </w:tcBorders>
            <w:shd w:val="clear" w:color="auto" w:fill="FFFF00"/>
          </w:tcPr>
          <w:p w:rsidR="00350437" w:rsidRPr="00125D0F" w:rsidRDefault="00350437" w:rsidP="00785B5B">
            <w:pPr>
              <w:ind w:right="141"/>
              <w:rPr>
                <w:sz w:val="18"/>
                <w:szCs w:val="18"/>
                <w:lang w:val="uk-UA"/>
              </w:rPr>
            </w:pPr>
          </w:p>
        </w:tc>
      </w:tr>
    </w:tbl>
    <w:p w:rsidR="00350437" w:rsidRDefault="00350437" w:rsidP="00785B5B">
      <w:pPr>
        <w:pStyle w:val="a7"/>
        <w:ind w:right="141" w:firstLine="0"/>
        <w:rPr>
          <w:rFonts w:ascii="Times New Roman" w:hAnsi="Times New Roman"/>
          <w:sz w:val="18"/>
          <w:szCs w:val="18"/>
        </w:rPr>
      </w:pPr>
      <w:r>
        <w:rPr>
          <w:rFonts w:ascii="Times New Roman" w:hAnsi="Times New Roman"/>
          <w:sz w:val="18"/>
          <w:szCs w:val="18"/>
        </w:rPr>
        <w:t>8</w:t>
      </w:r>
      <w:r w:rsidR="00DF5EA0" w:rsidRPr="00125D0F">
        <w:rPr>
          <w:rFonts w:ascii="Times New Roman" w:hAnsi="Times New Roman"/>
          <w:sz w:val="18"/>
          <w:szCs w:val="18"/>
        </w:rPr>
        <w:t>.</w:t>
      </w:r>
      <w:r w:rsidR="00CA4472">
        <w:rPr>
          <w:rFonts w:ascii="Times New Roman" w:hAnsi="Times New Roman"/>
          <w:sz w:val="18"/>
          <w:szCs w:val="18"/>
        </w:rPr>
        <w:t xml:space="preserve"> </w:t>
      </w:r>
      <w:r w:rsidR="00DF5EA0" w:rsidRPr="00125D0F">
        <w:rPr>
          <w:rFonts w:ascii="Times New Roman" w:hAnsi="Times New Roman"/>
          <w:sz w:val="18"/>
          <w:szCs w:val="18"/>
        </w:rPr>
        <w:t xml:space="preserve"> </w:t>
      </w:r>
      <w:r w:rsidR="00CA4472" w:rsidRPr="00125D0F">
        <w:rPr>
          <w:rFonts w:ascii="Times New Roman" w:hAnsi="Times New Roman"/>
          <w:sz w:val="18"/>
          <w:szCs w:val="18"/>
        </w:rPr>
        <w:t>Номер банківського рахунку та реквізити банку (філії) в якому цей рахунок відкрито (повна назва, МФО або S.W.I.F.T., країна, область, поштовий індекс, населений пункт, вулиця, будинок,</w:t>
      </w:r>
      <w:r w:rsidR="001439BF">
        <w:rPr>
          <w:rFonts w:ascii="Times New Roman" w:hAnsi="Times New Roman"/>
          <w:sz w:val="18"/>
          <w:szCs w:val="18"/>
        </w:rPr>
        <w:t xml:space="preserve"> </w:t>
      </w:r>
      <w:r w:rsidR="00CA4472" w:rsidRPr="00125D0F">
        <w:rPr>
          <w:rFonts w:ascii="Times New Roman" w:hAnsi="Times New Roman"/>
          <w:sz w:val="18"/>
          <w:szCs w:val="18"/>
        </w:rPr>
        <w:t>корпус,</w:t>
      </w:r>
      <w:r w:rsidR="001439BF">
        <w:rPr>
          <w:rFonts w:ascii="Times New Roman" w:hAnsi="Times New Roman"/>
          <w:sz w:val="18"/>
          <w:szCs w:val="18"/>
        </w:rPr>
        <w:t xml:space="preserve"> </w:t>
      </w:r>
      <w:r w:rsidR="00CA4472" w:rsidRPr="00125D0F">
        <w:rPr>
          <w:rFonts w:ascii="Times New Roman" w:hAnsi="Times New Roman"/>
          <w:sz w:val="18"/>
          <w:szCs w:val="18"/>
        </w:rPr>
        <w:t>офіс</w:t>
      </w:r>
      <w:r w:rsidR="001439BF">
        <w:rPr>
          <w:rFonts w:ascii="Times New Roman" w:hAnsi="Times New Roman"/>
          <w:sz w:val="18"/>
          <w:szCs w:val="18"/>
        </w:rPr>
        <w:t>)</w:t>
      </w:r>
    </w:p>
    <w:p w:rsidR="00DF5EA0" w:rsidRPr="00125D0F" w:rsidRDefault="00350437" w:rsidP="00785B5B">
      <w:pPr>
        <w:pStyle w:val="a7"/>
        <w:ind w:right="141" w:firstLine="0"/>
        <w:rPr>
          <w:rFonts w:ascii="Times New Roman" w:hAnsi="Times New Roman"/>
          <w:sz w:val="18"/>
          <w:szCs w:val="18"/>
        </w:rPr>
      </w:pPr>
      <w:r w:rsidRPr="00350437">
        <w:rPr>
          <w:rFonts w:ascii="Times New Roman" w:hAnsi="Times New Roman"/>
          <w:sz w:val="18"/>
          <w:szCs w:val="18"/>
        </w:rPr>
        <w:t>(заповнюється, якщо фізична особа – підприємець )</w:t>
      </w:r>
      <w:r w:rsidR="00CA4472" w:rsidRPr="00125D0F">
        <w:rPr>
          <w:rFonts w:ascii="Times New Roman" w:hAnsi="Times New Roman"/>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125D0F" w:rsidTr="008B1B1B">
        <w:tc>
          <w:tcPr>
            <w:tcW w:w="10260" w:type="dxa"/>
            <w:tcBorders>
              <w:top w:val="nil"/>
              <w:left w:val="nil"/>
              <w:right w:val="nil"/>
            </w:tcBorders>
            <w:shd w:val="clear" w:color="auto" w:fill="FFFF00"/>
          </w:tcPr>
          <w:p w:rsidR="00DF5EA0" w:rsidRPr="00125D0F" w:rsidRDefault="00DF5EA0" w:rsidP="00785B5B">
            <w:pPr>
              <w:ind w:right="141"/>
              <w:rPr>
                <w:sz w:val="18"/>
                <w:szCs w:val="18"/>
                <w:lang w:val="uk-UA"/>
              </w:rPr>
            </w:pPr>
          </w:p>
        </w:tc>
      </w:tr>
      <w:tr w:rsidR="00DF5EA0" w:rsidRPr="00125D0F" w:rsidTr="008B1B1B">
        <w:tc>
          <w:tcPr>
            <w:tcW w:w="10260" w:type="dxa"/>
            <w:tcBorders>
              <w:left w:val="nil"/>
              <w:right w:val="nil"/>
            </w:tcBorders>
            <w:shd w:val="clear" w:color="auto" w:fill="FFFF00"/>
          </w:tcPr>
          <w:p w:rsidR="00DF5EA0" w:rsidRPr="00125D0F" w:rsidRDefault="00DF5EA0" w:rsidP="00785B5B">
            <w:pPr>
              <w:ind w:right="141"/>
              <w:rPr>
                <w:sz w:val="18"/>
                <w:szCs w:val="18"/>
                <w:lang w:val="uk-UA"/>
              </w:rPr>
            </w:pPr>
          </w:p>
        </w:tc>
      </w:tr>
    </w:tbl>
    <w:p w:rsidR="00DF5EA0" w:rsidRPr="00125D0F" w:rsidRDefault="00350437" w:rsidP="00785B5B">
      <w:pPr>
        <w:ind w:right="141"/>
        <w:rPr>
          <w:sz w:val="18"/>
          <w:szCs w:val="18"/>
          <w:lang w:val="uk-UA"/>
        </w:rPr>
      </w:pPr>
      <w:r>
        <w:rPr>
          <w:sz w:val="18"/>
          <w:szCs w:val="18"/>
          <w:lang w:val="uk-UA"/>
        </w:rPr>
        <w:t>9</w:t>
      </w:r>
      <w:r w:rsidR="00DF5EA0" w:rsidRPr="00125D0F">
        <w:rPr>
          <w:sz w:val="18"/>
          <w:szCs w:val="18"/>
          <w:lang w:val="uk-UA"/>
        </w:rPr>
        <w:t>. Мета</w:t>
      </w:r>
      <w:r w:rsidR="00DF5EA0">
        <w:rPr>
          <w:sz w:val="18"/>
          <w:szCs w:val="18"/>
          <w:lang w:val="uk-UA"/>
        </w:rPr>
        <w:t xml:space="preserve"> ділових відносин з Товарною біржею</w:t>
      </w:r>
      <w:r w:rsidR="00DF5EA0" w:rsidRPr="00125D0F">
        <w:rPr>
          <w:sz w:val="18"/>
          <w:szCs w:val="18"/>
          <w:lang w:val="uk-UA"/>
        </w:rPr>
        <w:t xml:space="preserve"> (отримання прибутку від операцій з товарними цінностями, придбання/продаж товарних цінностей на біржовому ринку </w:t>
      </w:r>
      <w:r w:rsidR="00DF5EA0">
        <w:rPr>
          <w:sz w:val="18"/>
          <w:szCs w:val="18"/>
          <w:lang w:val="uk-UA"/>
        </w:rPr>
        <w:t xml:space="preserve">або аукціоні </w:t>
      </w:r>
      <w:r w:rsidR="00DF5EA0" w:rsidRPr="00125D0F">
        <w:rPr>
          <w:sz w:val="18"/>
          <w:szCs w:val="18"/>
          <w:lang w:val="uk-UA"/>
        </w:rPr>
        <w:t>тощо).</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125D0F">
        <w:tc>
          <w:tcPr>
            <w:tcW w:w="10260" w:type="dxa"/>
            <w:tcBorders>
              <w:left w:val="nil"/>
              <w:right w:val="nil"/>
            </w:tcBorders>
          </w:tcPr>
          <w:p w:rsidR="00DF5EA0" w:rsidRPr="00125D0F" w:rsidRDefault="00785B5B" w:rsidP="00785B5B">
            <w:pPr>
              <w:ind w:right="141"/>
              <w:rPr>
                <w:sz w:val="18"/>
                <w:szCs w:val="18"/>
                <w:lang w:val="uk-UA"/>
              </w:rPr>
            </w:pPr>
            <w:r>
              <w:rPr>
                <w:sz w:val="18"/>
                <w:szCs w:val="18"/>
                <w:lang w:val="uk-UA"/>
              </w:rPr>
              <w:t>Придбання товарних цінностей</w:t>
            </w:r>
          </w:p>
        </w:tc>
      </w:tr>
      <w:tr w:rsidR="00DF5EA0" w:rsidRPr="00125D0F">
        <w:tc>
          <w:tcPr>
            <w:tcW w:w="10260" w:type="dxa"/>
            <w:tcBorders>
              <w:top w:val="nil"/>
              <w:left w:val="nil"/>
              <w:right w:val="nil"/>
            </w:tcBorders>
          </w:tcPr>
          <w:p w:rsidR="00DF5EA0" w:rsidRPr="00125D0F" w:rsidRDefault="00DF5EA0" w:rsidP="00785B5B">
            <w:pPr>
              <w:ind w:right="141"/>
              <w:rPr>
                <w:sz w:val="18"/>
                <w:szCs w:val="18"/>
                <w:lang w:val="uk-UA"/>
              </w:rPr>
            </w:pPr>
          </w:p>
        </w:tc>
      </w:tr>
    </w:tbl>
    <w:p w:rsidR="00DF5EA0" w:rsidRPr="00125D0F" w:rsidRDefault="00DF5EA0" w:rsidP="00785B5B">
      <w:pPr>
        <w:ind w:right="141"/>
        <w:rPr>
          <w:sz w:val="18"/>
          <w:szCs w:val="18"/>
          <w:lang w:val="uk-UA"/>
        </w:rPr>
      </w:pPr>
      <w:r w:rsidRPr="00125D0F">
        <w:rPr>
          <w:sz w:val="18"/>
          <w:szCs w:val="18"/>
          <w:lang w:val="uk-UA"/>
        </w:rPr>
        <w:t>10. Характер ділових відносин з суб'єктом первинного фінансового моніторингу (перелік послуг, які клієнт бажає отримати, одноразова операція, постійні відносини тощо)</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125D0F">
        <w:tc>
          <w:tcPr>
            <w:tcW w:w="10260" w:type="dxa"/>
            <w:tcBorders>
              <w:top w:val="nil"/>
              <w:left w:val="nil"/>
              <w:right w:val="nil"/>
            </w:tcBorders>
          </w:tcPr>
          <w:p w:rsidR="00DF5EA0" w:rsidRPr="00125D0F" w:rsidRDefault="00785B5B" w:rsidP="00785B5B">
            <w:pPr>
              <w:ind w:right="141"/>
              <w:rPr>
                <w:sz w:val="18"/>
                <w:szCs w:val="18"/>
                <w:lang w:val="uk-UA"/>
              </w:rPr>
            </w:pPr>
            <w:r>
              <w:rPr>
                <w:sz w:val="18"/>
                <w:szCs w:val="18"/>
                <w:lang w:val="uk-UA"/>
              </w:rPr>
              <w:t>Одноразова операція</w:t>
            </w:r>
          </w:p>
        </w:tc>
      </w:tr>
    </w:tbl>
    <w:p w:rsidR="00DF5EA0" w:rsidRPr="007D0EA8" w:rsidRDefault="00DF5EA0" w:rsidP="00785B5B">
      <w:pPr>
        <w:ind w:right="141"/>
        <w:rPr>
          <w:sz w:val="18"/>
          <w:szCs w:val="18"/>
          <w:vertAlign w:val="superscript"/>
          <w:lang w:val="uk-UA"/>
        </w:rPr>
      </w:pPr>
      <w:r w:rsidRPr="00125D0F">
        <w:rPr>
          <w:sz w:val="18"/>
          <w:szCs w:val="18"/>
          <w:lang w:val="uk-UA"/>
        </w:rPr>
        <w:t>11. В</w:t>
      </w:r>
      <w:r>
        <w:rPr>
          <w:sz w:val="18"/>
          <w:szCs w:val="18"/>
          <w:lang w:val="uk-UA"/>
        </w:rPr>
        <w:t>ідношення  до публічних діячів</w:t>
      </w:r>
      <w:r>
        <w:rPr>
          <w:sz w:val="18"/>
          <w:szCs w:val="18"/>
          <w:vertAlign w:val="superscript"/>
          <w:lang w:val="uk-U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125D0F">
        <w:tc>
          <w:tcPr>
            <w:tcW w:w="10260" w:type="dxa"/>
            <w:tcBorders>
              <w:top w:val="nil"/>
              <w:left w:val="nil"/>
              <w:right w:val="nil"/>
            </w:tcBorders>
          </w:tcPr>
          <w:p w:rsidR="00DF5EA0" w:rsidRPr="00125D0F" w:rsidRDefault="00E405DD" w:rsidP="00785B5B">
            <w:pPr>
              <w:ind w:right="141"/>
              <w:rPr>
                <w:sz w:val="18"/>
                <w:szCs w:val="18"/>
                <w:lang w:val="uk-UA"/>
              </w:rPr>
            </w:pPr>
            <w:r>
              <w:rPr>
                <w:sz w:val="18"/>
                <w:szCs w:val="18"/>
                <w:lang w:val="uk-UA"/>
              </w:rPr>
              <w:t>-------------------------------</w:t>
            </w:r>
          </w:p>
        </w:tc>
      </w:tr>
      <w:tr w:rsidR="00DF5EA0" w:rsidRPr="00125D0F">
        <w:tc>
          <w:tcPr>
            <w:tcW w:w="10260" w:type="dxa"/>
            <w:tcBorders>
              <w:left w:val="nil"/>
              <w:right w:val="nil"/>
            </w:tcBorders>
          </w:tcPr>
          <w:p w:rsidR="00DF5EA0" w:rsidRPr="00125D0F" w:rsidRDefault="00DF5EA0" w:rsidP="00785B5B">
            <w:pPr>
              <w:ind w:right="141"/>
              <w:rPr>
                <w:sz w:val="18"/>
                <w:szCs w:val="18"/>
                <w:lang w:val="uk-UA"/>
              </w:rPr>
            </w:pPr>
          </w:p>
        </w:tc>
      </w:tr>
    </w:tbl>
    <w:p w:rsidR="00BD1D58" w:rsidRPr="00BD1D58" w:rsidRDefault="00DF5EA0" w:rsidP="00785B5B">
      <w:pPr>
        <w:ind w:right="141"/>
        <w:rPr>
          <w:i/>
          <w:sz w:val="18"/>
          <w:szCs w:val="18"/>
          <w:lang w:val="uk-UA"/>
        </w:rPr>
      </w:pPr>
      <w:r w:rsidRPr="00BD1D58">
        <w:rPr>
          <w:i/>
          <w:sz w:val="18"/>
          <w:szCs w:val="18"/>
          <w:lang w:val="uk-UA"/>
        </w:rPr>
        <w:t xml:space="preserve">* </w:t>
      </w:r>
      <w:r w:rsidR="001439BF" w:rsidRPr="00BD1D58">
        <w:rPr>
          <w:b/>
          <w:i/>
          <w:sz w:val="16"/>
          <w:szCs w:val="16"/>
          <w:lang w:val="uk-UA"/>
        </w:rPr>
        <w:t>Національні публічні діячі</w:t>
      </w:r>
      <w:r w:rsidR="001439BF" w:rsidRPr="00BD1D58">
        <w:rPr>
          <w:sz w:val="16"/>
          <w:szCs w:val="16"/>
          <w:lang w:val="uk-UA"/>
        </w:rPr>
        <w:t xml:space="preserve"> - </w:t>
      </w:r>
      <w:r w:rsidR="00BD1D58" w:rsidRPr="00BD1D58">
        <w:rPr>
          <w:i/>
          <w:sz w:val="18"/>
          <w:szCs w:val="18"/>
          <w:lang w:val="uk-UA"/>
        </w:rPr>
        <w:t>- фізичні особи, які виконують або виконували протягом останніх трьох років визначені публічні функції в Україні, а саме: Президент України, Прем'єр-міністр України, члени Кабінету Міністрів України; перші заступники та заступники міністрів, керівники інших центральних органів виконавчої влади, їх перші заступники і заступники; народні депутати України; Голова та члени Правління Національного банку України, члени Ради Національного банку України; голови та судді Конституційного Суду України, Верховного Суду України та вищих спеціалізованих судів; члени Вищої ради юстиції, члени Вищої кваліфікаційної комісії суддів України, члени Кваліфікаційно-дисциплінарної комісії прокурорів; Генеральний прокурор України та його заступники; Голова Служби безпеки України та його заступники; Голова Антимонопольного комітету України та його заступники; Голова та члени Рахункової палати; члени Національної ради з питань телебачення і радіомовлення України; надзвичайні і повноважні посли; Начальник Генерального штабу - Головнокомандувач Збройних Сил України, начальники Сухопутних військ України, Повітряних Сил України, Військово-Морських Сил України; державні службовці, посади яких віднесені до першої або другої категорії посад; керівники обласних територіальних органів центральних органів виконавчої влади, керівники органів прокуратури, керівники обласних територіальних органів Служби безпеки України, голови та судді апеляційних судів; керівники адміністративних, управлінських чи наглядових органів державних та казенних підприємств, господарських товариств, державна частка у статутному капіталі яких перевищує 50 відсотків; керівники керівних органів політичних партій та члени їх центральних статутних органів;</w:t>
      </w:r>
    </w:p>
    <w:p w:rsidR="001439BF" w:rsidRPr="00BD1D58" w:rsidRDefault="001439BF" w:rsidP="00785B5B">
      <w:pPr>
        <w:ind w:right="141"/>
        <w:jc w:val="both"/>
        <w:rPr>
          <w:i/>
          <w:sz w:val="16"/>
          <w:szCs w:val="16"/>
          <w:lang w:val="uk-UA"/>
        </w:rPr>
      </w:pPr>
      <w:r w:rsidRPr="00BD1D58">
        <w:rPr>
          <w:i/>
          <w:sz w:val="16"/>
          <w:szCs w:val="16"/>
          <w:lang w:val="uk-UA"/>
        </w:rPr>
        <w:t>.</w:t>
      </w:r>
    </w:p>
    <w:p w:rsidR="001439BF" w:rsidRPr="00BD1D58" w:rsidRDefault="001439BF" w:rsidP="00785B5B">
      <w:pPr>
        <w:ind w:right="141"/>
        <w:jc w:val="both"/>
        <w:rPr>
          <w:i/>
          <w:sz w:val="16"/>
          <w:szCs w:val="16"/>
          <w:lang w:val="uk-UA"/>
        </w:rPr>
      </w:pPr>
      <w:r w:rsidRPr="00BD1D58">
        <w:rPr>
          <w:b/>
          <w:i/>
          <w:sz w:val="16"/>
          <w:szCs w:val="16"/>
          <w:lang w:val="uk-UA"/>
        </w:rPr>
        <w:t>Іноземні публічні діячі</w:t>
      </w:r>
      <w:r w:rsidRPr="00BD1D58">
        <w:rPr>
          <w:i/>
          <w:sz w:val="16"/>
          <w:szCs w:val="16"/>
          <w:lang w:val="uk-UA"/>
        </w:rPr>
        <w:t xml:space="preserve"> - іноземні публічні діячі - фізичні особи, які виконують або виконували протягом останніх трьох років визначені публічні функції в іноземних державах, а саме:</w:t>
      </w:r>
    </w:p>
    <w:p w:rsidR="001439BF" w:rsidRPr="00BD1D58" w:rsidRDefault="001439BF" w:rsidP="00785B5B">
      <w:pPr>
        <w:ind w:right="141"/>
        <w:jc w:val="both"/>
        <w:rPr>
          <w:i/>
          <w:sz w:val="16"/>
          <w:szCs w:val="16"/>
          <w:lang w:val="uk-UA"/>
        </w:rPr>
      </w:pPr>
      <w:r w:rsidRPr="00BD1D58">
        <w:rPr>
          <w:i/>
          <w:sz w:val="16"/>
          <w:szCs w:val="16"/>
          <w:lang w:val="uk-UA"/>
        </w:rPr>
        <w:t>глава держави, керівник уряду, міністри та їх заступники; депутати парламенту; голови та члени правлінь центральних банків; члени верховного суду, конституційного суду або інших судових органів, рішення яких не підлягають оскарженню, крім оскарження за виняткових обставин; надзвичайні та повноважні посли, повірені у справах та керівники центральних органів військового управління; керівники адміністративних, управлінських чи наглядових органів державних підприємств, що мають стратегічне значення; керівники керівних органів політичних партій, представлених у парламенті.</w:t>
      </w:r>
    </w:p>
    <w:p w:rsidR="001439BF" w:rsidRPr="00BD1D58" w:rsidRDefault="001439BF" w:rsidP="00785B5B">
      <w:pPr>
        <w:ind w:right="141"/>
        <w:jc w:val="both"/>
        <w:rPr>
          <w:i/>
          <w:sz w:val="16"/>
          <w:szCs w:val="16"/>
          <w:lang w:val="uk-UA"/>
        </w:rPr>
      </w:pPr>
      <w:r w:rsidRPr="00BD1D58">
        <w:rPr>
          <w:b/>
          <w:i/>
          <w:sz w:val="16"/>
          <w:szCs w:val="16"/>
          <w:lang w:val="uk-UA"/>
        </w:rPr>
        <w:t>Діячі, що виконують політичні функції в міжнародних організаціях</w:t>
      </w:r>
      <w:r w:rsidRPr="00BD1D58">
        <w:rPr>
          <w:i/>
          <w:sz w:val="16"/>
          <w:szCs w:val="16"/>
          <w:lang w:val="uk-UA"/>
        </w:rPr>
        <w:t xml:space="preserve"> - посадові особи міжнародних організацій, що обіймають або обіймали протягом останніх трьох років керівні посади в таких організаціях (директори, голови правлінь або їх заступники) або виконують будь-які інші керівні функції на найвищому рівні, в тому числі в міжнародних міждержавних організаціях, члени міжнародних парламентських асамблей, судді та керівні посадові особи міжнародних судів.</w:t>
      </w:r>
    </w:p>
    <w:p w:rsidR="001439BF" w:rsidRPr="00BD1D58" w:rsidRDefault="001439BF" w:rsidP="00785B5B">
      <w:pPr>
        <w:pStyle w:val="ab"/>
        <w:ind w:right="141"/>
        <w:rPr>
          <w:i/>
          <w:sz w:val="16"/>
          <w:szCs w:val="16"/>
        </w:rPr>
      </w:pPr>
      <w:r w:rsidRPr="00BD1D58">
        <w:rPr>
          <w:b/>
          <w:i/>
          <w:sz w:val="16"/>
          <w:szCs w:val="16"/>
        </w:rPr>
        <w:lastRenderedPageBreak/>
        <w:t>Пов’язаними особами</w:t>
      </w:r>
      <w:r w:rsidRPr="00BD1D58">
        <w:rPr>
          <w:i/>
          <w:sz w:val="16"/>
          <w:szCs w:val="16"/>
        </w:rPr>
        <w:t xml:space="preserve"> є особи, з якими члени сім'ї національних, іноземних публічних діячів та діячів, що виконують політичні функції в міжнародних організаціях мають ділові або особисті зв’язки, а також юридичні особи, кінцевими </w:t>
      </w:r>
      <w:proofErr w:type="spellStart"/>
      <w:r w:rsidRPr="00BD1D58">
        <w:rPr>
          <w:i/>
          <w:sz w:val="16"/>
          <w:szCs w:val="16"/>
        </w:rPr>
        <w:t>бенефіціарними</w:t>
      </w:r>
      <w:proofErr w:type="spellEnd"/>
      <w:r w:rsidRPr="00BD1D58">
        <w:rPr>
          <w:i/>
          <w:sz w:val="16"/>
          <w:szCs w:val="16"/>
        </w:rPr>
        <w:t xml:space="preserve"> власниками (контролерами) яких є такі діячі чи</w:t>
      </w:r>
      <w:r w:rsidR="000C6D49" w:rsidRPr="00BD1D58">
        <w:rPr>
          <w:i/>
          <w:sz w:val="16"/>
          <w:szCs w:val="16"/>
        </w:rPr>
        <w:t xml:space="preserve"> її  члени сім'</w:t>
      </w:r>
      <w:r w:rsidRPr="00BD1D58">
        <w:rPr>
          <w:i/>
          <w:sz w:val="16"/>
          <w:szCs w:val="16"/>
        </w:rPr>
        <w:t>ї або особи, з якими діячі мають ділові або особисті зв’язки)</w:t>
      </w:r>
    </w:p>
    <w:p w:rsidR="00DF5EA0" w:rsidRPr="00BD1D58" w:rsidRDefault="00DF5EA0" w:rsidP="00785B5B">
      <w:pPr>
        <w:ind w:right="141"/>
        <w:jc w:val="both"/>
        <w:rPr>
          <w:sz w:val="18"/>
          <w:szCs w:val="18"/>
          <w:lang w:val="uk-UA"/>
        </w:rPr>
      </w:pPr>
      <w:r w:rsidRPr="00BD1D58">
        <w:rPr>
          <w:sz w:val="18"/>
          <w:szCs w:val="18"/>
          <w:lang w:val="uk-UA"/>
        </w:rPr>
        <w:t>12. Відношення до благодійних та неприбуткових організацій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BD1D58">
        <w:tc>
          <w:tcPr>
            <w:tcW w:w="10260" w:type="dxa"/>
            <w:tcBorders>
              <w:top w:val="nil"/>
              <w:left w:val="nil"/>
              <w:right w:val="nil"/>
            </w:tcBorders>
          </w:tcPr>
          <w:p w:rsidR="00DF5EA0" w:rsidRPr="00BD1D58" w:rsidRDefault="00E405DD" w:rsidP="00785B5B">
            <w:pPr>
              <w:ind w:right="141"/>
              <w:rPr>
                <w:sz w:val="18"/>
                <w:szCs w:val="18"/>
                <w:lang w:val="uk-UA"/>
              </w:rPr>
            </w:pPr>
            <w:r>
              <w:rPr>
                <w:sz w:val="18"/>
                <w:szCs w:val="18"/>
                <w:lang w:val="uk-UA"/>
              </w:rPr>
              <w:t>----------------------------</w:t>
            </w:r>
          </w:p>
        </w:tc>
      </w:tr>
      <w:tr w:rsidR="00DF5EA0" w:rsidRPr="00BD1D58">
        <w:tc>
          <w:tcPr>
            <w:tcW w:w="10260" w:type="dxa"/>
            <w:tcBorders>
              <w:left w:val="nil"/>
              <w:right w:val="nil"/>
            </w:tcBorders>
          </w:tcPr>
          <w:p w:rsidR="00DF5EA0" w:rsidRPr="00BD1D58" w:rsidRDefault="00DF5EA0" w:rsidP="00785B5B">
            <w:pPr>
              <w:ind w:right="141"/>
              <w:rPr>
                <w:sz w:val="18"/>
                <w:szCs w:val="18"/>
                <w:lang w:val="uk-UA"/>
              </w:rPr>
            </w:pPr>
          </w:p>
        </w:tc>
      </w:tr>
    </w:tbl>
    <w:p w:rsidR="00350437" w:rsidRPr="00BD1D58" w:rsidRDefault="00DF5EA0" w:rsidP="00785B5B">
      <w:pPr>
        <w:ind w:right="141"/>
        <w:jc w:val="both"/>
        <w:rPr>
          <w:sz w:val="18"/>
          <w:szCs w:val="18"/>
          <w:lang w:val="uk-UA"/>
        </w:rPr>
      </w:pPr>
      <w:r w:rsidRPr="00BD1D58">
        <w:rPr>
          <w:sz w:val="18"/>
          <w:szCs w:val="18"/>
          <w:lang w:val="uk-UA"/>
        </w:rPr>
        <w:t xml:space="preserve">13. </w:t>
      </w:r>
      <w:r w:rsidR="00350437" w:rsidRPr="00BD1D58">
        <w:rPr>
          <w:sz w:val="18"/>
          <w:szCs w:val="18"/>
          <w:lang w:val="uk-UA"/>
        </w:rPr>
        <w:t xml:space="preserve">Інформація щодо фінансового стану фізичної особи  та змісту  діяльності: </w:t>
      </w:r>
    </w:p>
    <w:p w:rsidR="00DF5EA0" w:rsidRPr="00BD1D58" w:rsidRDefault="00350437" w:rsidP="00785B5B">
      <w:pPr>
        <w:ind w:right="141"/>
        <w:jc w:val="both"/>
        <w:rPr>
          <w:sz w:val="18"/>
          <w:szCs w:val="18"/>
          <w:lang w:val="uk-UA"/>
        </w:rPr>
      </w:pPr>
      <w:r w:rsidRPr="00BD1D58">
        <w:rPr>
          <w:sz w:val="18"/>
          <w:szCs w:val="18"/>
          <w:lang w:val="uk-UA"/>
        </w:rPr>
        <w:t xml:space="preserve">13.1. </w:t>
      </w:r>
      <w:r w:rsidR="00DF5EA0" w:rsidRPr="00BD1D58">
        <w:rPr>
          <w:sz w:val="18"/>
          <w:szCs w:val="18"/>
          <w:lang w:val="uk-UA"/>
        </w:rPr>
        <w:t>Власні кошти (зазначити джерело)</w:t>
      </w:r>
    </w:p>
    <w:tbl>
      <w:tblPr>
        <w:tblW w:w="0" w:type="auto"/>
        <w:tblLook w:val="01E0" w:firstRow="1" w:lastRow="1" w:firstColumn="1" w:lastColumn="1" w:noHBand="0" w:noVBand="0"/>
      </w:tblPr>
      <w:tblGrid>
        <w:gridCol w:w="3191"/>
        <w:gridCol w:w="6164"/>
      </w:tblGrid>
      <w:tr w:rsidR="00DF5EA0" w:rsidRPr="00350437">
        <w:tc>
          <w:tcPr>
            <w:tcW w:w="3515" w:type="dxa"/>
          </w:tcPr>
          <w:p w:rsidR="00DF5EA0" w:rsidRPr="00BD1D58" w:rsidRDefault="00DF5EA0" w:rsidP="008B1B1B">
            <w:pPr>
              <w:numPr>
                <w:ilvl w:val="0"/>
                <w:numId w:val="1"/>
              </w:numPr>
              <w:shd w:val="clear" w:color="auto" w:fill="FFFF00"/>
              <w:spacing w:line="0" w:lineRule="atLeast"/>
              <w:ind w:right="141"/>
              <w:jc w:val="both"/>
              <w:rPr>
                <w:sz w:val="18"/>
                <w:szCs w:val="18"/>
                <w:lang w:val="uk-UA"/>
              </w:rPr>
            </w:pPr>
            <w:r w:rsidRPr="00BD1D58">
              <w:rPr>
                <w:sz w:val="18"/>
                <w:szCs w:val="18"/>
                <w:lang w:val="uk-UA"/>
              </w:rPr>
              <w:t xml:space="preserve">Проценти з вкладів </w:t>
            </w:r>
          </w:p>
          <w:p w:rsidR="00DF5EA0" w:rsidRPr="00BD1D58" w:rsidRDefault="00DF5EA0" w:rsidP="008B1B1B">
            <w:pPr>
              <w:numPr>
                <w:ilvl w:val="0"/>
                <w:numId w:val="1"/>
              </w:numPr>
              <w:shd w:val="clear" w:color="auto" w:fill="FFFF00"/>
              <w:spacing w:line="0" w:lineRule="atLeast"/>
              <w:ind w:right="141"/>
              <w:jc w:val="both"/>
              <w:rPr>
                <w:sz w:val="18"/>
                <w:szCs w:val="18"/>
                <w:lang w:val="uk-UA"/>
              </w:rPr>
            </w:pPr>
            <w:r w:rsidRPr="00BD1D58">
              <w:rPr>
                <w:sz w:val="18"/>
                <w:szCs w:val="18"/>
                <w:lang w:val="uk-UA"/>
              </w:rPr>
              <w:t>Заробітна платня</w:t>
            </w:r>
          </w:p>
          <w:p w:rsidR="00DF5EA0" w:rsidRPr="00BD1D58" w:rsidRDefault="00DF5EA0" w:rsidP="008B1B1B">
            <w:pPr>
              <w:numPr>
                <w:ilvl w:val="0"/>
                <w:numId w:val="2"/>
              </w:numPr>
              <w:shd w:val="clear" w:color="auto" w:fill="FFFF00"/>
              <w:spacing w:line="0" w:lineRule="atLeast"/>
              <w:ind w:right="141"/>
              <w:jc w:val="both"/>
              <w:rPr>
                <w:sz w:val="18"/>
                <w:szCs w:val="18"/>
                <w:lang w:val="uk-UA"/>
              </w:rPr>
            </w:pPr>
            <w:r w:rsidRPr="00BD1D58">
              <w:rPr>
                <w:sz w:val="18"/>
                <w:szCs w:val="18"/>
                <w:lang w:val="uk-UA"/>
              </w:rPr>
              <w:t>Дарування</w:t>
            </w:r>
          </w:p>
        </w:tc>
        <w:tc>
          <w:tcPr>
            <w:tcW w:w="6697" w:type="dxa"/>
          </w:tcPr>
          <w:p w:rsidR="00DF5EA0" w:rsidRPr="00BD1D58" w:rsidRDefault="00DF5EA0" w:rsidP="008B1B1B">
            <w:pPr>
              <w:numPr>
                <w:ilvl w:val="0"/>
                <w:numId w:val="2"/>
              </w:numPr>
              <w:shd w:val="clear" w:color="auto" w:fill="FFFF00"/>
              <w:spacing w:line="0" w:lineRule="atLeast"/>
              <w:ind w:right="141"/>
              <w:jc w:val="both"/>
              <w:rPr>
                <w:sz w:val="18"/>
                <w:szCs w:val="18"/>
                <w:lang w:val="uk-UA"/>
              </w:rPr>
            </w:pPr>
            <w:r w:rsidRPr="00BD1D58">
              <w:rPr>
                <w:sz w:val="18"/>
                <w:szCs w:val="18"/>
                <w:lang w:val="uk-UA"/>
              </w:rPr>
              <w:t xml:space="preserve">Доходи від підприємницької діяльності </w:t>
            </w:r>
          </w:p>
          <w:p w:rsidR="00DF5EA0" w:rsidRPr="00BD1D58" w:rsidRDefault="00DF5EA0" w:rsidP="008B1B1B">
            <w:pPr>
              <w:numPr>
                <w:ilvl w:val="0"/>
                <w:numId w:val="2"/>
              </w:numPr>
              <w:shd w:val="clear" w:color="auto" w:fill="FFFF00"/>
              <w:spacing w:line="0" w:lineRule="atLeast"/>
              <w:ind w:right="141"/>
              <w:jc w:val="both"/>
              <w:rPr>
                <w:sz w:val="18"/>
                <w:szCs w:val="18"/>
                <w:lang w:val="uk-UA"/>
              </w:rPr>
            </w:pPr>
            <w:r w:rsidRPr="00BD1D58">
              <w:rPr>
                <w:sz w:val="18"/>
                <w:szCs w:val="18"/>
                <w:lang w:val="uk-UA"/>
              </w:rPr>
              <w:t>Платежі з цивільно-правових угод (наприклад купівля–продаж, оренда, підряд, тощо)</w:t>
            </w:r>
          </w:p>
          <w:p w:rsidR="00DF5EA0" w:rsidRPr="00BD1D58" w:rsidRDefault="00DF5EA0" w:rsidP="008B1B1B">
            <w:pPr>
              <w:numPr>
                <w:ilvl w:val="0"/>
                <w:numId w:val="2"/>
              </w:numPr>
              <w:shd w:val="clear" w:color="auto" w:fill="FFFF00"/>
              <w:spacing w:line="0" w:lineRule="atLeast"/>
              <w:ind w:right="141"/>
              <w:jc w:val="both"/>
              <w:rPr>
                <w:sz w:val="18"/>
                <w:szCs w:val="18"/>
                <w:lang w:val="uk-UA"/>
              </w:rPr>
            </w:pPr>
            <w:r w:rsidRPr="00BD1D58">
              <w:rPr>
                <w:sz w:val="18"/>
                <w:szCs w:val="18"/>
                <w:lang w:val="uk-UA"/>
              </w:rPr>
              <w:t>Компенсаційні виплати та виплати за рішенням суду</w:t>
            </w:r>
          </w:p>
          <w:p w:rsidR="00DF5EA0" w:rsidRPr="00BD1D58" w:rsidRDefault="00DF5EA0" w:rsidP="008B1B1B">
            <w:pPr>
              <w:numPr>
                <w:ilvl w:val="0"/>
                <w:numId w:val="2"/>
              </w:numPr>
              <w:shd w:val="clear" w:color="auto" w:fill="FFFF00"/>
              <w:spacing w:line="0" w:lineRule="atLeast"/>
              <w:ind w:right="141"/>
              <w:jc w:val="both"/>
              <w:rPr>
                <w:sz w:val="18"/>
                <w:szCs w:val="18"/>
                <w:lang w:val="uk-UA"/>
              </w:rPr>
            </w:pPr>
            <w:r w:rsidRPr="00BD1D58">
              <w:rPr>
                <w:sz w:val="18"/>
                <w:szCs w:val="18"/>
                <w:lang w:val="uk-UA"/>
              </w:rPr>
              <w:t>Інше  (зазначити) _________________________________</w:t>
            </w:r>
          </w:p>
        </w:tc>
      </w:tr>
    </w:tbl>
    <w:p w:rsidR="00350437" w:rsidRPr="00350437" w:rsidRDefault="00350437" w:rsidP="008B1B1B">
      <w:pPr>
        <w:shd w:val="clear" w:color="auto" w:fill="FFFF00"/>
        <w:spacing w:line="0" w:lineRule="atLeast"/>
        <w:ind w:right="141"/>
        <w:jc w:val="both"/>
        <w:rPr>
          <w:sz w:val="18"/>
          <w:szCs w:val="18"/>
          <w:lang w:val="uk-UA"/>
        </w:rPr>
      </w:pPr>
    </w:p>
    <w:p w:rsidR="00DF5EA0" w:rsidRPr="00350437" w:rsidRDefault="00350437" w:rsidP="00785B5B">
      <w:pPr>
        <w:spacing w:line="0" w:lineRule="atLeast"/>
        <w:ind w:right="141"/>
        <w:jc w:val="both"/>
        <w:rPr>
          <w:sz w:val="18"/>
          <w:szCs w:val="18"/>
          <w:lang w:val="uk-UA"/>
        </w:rPr>
      </w:pPr>
      <w:r w:rsidRPr="00350437">
        <w:rPr>
          <w:sz w:val="18"/>
          <w:szCs w:val="18"/>
          <w:lang w:val="uk-UA"/>
        </w:rPr>
        <w:t>13.2.</w:t>
      </w:r>
      <w:r>
        <w:rPr>
          <w:sz w:val="18"/>
          <w:szCs w:val="18"/>
          <w:lang w:val="uk-UA"/>
        </w:rPr>
        <w:t xml:space="preserve"> </w:t>
      </w:r>
      <w:r w:rsidR="00DF5EA0" w:rsidRPr="00350437">
        <w:rPr>
          <w:sz w:val="18"/>
          <w:szCs w:val="18"/>
          <w:lang w:val="uk-UA"/>
        </w:rPr>
        <w:t>Запозичені кошти _______________________________</w:t>
      </w:r>
      <w:r w:rsidRPr="00350437">
        <w:rPr>
          <w:sz w:val="18"/>
          <w:szCs w:val="18"/>
          <w:lang w:val="uk-UA"/>
        </w:rPr>
        <w:t>____________________________</w:t>
      </w:r>
      <w:r w:rsidR="00DF5EA0" w:rsidRPr="00350437">
        <w:rPr>
          <w:sz w:val="18"/>
          <w:szCs w:val="18"/>
          <w:lang w:val="uk-UA"/>
        </w:rPr>
        <w:t xml:space="preserve"> (найменування кредитора)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DF5EA0" w:rsidRPr="00BD1D58" w:rsidTr="008B1B1B">
        <w:tc>
          <w:tcPr>
            <w:tcW w:w="10260" w:type="dxa"/>
            <w:tcBorders>
              <w:top w:val="nil"/>
              <w:left w:val="nil"/>
              <w:right w:val="nil"/>
            </w:tcBorders>
            <w:shd w:val="clear" w:color="auto" w:fill="FFFF00"/>
          </w:tcPr>
          <w:p w:rsidR="00DF5EA0" w:rsidRDefault="00350437" w:rsidP="00785B5B">
            <w:pPr>
              <w:ind w:right="141"/>
              <w:rPr>
                <w:snapToGrid w:val="0"/>
                <w:sz w:val="18"/>
                <w:szCs w:val="18"/>
                <w:lang w:val="uk-UA"/>
              </w:rPr>
            </w:pPr>
            <w:r w:rsidRPr="00BD1D58">
              <w:rPr>
                <w:snapToGrid w:val="0"/>
                <w:sz w:val="18"/>
                <w:szCs w:val="18"/>
                <w:lang w:val="uk-UA"/>
              </w:rPr>
              <w:t>13.3. Орієнтований розмір надходжень  коштів та інших цінностей ( за останні півроку)</w:t>
            </w:r>
          </w:p>
          <w:p w:rsidR="008B1B1B" w:rsidRPr="00BD1D58" w:rsidRDefault="008B1B1B" w:rsidP="00785B5B">
            <w:pPr>
              <w:ind w:right="141"/>
              <w:rPr>
                <w:sz w:val="18"/>
                <w:szCs w:val="18"/>
                <w:lang w:val="uk-UA"/>
              </w:rPr>
            </w:pPr>
          </w:p>
        </w:tc>
      </w:tr>
      <w:tr w:rsidR="00DF5EA0" w:rsidRPr="00BD1D58" w:rsidTr="008B1B1B">
        <w:tc>
          <w:tcPr>
            <w:tcW w:w="10260" w:type="dxa"/>
            <w:tcBorders>
              <w:left w:val="nil"/>
              <w:right w:val="nil"/>
            </w:tcBorders>
            <w:shd w:val="clear" w:color="auto" w:fill="FFFF00"/>
          </w:tcPr>
          <w:p w:rsidR="00DF5EA0" w:rsidRDefault="00350437" w:rsidP="00785B5B">
            <w:pPr>
              <w:ind w:right="141"/>
              <w:rPr>
                <w:sz w:val="18"/>
                <w:szCs w:val="18"/>
                <w:lang w:val="uk-UA"/>
              </w:rPr>
            </w:pPr>
            <w:r w:rsidRPr="00BD1D58">
              <w:rPr>
                <w:sz w:val="18"/>
                <w:szCs w:val="18"/>
                <w:lang w:val="uk-UA"/>
              </w:rPr>
              <w:t>13.4. Додаткова інформація</w:t>
            </w:r>
          </w:p>
          <w:p w:rsidR="008B1B1B" w:rsidRPr="00BD1D58" w:rsidRDefault="008B1B1B" w:rsidP="00785B5B">
            <w:pPr>
              <w:ind w:right="141"/>
              <w:rPr>
                <w:sz w:val="18"/>
                <w:szCs w:val="18"/>
                <w:lang w:val="uk-UA"/>
              </w:rPr>
            </w:pPr>
          </w:p>
        </w:tc>
      </w:tr>
    </w:tbl>
    <w:p w:rsidR="00350437" w:rsidRPr="00BD1D58" w:rsidRDefault="00350437" w:rsidP="00785B5B">
      <w:pPr>
        <w:ind w:right="141"/>
        <w:jc w:val="both"/>
        <w:rPr>
          <w:sz w:val="18"/>
          <w:szCs w:val="18"/>
          <w:lang w:val="uk-UA"/>
        </w:rPr>
      </w:pPr>
    </w:p>
    <w:p w:rsidR="00350437" w:rsidRPr="00BD1D58" w:rsidRDefault="00350437" w:rsidP="00785B5B">
      <w:pPr>
        <w:ind w:right="141" w:firstLine="360"/>
        <w:jc w:val="both"/>
        <w:rPr>
          <w:b/>
          <w:color w:val="000000"/>
          <w:sz w:val="18"/>
          <w:szCs w:val="18"/>
          <w:lang w:val="uk-UA"/>
        </w:rPr>
      </w:pPr>
      <w:r w:rsidRPr="00BD1D58">
        <w:rPr>
          <w:b/>
          <w:color w:val="000000"/>
          <w:sz w:val="18"/>
          <w:szCs w:val="18"/>
          <w:lang w:val="uk-UA"/>
        </w:rPr>
        <w:t>Надання інформації про фінансовий стан є обов’язковим згідно Ст.9 п. 7 Закону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p>
    <w:p w:rsidR="00350437" w:rsidRPr="00BD1D58" w:rsidRDefault="00350437" w:rsidP="00785B5B">
      <w:pPr>
        <w:ind w:right="141"/>
        <w:jc w:val="both"/>
        <w:rPr>
          <w:sz w:val="18"/>
          <w:szCs w:val="18"/>
          <w:lang w:val="uk-UA"/>
        </w:rPr>
      </w:pPr>
    </w:p>
    <w:p w:rsidR="00DF5EA0" w:rsidRPr="00BD1D58" w:rsidRDefault="00DF5EA0" w:rsidP="00785B5B">
      <w:pPr>
        <w:ind w:right="141"/>
        <w:jc w:val="both"/>
        <w:rPr>
          <w:sz w:val="18"/>
          <w:szCs w:val="18"/>
          <w:lang w:val="uk-UA"/>
        </w:rPr>
      </w:pPr>
      <w:r w:rsidRPr="00BD1D58">
        <w:rPr>
          <w:sz w:val="18"/>
          <w:szCs w:val="18"/>
          <w:lang w:val="uk-UA"/>
        </w:rPr>
        <w:t>Дані внесені власноруч</w:t>
      </w:r>
    </w:p>
    <w:p w:rsidR="00DF5EA0" w:rsidRPr="00BD1D58" w:rsidRDefault="00DF5EA0" w:rsidP="00785B5B">
      <w:pPr>
        <w:ind w:right="141"/>
        <w:jc w:val="both"/>
        <w:rPr>
          <w:b/>
          <w:sz w:val="18"/>
          <w:szCs w:val="18"/>
          <w:lang w:val="uk-UA"/>
        </w:rPr>
      </w:pPr>
    </w:p>
    <w:p w:rsidR="00DF5EA0" w:rsidRPr="003F6A15" w:rsidRDefault="00DF5EA0" w:rsidP="00785B5B">
      <w:pPr>
        <w:ind w:right="141"/>
        <w:jc w:val="both"/>
        <w:rPr>
          <w:b/>
          <w:sz w:val="18"/>
          <w:szCs w:val="18"/>
          <w:lang w:val="uk-UA"/>
        </w:rPr>
      </w:pPr>
      <w:r w:rsidRPr="00BD1D58">
        <w:rPr>
          <w:b/>
          <w:sz w:val="18"/>
          <w:szCs w:val="18"/>
          <w:lang w:val="uk-UA"/>
        </w:rPr>
        <w:t>Додаються копії документів, що підтверджують наведені у цьому опитувальнику відомості, засвідчені власним підписом:</w:t>
      </w:r>
    </w:p>
    <w:tbl>
      <w:tblPr>
        <w:tblW w:w="10368" w:type="dxa"/>
        <w:tblLook w:val="01E0" w:firstRow="1" w:lastRow="1" w:firstColumn="1" w:lastColumn="1" w:noHBand="0" w:noVBand="0"/>
      </w:tblPr>
      <w:tblGrid>
        <w:gridCol w:w="10368"/>
      </w:tblGrid>
      <w:tr w:rsidR="00DF5EA0" w:rsidRPr="00125D0F" w:rsidTr="008B1B1B">
        <w:tc>
          <w:tcPr>
            <w:tcW w:w="10368" w:type="dxa"/>
            <w:shd w:val="clear" w:color="auto" w:fill="FFFF00"/>
          </w:tcPr>
          <w:p w:rsidR="00DF5EA0" w:rsidRDefault="00DF5EA0" w:rsidP="00785B5B">
            <w:pPr>
              <w:numPr>
                <w:ilvl w:val="0"/>
                <w:numId w:val="1"/>
              </w:numPr>
              <w:spacing w:line="0" w:lineRule="atLeast"/>
              <w:ind w:right="141"/>
              <w:jc w:val="both"/>
              <w:rPr>
                <w:sz w:val="18"/>
                <w:szCs w:val="18"/>
                <w:lang w:val="uk-UA"/>
              </w:rPr>
            </w:pPr>
            <w:r w:rsidRPr="00125D0F">
              <w:rPr>
                <w:sz w:val="18"/>
                <w:szCs w:val="18"/>
                <w:lang w:val="uk-UA"/>
              </w:rPr>
              <w:t>Паспорт/інший</w:t>
            </w:r>
            <w:r w:rsidR="00785B5B">
              <w:rPr>
                <w:sz w:val="18"/>
                <w:szCs w:val="18"/>
                <w:lang w:val="uk-UA"/>
              </w:rPr>
              <w:t xml:space="preserve"> документ, що посвідчує особу </w:t>
            </w:r>
            <w:r w:rsidR="00E405DD">
              <w:rPr>
                <w:sz w:val="18"/>
                <w:szCs w:val="18"/>
                <w:lang w:val="uk-UA"/>
              </w:rPr>
              <w:t>___________________________-</w:t>
            </w:r>
          </w:p>
          <w:p w:rsidR="00DF5EA0" w:rsidRPr="00125D0F" w:rsidRDefault="00DF5EA0" w:rsidP="00785B5B">
            <w:pPr>
              <w:numPr>
                <w:ilvl w:val="0"/>
                <w:numId w:val="1"/>
              </w:numPr>
              <w:spacing w:line="0" w:lineRule="atLeast"/>
              <w:ind w:right="141"/>
              <w:jc w:val="both"/>
              <w:rPr>
                <w:sz w:val="18"/>
                <w:szCs w:val="18"/>
                <w:lang w:val="uk-UA"/>
              </w:rPr>
            </w:pPr>
            <w:r>
              <w:rPr>
                <w:sz w:val="18"/>
                <w:szCs w:val="18"/>
                <w:lang w:val="uk-UA"/>
              </w:rPr>
              <w:t>копія довідки про присвоєння реєстраційного номеру облікової картки платника податків</w:t>
            </w:r>
            <w:r w:rsidRPr="00CD13D6">
              <w:rPr>
                <w:sz w:val="18"/>
                <w:szCs w:val="18"/>
                <w:lang w:val="uk-UA"/>
              </w:rPr>
              <w:t>, засвідчена власником</w:t>
            </w:r>
            <w:r>
              <w:rPr>
                <w:sz w:val="18"/>
                <w:szCs w:val="18"/>
                <w:lang w:val="uk-UA"/>
              </w:rPr>
              <w:t xml:space="preserve"> </w:t>
            </w:r>
            <w:r w:rsidR="00E405DD">
              <w:rPr>
                <w:sz w:val="18"/>
                <w:szCs w:val="18"/>
                <w:lang w:val="uk-UA"/>
              </w:rPr>
              <w:t>_______________________________</w:t>
            </w:r>
          </w:p>
          <w:p w:rsidR="00DF5EA0" w:rsidRPr="00125D0F" w:rsidRDefault="00DF5EA0" w:rsidP="00785B5B">
            <w:pPr>
              <w:numPr>
                <w:ilvl w:val="0"/>
                <w:numId w:val="1"/>
              </w:numPr>
              <w:spacing w:line="0" w:lineRule="atLeast"/>
              <w:ind w:right="141"/>
              <w:jc w:val="both"/>
              <w:rPr>
                <w:sz w:val="18"/>
                <w:szCs w:val="18"/>
                <w:lang w:val="uk-UA"/>
              </w:rPr>
            </w:pPr>
            <w:r w:rsidRPr="00125D0F">
              <w:rPr>
                <w:sz w:val="18"/>
                <w:szCs w:val="18"/>
                <w:lang w:val="uk-UA"/>
              </w:rPr>
              <w:t>Інше (______________________________________________________</w:t>
            </w:r>
            <w:r w:rsidR="001439BF">
              <w:rPr>
                <w:sz w:val="18"/>
                <w:szCs w:val="18"/>
                <w:lang w:val="uk-UA"/>
              </w:rPr>
              <w:t>_______________</w:t>
            </w:r>
            <w:r w:rsidRPr="00125D0F">
              <w:rPr>
                <w:sz w:val="18"/>
                <w:szCs w:val="18"/>
                <w:lang w:val="uk-UA"/>
              </w:rPr>
              <w:t>_)</w:t>
            </w:r>
          </w:p>
        </w:tc>
      </w:tr>
    </w:tbl>
    <w:p w:rsidR="00DF5EA0" w:rsidRPr="00125D0F" w:rsidRDefault="00DF5EA0" w:rsidP="00785B5B">
      <w:pPr>
        <w:ind w:right="141"/>
        <w:jc w:val="both"/>
        <w:rPr>
          <w:b/>
          <w:sz w:val="8"/>
          <w:szCs w:val="8"/>
          <w:lang w:val="uk-UA"/>
        </w:rPr>
      </w:pPr>
    </w:p>
    <w:p w:rsidR="00DF5EA0" w:rsidRPr="009D0EFA" w:rsidRDefault="00DF5EA0" w:rsidP="00785B5B">
      <w:pPr>
        <w:ind w:right="141"/>
        <w:jc w:val="both"/>
        <w:rPr>
          <w:sz w:val="18"/>
          <w:szCs w:val="18"/>
        </w:rPr>
      </w:pPr>
      <w:r w:rsidRPr="00125D0F">
        <w:rPr>
          <w:sz w:val="18"/>
          <w:szCs w:val="18"/>
          <w:lang w:val="uk-UA"/>
        </w:rPr>
        <w:t>Підписанням цього погоджуюсь та підтверджую можливість перевірки даних. зазначених мною в цьому документі</w:t>
      </w:r>
    </w:p>
    <w:p w:rsidR="00DF5EA0" w:rsidRDefault="00DF5EA0" w:rsidP="00785B5B">
      <w:pPr>
        <w:ind w:right="141"/>
        <w:jc w:val="both"/>
        <w:rPr>
          <w:rFonts w:ascii="Cambria" w:hAnsi="Cambria" w:cs="Tahoma"/>
          <w:color w:val="000000"/>
          <w:sz w:val="20"/>
          <w:szCs w:val="20"/>
          <w:lang w:val="uk-UA"/>
        </w:rPr>
      </w:pPr>
    </w:p>
    <w:p w:rsidR="00DF5EA0" w:rsidRPr="001B07F0" w:rsidRDefault="00DF5EA0" w:rsidP="00785B5B">
      <w:pPr>
        <w:ind w:right="141"/>
        <w:jc w:val="both"/>
        <w:rPr>
          <w:color w:val="000000"/>
          <w:sz w:val="18"/>
          <w:szCs w:val="18"/>
          <w:lang w:val="uk-UA"/>
        </w:rPr>
      </w:pPr>
      <w:proofErr w:type="spellStart"/>
      <w:r w:rsidRPr="001B07F0">
        <w:rPr>
          <w:color w:val="000000"/>
          <w:sz w:val="18"/>
          <w:szCs w:val="18"/>
        </w:rPr>
        <w:t>Відповідальність</w:t>
      </w:r>
      <w:proofErr w:type="spellEnd"/>
      <w:r w:rsidRPr="001B07F0">
        <w:rPr>
          <w:color w:val="000000"/>
          <w:sz w:val="18"/>
          <w:szCs w:val="18"/>
        </w:rPr>
        <w:t xml:space="preserve"> за </w:t>
      </w:r>
      <w:proofErr w:type="spellStart"/>
      <w:r w:rsidRPr="001B07F0">
        <w:rPr>
          <w:color w:val="000000"/>
          <w:sz w:val="18"/>
          <w:szCs w:val="18"/>
        </w:rPr>
        <w:t>достовірність</w:t>
      </w:r>
      <w:proofErr w:type="spellEnd"/>
      <w:r w:rsidRPr="001B07F0">
        <w:rPr>
          <w:color w:val="000000"/>
          <w:sz w:val="18"/>
          <w:szCs w:val="18"/>
        </w:rPr>
        <w:t xml:space="preserve"> та </w:t>
      </w:r>
      <w:proofErr w:type="spellStart"/>
      <w:r w:rsidRPr="001B07F0">
        <w:rPr>
          <w:color w:val="000000"/>
          <w:sz w:val="18"/>
          <w:szCs w:val="18"/>
        </w:rPr>
        <w:t>актуальність</w:t>
      </w:r>
      <w:proofErr w:type="spellEnd"/>
      <w:r w:rsidRPr="001B07F0">
        <w:rPr>
          <w:color w:val="000000"/>
          <w:sz w:val="18"/>
          <w:szCs w:val="18"/>
        </w:rPr>
        <w:t xml:space="preserve"> </w:t>
      </w:r>
      <w:proofErr w:type="spellStart"/>
      <w:r w:rsidRPr="001B07F0">
        <w:rPr>
          <w:color w:val="000000"/>
          <w:sz w:val="18"/>
          <w:szCs w:val="18"/>
        </w:rPr>
        <w:t>даних</w:t>
      </w:r>
      <w:proofErr w:type="spellEnd"/>
      <w:r w:rsidRPr="001B07F0">
        <w:rPr>
          <w:color w:val="000000"/>
          <w:sz w:val="18"/>
          <w:szCs w:val="18"/>
        </w:rPr>
        <w:t xml:space="preserve">, </w:t>
      </w:r>
      <w:proofErr w:type="spellStart"/>
      <w:r w:rsidRPr="001B07F0">
        <w:rPr>
          <w:color w:val="000000"/>
          <w:sz w:val="18"/>
          <w:szCs w:val="18"/>
        </w:rPr>
        <w:t>зазначених</w:t>
      </w:r>
      <w:proofErr w:type="spellEnd"/>
      <w:r w:rsidRPr="001B07F0">
        <w:rPr>
          <w:color w:val="000000"/>
          <w:sz w:val="18"/>
          <w:szCs w:val="18"/>
        </w:rPr>
        <w:t xml:space="preserve"> в </w:t>
      </w:r>
      <w:proofErr w:type="spellStart"/>
      <w:r w:rsidRPr="001B07F0">
        <w:rPr>
          <w:color w:val="000000"/>
          <w:sz w:val="18"/>
          <w:szCs w:val="18"/>
        </w:rPr>
        <w:t>Анкеті-опитувальнику</w:t>
      </w:r>
      <w:proofErr w:type="spellEnd"/>
      <w:r w:rsidRPr="001B07F0">
        <w:rPr>
          <w:color w:val="000000"/>
          <w:sz w:val="18"/>
          <w:szCs w:val="18"/>
        </w:rPr>
        <w:t xml:space="preserve">, </w:t>
      </w:r>
      <w:proofErr w:type="spellStart"/>
      <w:r w:rsidRPr="001B07F0">
        <w:rPr>
          <w:color w:val="000000"/>
          <w:sz w:val="18"/>
          <w:szCs w:val="18"/>
        </w:rPr>
        <w:t>несе</w:t>
      </w:r>
      <w:proofErr w:type="spellEnd"/>
      <w:r w:rsidRPr="001B07F0">
        <w:rPr>
          <w:color w:val="000000"/>
          <w:sz w:val="18"/>
          <w:szCs w:val="18"/>
        </w:rPr>
        <w:t xml:space="preserve"> </w:t>
      </w:r>
      <w:proofErr w:type="spellStart"/>
      <w:r w:rsidRPr="001B07F0">
        <w:rPr>
          <w:color w:val="000000"/>
          <w:sz w:val="18"/>
          <w:szCs w:val="18"/>
        </w:rPr>
        <w:t>Клієнт</w:t>
      </w:r>
      <w:proofErr w:type="spellEnd"/>
      <w:r w:rsidR="001439BF" w:rsidRPr="001B07F0">
        <w:rPr>
          <w:color w:val="000000"/>
          <w:sz w:val="18"/>
          <w:szCs w:val="18"/>
          <w:lang w:val="uk-UA"/>
        </w:rPr>
        <w:t>.</w:t>
      </w:r>
    </w:p>
    <w:p w:rsidR="00DF5EA0" w:rsidRPr="00BD60AA" w:rsidRDefault="00DF5EA0" w:rsidP="00785B5B">
      <w:pPr>
        <w:ind w:right="141"/>
        <w:jc w:val="both"/>
        <w:rPr>
          <w:sz w:val="18"/>
          <w:szCs w:val="18"/>
          <w:lang w:val="uk-UA"/>
        </w:rPr>
      </w:pPr>
    </w:p>
    <w:p w:rsidR="00DF5EA0" w:rsidRPr="001439BF" w:rsidRDefault="00DF5EA0" w:rsidP="00785B5B">
      <w:pPr>
        <w:spacing w:after="60"/>
        <w:ind w:right="141" w:firstLine="426"/>
        <w:jc w:val="both"/>
        <w:rPr>
          <w:sz w:val="18"/>
          <w:szCs w:val="18"/>
          <w:lang w:val="uk-UA"/>
        </w:rPr>
      </w:pPr>
      <w:r w:rsidRPr="001439BF">
        <w:rPr>
          <w:sz w:val="18"/>
          <w:szCs w:val="18"/>
          <w:lang w:val="uk-UA"/>
        </w:rPr>
        <w:t xml:space="preserve">Збір та використання персональних даних здійснюється для конкретних і законних цілей у порядку, встановленому законодавством. </w:t>
      </w:r>
      <w:bookmarkStart w:id="0" w:name="_GoBack"/>
      <w:bookmarkEnd w:id="0"/>
    </w:p>
    <w:p w:rsidR="00350437" w:rsidRPr="001439BF" w:rsidRDefault="00350437" w:rsidP="00785B5B">
      <w:pPr>
        <w:ind w:right="141" w:firstLine="426"/>
        <w:rPr>
          <w:color w:val="000000"/>
          <w:sz w:val="18"/>
          <w:szCs w:val="18"/>
        </w:rPr>
      </w:pPr>
      <w:r w:rsidRPr="00BD1D58">
        <w:rPr>
          <w:color w:val="000000"/>
          <w:sz w:val="18"/>
          <w:szCs w:val="18"/>
          <w:lang w:val="uk-UA"/>
        </w:rPr>
        <w:t xml:space="preserve">Згідно статті </w:t>
      </w:r>
      <w:r w:rsidRPr="00BD1D58">
        <w:rPr>
          <w:sz w:val="18"/>
          <w:szCs w:val="18"/>
          <w:lang w:val="uk-UA"/>
        </w:rPr>
        <w:t xml:space="preserve">12 п. 2 "Закону України «Про захист персональних даних", суб'єкт персональних даних </w:t>
      </w:r>
      <w:proofErr w:type="spellStart"/>
      <w:r w:rsidRPr="00BD1D58">
        <w:rPr>
          <w:sz w:val="18"/>
          <w:szCs w:val="18"/>
          <w:lang w:val="uk-UA"/>
        </w:rPr>
        <w:t>повідомлен</w:t>
      </w:r>
      <w:proofErr w:type="spellEnd"/>
      <w:r w:rsidRPr="00BD1D58">
        <w:rPr>
          <w:sz w:val="18"/>
          <w:szCs w:val="18"/>
          <w:lang w:val="uk-UA"/>
        </w:rPr>
        <w:t xml:space="preserve"> про володільця персональних даних, склад та зміст зібраних персональних даних,  мету збору персональних даних та осіб, яким передаються його персональні данні</w:t>
      </w:r>
      <w:r w:rsidR="001439BF" w:rsidRPr="00BD1D58">
        <w:rPr>
          <w:sz w:val="18"/>
          <w:szCs w:val="18"/>
          <w:lang w:val="uk-UA"/>
        </w:rPr>
        <w:t>, права такого суб’єкта, визначені законом</w:t>
      </w:r>
      <w:r w:rsidRPr="00BD1D58">
        <w:rPr>
          <w:sz w:val="18"/>
          <w:szCs w:val="18"/>
          <w:lang w:val="x-none"/>
        </w:rPr>
        <w:t>.</w:t>
      </w:r>
    </w:p>
    <w:p w:rsidR="00DF5EA0" w:rsidRPr="007D0EA8" w:rsidRDefault="00DF5EA0" w:rsidP="00785B5B">
      <w:pPr>
        <w:ind w:right="141"/>
        <w:jc w:val="both"/>
        <w:rPr>
          <w:sz w:val="18"/>
          <w:szCs w:val="18"/>
          <w:lang w:val="uk-UA"/>
        </w:rPr>
      </w:pPr>
    </w:p>
    <w:p w:rsidR="00DF5EA0" w:rsidRPr="00125D0F" w:rsidRDefault="00785B5B" w:rsidP="008B1B1B">
      <w:pPr>
        <w:shd w:val="clear" w:color="auto" w:fill="FFFF00"/>
        <w:ind w:right="141"/>
        <w:rPr>
          <w:sz w:val="18"/>
          <w:szCs w:val="18"/>
          <w:lang w:val="uk-UA"/>
        </w:rPr>
      </w:pPr>
      <w:r w:rsidRPr="00785B5B">
        <w:rPr>
          <w:sz w:val="18"/>
          <w:szCs w:val="18"/>
          <w:u w:val="single"/>
          <w:lang w:val="uk-UA"/>
        </w:rPr>
        <w:t xml:space="preserve">                                            </w:t>
      </w:r>
      <w:r w:rsidR="00DF5EA0" w:rsidRPr="00785B5B">
        <w:rPr>
          <w:sz w:val="18"/>
          <w:szCs w:val="18"/>
          <w:u w:val="single"/>
          <w:lang w:val="uk-UA"/>
        </w:rPr>
        <w:t xml:space="preserve">                         </w:t>
      </w:r>
      <w:r w:rsidR="00350437" w:rsidRPr="00785B5B">
        <w:rPr>
          <w:sz w:val="18"/>
          <w:szCs w:val="18"/>
          <w:u w:val="single"/>
          <w:lang w:val="uk-UA"/>
        </w:rPr>
        <w:t xml:space="preserve"> </w:t>
      </w:r>
      <w:r w:rsidR="00350437">
        <w:rPr>
          <w:sz w:val="18"/>
          <w:szCs w:val="18"/>
          <w:lang w:val="uk-UA"/>
        </w:rPr>
        <w:tab/>
        <w:t xml:space="preserve">           </w:t>
      </w:r>
      <w:r w:rsidR="008B1B1B">
        <w:rPr>
          <w:sz w:val="18"/>
          <w:szCs w:val="18"/>
          <w:lang w:val="uk-UA"/>
        </w:rPr>
        <w:t xml:space="preserve">                                </w:t>
      </w:r>
      <w:r w:rsidR="00350437">
        <w:rPr>
          <w:sz w:val="18"/>
          <w:szCs w:val="18"/>
          <w:lang w:val="uk-UA"/>
        </w:rPr>
        <w:t xml:space="preserve">    </w:t>
      </w:r>
      <w:r w:rsidR="00DF5EA0" w:rsidRPr="00125D0F">
        <w:rPr>
          <w:sz w:val="18"/>
          <w:szCs w:val="18"/>
          <w:lang w:val="uk-UA"/>
        </w:rPr>
        <w:t>_______________  /________________ /</w:t>
      </w:r>
    </w:p>
    <w:p w:rsidR="00DF5EA0" w:rsidRDefault="008B1B1B" w:rsidP="00785B5B">
      <w:pPr>
        <w:pStyle w:val="a9"/>
        <w:ind w:right="141"/>
        <w:rPr>
          <w:sz w:val="18"/>
          <w:szCs w:val="18"/>
        </w:rPr>
      </w:pPr>
      <w:r>
        <w:rPr>
          <w:sz w:val="18"/>
          <w:szCs w:val="18"/>
        </w:rPr>
        <w:t xml:space="preserve">      </w:t>
      </w:r>
      <w:r w:rsidR="00DF5EA0" w:rsidRPr="00125D0F">
        <w:rPr>
          <w:sz w:val="18"/>
          <w:szCs w:val="18"/>
        </w:rPr>
        <w:t xml:space="preserve">П.І.Б.   особи                           </w:t>
      </w:r>
      <w:r w:rsidR="00350437">
        <w:rPr>
          <w:sz w:val="18"/>
          <w:szCs w:val="18"/>
        </w:rPr>
        <w:t xml:space="preserve">            </w:t>
      </w:r>
      <w:r w:rsidR="00E405DD">
        <w:rPr>
          <w:sz w:val="18"/>
          <w:szCs w:val="18"/>
        </w:rPr>
        <w:t xml:space="preserve">                                     </w:t>
      </w:r>
      <w:r>
        <w:rPr>
          <w:sz w:val="18"/>
          <w:szCs w:val="18"/>
        </w:rPr>
        <w:t xml:space="preserve">                           </w:t>
      </w:r>
      <w:r w:rsidR="00E405DD">
        <w:rPr>
          <w:sz w:val="18"/>
          <w:szCs w:val="18"/>
        </w:rPr>
        <w:t xml:space="preserve"> </w:t>
      </w:r>
      <w:r w:rsidR="00350437">
        <w:rPr>
          <w:sz w:val="18"/>
          <w:szCs w:val="18"/>
        </w:rPr>
        <w:t xml:space="preserve">     </w:t>
      </w:r>
      <w:r w:rsidR="00DF5EA0" w:rsidRPr="00125D0F">
        <w:rPr>
          <w:sz w:val="18"/>
          <w:szCs w:val="18"/>
        </w:rPr>
        <w:t>підпис                   дата</w:t>
      </w:r>
    </w:p>
    <w:p w:rsidR="008B1B1B" w:rsidRDefault="008B1B1B" w:rsidP="00785B5B">
      <w:pPr>
        <w:pStyle w:val="a9"/>
        <w:ind w:right="141"/>
        <w:rPr>
          <w:sz w:val="18"/>
          <w:szCs w:val="18"/>
          <w:lang w:val="ru-RU"/>
        </w:rPr>
      </w:pPr>
    </w:p>
    <w:p w:rsidR="00DF5EA0" w:rsidRPr="00DB6200" w:rsidRDefault="00DF5EA0" w:rsidP="00785B5B">
      <w:pPr>
        <w:pStyle w:val="a4"/>
        <w:widowControl/>
        <w:autoSpaceDE/>
        <w:autoSpaceDN/>
        <w:adjustRightInd/>
        <w:ind w:right="141"/>
        <w:jc w:val="left"/>
        <w:rPr>
          <w:sz w:val="18"/>
          <w:szCs w:val="18"/>
        </w:rPr>
      </w:pPr>
      <w:r w:rsidRPr="00DB6200">
        <w:rPr>
          <w:snapToGrid w:val="0"/>
          <w:sz w:val="18"/>
          <w:szCs w:val="18"/>
        </w:rPr>
        <w:t xml:space="preserve">Частина, що заповнюється відповідальним працівником </w:t>
      </w:r>
      <w:r w:rsidR="003239F1">
        <w:rPr>
          <w:snapToGrid w:val="0"/>
          <w:sz w:val="18"/>
          <w:szCs w:val="18"/>
        </w:rPr>
        <w:t>ТОВ «</w:t>
      </w:r>
      <w:proofErr w:type="spellStart"/>
      <w:r w:rsidR="003239F1">
        <w:rPr>
          <w:snapToGrid w:val="0"/>
          <w:sz w:val="18"/>
          <w:szCs w:val="18"/>
        </w:rPr>
        <w:t>КУА»Ел.Ді.Ассет</w:t>
      </w:r>
      <w:proofErr w:type="spellEnd"/>
      <w:r w:rsidR="003239F1">
        <w:rPr>
          <w:snapToGrid w:val="0"/>
          <w:sz w:val="18"/>
          <w:szCs w:val="18"/>
        </w:rPr>
        <w:t xml:space="preserve"> </w:t>
      </w:r>
      <w:proofErr w:type="spellStart"/>
      <w:r w:rsidR="003239F1">
        <w:rPr>
          <w:snapToGrid w:val="0"/>
          <w:sz w:val="18"/>
          <w:szCs w:val="18"/>
        </w:rPr>
        <w:t>Менелжмент</w:t>
      </w:r>
      <w:proofErr w:type="spellEnd"/>
      <w:r w:rsidR="003239F1">
        <w:rPr>
          <w:snapToGrid w:val="0"/>
          <w:sz w:val="18"/>
          <w:szCs w:val="18"/>
        </w:rPr>
        <w:t>»</w:t>
      </w:r>
      <w:r w:rsidRPr="00DB6200">
        <w:rPr>
          <w:snapToGrid w:val="0"/>
          <w:sz w:val="18"/>
          <w:szCs w:val="18"/>
        </w:rPr>
        <w:t>:</w:t>
      </w:r>
    </w:p>
    <w:tbl>
      <w:tblPr>
        <w:tblpPr w:leftFromText="180" w:rightFromText="180" w:vertAnchor="text" w:horzAnchor="margin" w:tblpY="116"/>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5"/>
        <w:gridCol w:w="1692"/>
        <w:gridCol w:w="880"/>
        <w:gridCol w:w="987"/>
        <w:gridCol w:w="1503"/>
      </w:tblGrid>
      <w:tr w:rsidR="00DF5EA0" w:rsidRPr="00DB6200">
        <w:tc>
          <w:tcPr>
            <w:tcW w:w="5145" w:type="dxa"/>
          </w:tcPr>
          <w:p w:rsidR="00DF5EA0" w:rsidRPr="00DB6200" w:rsidRDefault="00DF5EA0" w:rsidP="00785B5B">
            <w:pPr>
              <w:tabs>
                <w:tab w:val="left" w:pos="1620"/>
              </w:tabs>
              <w:ind w:right="141"/>
              <w:rPr>
                <w:sz w:val="18"/>
                <w:szCs w:val="18"/>
                <w:lang w:val="uk-UA"/>
              </w:rPr>
            </w:pPr>
            <w:r w:rsidRPr="00DB6200">
              <w:rPr>
                <w:sz w:val="18"/>
                <w:szCs w:val="18"/>
                <w:lang w:val="uk-UA"/>
              </w:rPr>
              <w:t>Оцінка фінансового стану клієнта</w:t>
            </w:r>
          </w:p>
        </w:tc>
        <w:tc>
          <w:tcPr>
            <w:tcW w:w="2572" w:type="dxa"/>
            <w:gridSpan w:val="2"/>
            <w:vAlign w:val="center"/>
          </w:tcPr>
          <w:p w:rsidR="00DF5EA0" w:rsidRPr="00DB6200" w:rsidRDefault="00DF5EA0" w:rsidP="00785B5B">
            <w:pPr>
              <w:pStyle w:val="a4"/>
              <w:ind w:right="141"/>
              <w:jc w:val="left"/>
              <w:rPr>
                <w:rFonts w:eastAsia="Calibri"/>
                <w:b w:val="0"/>
                <w:sz w:val="18"/>
                <w:szCs w:val="18"/>
                <w:lang w:eastAsia="en-US"/>
              </w:rPr>
            </w:pPr>
            <w:r w:rsidRPr="00DB6200">
              <w:rPr>
                <w:rFonts w:eastAsia="Calibri"/>
                <w:b w:val="0"/>
                <w:sz w:val="18"/>
                <w:szCs w:val="18"/>
                <w:lang w:eastAsia="en-US"/>
              </w:rPr>
              <w:t xml:space="preserve">Стабільний                                       </w:t>
            </w:r>
            <w:r w:rsidRPr="00DB6200">
              <w:rPr>
                <w:rFonts w:eastAsia="Calibri"/>
                <w:b w:val="0"/>
                <w:sz w:val="18"/>
                <w:szCs w:val="18"/>
                <w:lang w:eastAsia="en-US"/>
              </w:rPr>
              <w:sym w:font="Wingdings" w:char="F0A8"/>
            </w:r>
          </w:p>
        </w:tc>
        <w:tc>
          <w:tcPr>
            <w:tcW w:w="2490" w:type="dxa"/>
            <w:gridSpan w:val="2"/>
            <w:vAlign w:val="center"/>
          </w:tcPr>
          <w:p w:rsidR="00DF5EA0" w:rsidRPr="00DB6200" w:rsidRDefault="00DF5EA0" w:rsidP="00785B5B">
            <w:pPr>
              <w:pStyle w:val="a4"/>
              <w:ind w:right="141"/>
              <w:jc w:val="left"/>
              <w:rPr>
                <w:rFonts w:eastAsia="Calibri"/>
                <w:b w:val="0"/>
                <w:sz w:val="18"/>
                <w:szCs w:val="18"/>
                <w:lang w:eastAsia="en-US"/>
              </w:rPr>
            </w:pPr>
            <w:r w:rsidRPr="00DB6200">
              <w:rPr>
                <w:rFonts w:eastAsia="Calibri"/>
                <w:b w:val="0"/>
                <w:sz w:val="18"/>
                <w:szCs w:val="18"/>
                <w:lang w:eastAsia="en-US"/>
              </w:rPr>
              <w:t xml:space="preserve">Нестабільний                               </w:t>
            </w:r>
            <w:r w:rsidRPr="00DB6200">
              <w:rPr>
                <w:rFonts w:eastAsia="Calibri"/>
                <w:b w:val="0"/>
                <w:sz w:val="18"/>
                <w:szCs w:val="18"/>
                <w:lang w:eastAsia="en-US"/>
              </w:rPr>
              <w:sym w:font="Wingdings" w:char="F0A8"/>
            </w:r>
          </w:p>
        </w:tc>
      </w:tr>
      <w:tr w:rsidR="00DF5EA0" w:rsidRPr="00DB6200">
        <w:tc>
          <w:tcPr>
            <w:tcW w:w="5145" w:type="dxa"/>
          </w:tcPr>
          <w:p w:rsidR="00DF5EA0" w:rsidRPr="00DB6200" w:rsidRDefault="00DF5EA0" w:rsidP="00785B5B">
            <w:pPr>
              <w:tabs>
                <w:tab w:val="left" w:pos="1620"/>
              </w:tabs>
              <w:ind w:right="141"/>
              <w:rPr>
                <w:sz w:val="18"/>
                <w:szCs w:val="18"/>
                <w:lang w:val="uk-UA"/>
              </w:rPr>
            </w:pPr>
            <w:r w:rsidRPr="00DB6200">
              <w:rPr>
                <w:sz w:val="18"/>
                <w:szCs w:val="18"/>
                <w:lang w:val="uk-UA"/>
              </w:rPr>
              <w:t>Оцінка репутації клієнта</w:t>
            </w:r>
          </w:p>
        </w:tc>
        <w:tc>
          <w:tcPr>
            <w:tcW w:w="2572" w:type="dxa"/>
            <w:gridSpan w:val="2"/>
            <w:vAlign w:val="center"/>
          </w:tcPr>
          <w:p w:rsidR="00DF5EA0" w:rsidRPr="00DB6200" w:rsidRDefault="00DF5EA0" w:rsidP="00785B5B">
            <w:pPr>
              <w:pStyle w:val="a4"/>
              <w:ind w:right="141"/>
              <w:jc w:val="left"/>
              <w:rPr>
                <w:rFonts w:eastAsia="Calibri"/>
                <w:b w:val="0"/>
                <w:sz w:val="18"/>
                <w:szCs w:val="18"/>
                <w:lang w:eastAsia="en-US"/>
              </w:rPr>
            </w:pPr>
            <w:r w:rsidRPr="00DB6200">
              <w:rPr>
                <w:rFonts w:eastAsia="Calibri"/>
                <w:b w:val="0"/>
                <w:sz w:val="18"/>
                <w:szCs w:val="18"/>
                <w:lang w:eastAsia="en-US"/>
              </w:rPr>
              <w:t xml:space="preserve">Задовільна                                       </w:t>
            </w:r>
            <w:r w:rsidRPr="00DB6200">
              <w:rPr>
                <w:rFonts w:eastAsia="Calibri"/>
                <w:b w:val="0"/>
                <w:sz w:val="18"/>
                <w:szCs w:val="18"/>
                <w:lang w:eastAsia="en-US"/>
              </w:rPr>
              <w:sym w:font="Wingdings" w:char="F0A8"/>
            </w:r>
          </w:p>
        </w:tc>
        <w:tc>
          <w:tcPr>
            <w:tcW w:w="2490" w:type="dxa"/>
            <w:gridSpan w:val="2"/>
            <w:vAlign w:val="center"/>
          </w:tcPr>
          <w:p w:rsidR="00DF5EA0" w:rsidRPr="00DB6200" w:rsidRDefault="00DF5EA0" w:rsidP="00785B5B">
            <w:pPr>
              <w:pStyle w:val="a4"/>
              <w:ind w:right="141"/>
              <w:jc w:val="left"/>
              <w:rPr>
                <w:rFonts w:eastAsia="Calibri"/>
                <w:b w:val="0"/>
                <w:sz w:val="18"/>
                <w:szCs w:val="18"/>
                <w:lang w:eastAsia="en-US"/>
              </w:rPr>
            </w:pPr>
            <w:r w:rsidRPr="00DB6200">
              <w:rPr>
                <w:rFonts w:eastAsia="Calibri"/>
                <w:b w:val="0"/>
                <w:sz w:val="18"/>
                <w:szCs w:val="18"/>
                <w:lang w:eastAsia="en-US"/>
              </w:rPr>
              <w:t xml:space="preserve">Незадовільна                               </w:t>
            </w:r>
            <w:r w:rsidRPr="00DB6200">
              <w:rPr>
                <w:rFonts w:eastAsia="Calibri"/>
                <w:b w:val="0"/>
                <w:sz w:val="18"/>
                <w:szCs w:val="18"/>
                <w:lang w:eastAsia="en-US"/>
              </w:rPr>
              <w:sym w:font="Wingdings" w:char="F0A8"/>
            </w:r>
          </w:p>
        </w:tc>
      </w:tr>
      <w:tr w:rsidR="00DF5EA0" w:rsidRPr="00DB6200">
        <w:tc>
          <w:tcPr>
            <w:tcW w:w="5145" w:type="dxa"/>
          </w:tcPr>
          <w:p w:rsidR="00DF5EA0" w:rsidRPr="00DB6200" w:rsidRDefault="00DF5EA0" w:rsidP="00785B5B">
            <w:pPr>
              <w:tabs>
                <w:tab w:val="left" w:pos="1620"/>
              </w:tabs>
              <w:ind w:right="141"/>
              <w:rPr>
                <w:sz w:val="18"/>
                <w:szCs w:val="18"/>
                <w:lang w:val="uk-UA"/>
              </w:rPr>
            </w:pPr>
            <w:r w:rsidRPr="00DB6200">
              <w:rPr>
                <w:sz w:val="18"/>
                <w:szCs w:val="18"/>
                <w:lang w:val="uk-UA"/>
              </w:rPr>
              <w:t>Оцінка ризику клієнта</w:t>
            </w:r>
          </w:p>
        </w:tc>
        <w:tc>
          <w:tcPr>
            <w:tcW w:w="1692" w:type="dxa"/>
            <w:vAlign w:val="center"/>
          </w:tcPr>
          <w:p w:rsidR="00DF5EA0" w:rsidRPr="00DB6200" w:rsidRDefault="00DF5EA0" w:rsidP="00785B5B">
            <w:pPr>
              <w:pStyle w:val="a4"/>
              <w:ind w:right="141"/>
              <w:jc w:val="left"/>
              <w:rPr>
                <w:rFonts w:eastAsia="Calibri"/>
                <w:b w:val="0"/>
                <w:sz w:val="18"/>
                <w:szCs w:val="18"/>
                <w:lang w:eastAsia="en-US"/>
              </w:rPr>
            </w:pPr>
            <w:r w:rsidRPr="00DB6200">
              <w:rPr>
                <w:rFonts w:eastAsia="Calibri"/>
                <w:b w:val="0"/>
                <w:sz w:val="18"/>
                <w:szCs w:val="18"/>
                <w:lang w:eastAsia="en-US"/>
              </w:rPr>
              <w:t xml:space="preserve">Низький                   </w:t>
            </w:r>
            <w:r w:rsidRPr="00DB6200">
              <w:rPr>
                <w:rFonts w:eastAsia="Calibri"/>
                <w:b w:val="0"/>
                <w:sz w:val="18"/>
                <w:szCs w:val="18"/>
                <w:lang w:eastAsia="en-US"/>
              </w:rPr>
              <w:sym w:font="Wingdings" w:char="F0A8"/>
            </w:r>
          </w:p>
        </w:tc>
        <w:tc>
          <w:tcPr>
            <w:tcW w:w="1867" w:type="dxa"/>
            <w:gridSpan w:val="2"/>
            <w:vAlign w:val="center"/>
          </w:tcPr>
          <w:p w:rsidR="00DF5EA0" w:rsidRPr="00DB6200" w:rsidRDefault="00DF5EA0" w:rsidP="00785B5B">
            <w:pPr>
              <w:pStyle w:val="a4"/>
              <w:ind w:right="141"/>
              <w:jc w:val="left"/>
              <w:rPr>
                <w:rFonts w:eastAsia="Calibri"/>
                <w:b w:val="0"/>
                <w:sz w:val="18"/>
                <w:szCs w:val="18"/>
                <w:lang w:eastAsia="en-US"/>
              </w:rPr>
            </w:pPr>
            <w:r w:rsidRPr="00DB6200">
              <w:rPr>
                <w:rFonts w:eastAsia="Calibri"/>
                <w:b w:val="0"/>
                <w:sz w:val="18"/>
                <w:szCs w:val="18"/>
                <w:lang w:eastAsia="en-US"/>
              </w:rPr>
              <w:t xml:space="preserve">Середній                        </w:t>
            </w:r>
            <w:r w:rsidRPr="00DB6200">
              <w:rPr>
                <w:rFonts w:eastAsia="Calibri"/>
                <w:b w:val="0"/>
                <w:sz w:val="18"/>
                <w:szCs w:val="18"/>
                <w:lang w:eastAsia="en-US"/>
              </w:rPr>
              <w:sym w:font="Wingdings" w:char="F0A8"/>
            </w:r>
          </w:p>
        </w:tc>
        <w:tc>
          <w:tcPr>
            <w:tcW w:w="1503" w:type="dxa"/>
            <w:vAlign w:val="center"/>
          </w:tcPr>
          <w:p w:rsidR="00DF5EA0" w:rsidRPr="00DB6200" w:rsidRDefault="00DF5EA0" w:rsidP="00785B5B">
            <w:pPr>
              <w:pStyle w:val="a4"/>
              <w:ind w:right="141"/>
              <w:jc w:val="left"/>
              <w:rPr>
                <w:rFonts w:eastAsia="Calibri"/>
                <w:b w:val="0"/>
                <w:sz w:val="18"/>
                <w:szCs w:val="18"/>
                <w:lang w:eastAsia="en-US"/>
              </w:rPr>
            </w:pPr>
            <w:r w:rsidRPr="00DB6200">
              <w:rPr>
                <w:rFonts w:eastAsia="Calibri"/>
                <w:b w:val="0"/>
                <w:sz w:val="18"/>
                <w:szCs w:val="18"/>
                <w:lang w:eastAsia="en-US"/>
              </w:rPr>
              <w:t xml:space="preserve">Високий              </w:t>
            </w:r>
            <w:r w:rsidRPr="00DB6200">
              <w:rPr>
                <w:rFonts w:eastAsia="Calibri"/>
                <w:b w:val="0"/>
                <w:sz w:val="18"/>
                <w:szCs w:val="18"/>
                <w:lang w:eastAsia="en-US"/>
              </w:rPr>
              <w:sym w:font="Wingdings" w:char="F0A8"/>
            </w:r>
          </w:p>
        </w:tc>
      </w:tr>
      <w:tr w:rsidR="00DF5EA0" w:rsidRPr="00DB6200">
        <w:tc>
          <w:tcPr>
            <w:tcW w:w="5145" w:type="dxa"/>
          </w:tcPr>
          <w:p w:rsidR="00DF5EA0" w:rsidRPr="00DB6200" w:rsidRDefault="00DF5EA0" w:rsidP="00785B5B">
            <w:pPr>
              <w:tabs>
                <w:tab w:val="left" w:pos="1620"/>
              </w:tabs>
              <w:ind w:right="141"/>
              <w:rPr>
                <w:sz w:val="18"/>
                <w:szCs w:val="18"/>
                <w:lang w:val="uk-UA"/>
              </w:rPr>
            </w:pPr>
            <w:r w:rsidRPr="00DB6200">
              <w:rPr>
                <w:sz w:val="18"/>
                <w:szCs w:val="18"/>
                <w:lang w:val="uk-UA"/>
              </w:rPr>
              <w:t>Наявність клієнта (його посадових осіб)  в переліку осіб, пов’язаних із здійсненням терористичної діяльності або щодо яких застосовано міжнародні санкції, та змін до нього</w:t>
            </w:r>
          </w:p>
        </w:tc>
        <w:tc>
          <w:tcPr>
            <w:tcW w:w="5062" w:type="dxa"/>
            <w:gridSpan w:val="4"/>
            <w:vAlign w:val="center"/>
          </w:tcPr>
          <w:p w:rsidR="00DF5EA0" w:rsidRPr="00DB6200" w:rsidRDefault="00DF5EA0" w:rsidP="00785B5B">
            <w:pPr>
              <w:pStyle w:val="a4"/>
              <w:ind w:right="141"/>
              <w:jc w:val="left"/>
              <w:rPr>
                <w:rFonts w:eastAsia="Calibri"/>
                <w:b w:val="0"/>
                <w:sz w:val="18"/>
                <w:szCs w:val="18"/>
                <w:lang w:eastAsia="en-US"/>
              </w:rPr>
            </w:pPr>
          </w:p>
        </w:tc>
      </w:tr>
    </w:tbl>
    <w:p w:rsidR="00DF5EA0" w:rsidRPr="00DB6200" w:rsidRDefault="00DF5EA0" w:rsidP="00785B5B">
      <w:pPr>
        <w:ind w:right="141"/>
        <w:rPr>
          <w:sz w:val="18"/>
          <w:szCs w:val="18"/>
          <w:lang w:val="uk-UA"/>
        </w:rPr>
      </w:pPr>
    </w:p>
    <w:p w:rsidR="00DF5EA0" w:rsidRPr="00DB6200" w:rsidRDefault="00DF5EA0" w:rsidP="00785B5B">
      <w:pPr>
        <w:ind w:right="141"/>
        <w:rPr>
          <w:sz w:val="18"/>
          <w:szCs w:val="18"/>
          <w:lang w:val="uk-UA"/>
        </w:rPr>
      </w:pPr>
      <w:r w:rsidRPr="00DB6200">
        <w:rPr>
          <w:b/>
          <w:sz w:val="18"/>
          <w:szCs w:val="18"/>
          <w:lang w:val="uk-UA"/>
        </w:rPr>
        <w:t xml:space="preserve">Додаткові заходи для вивчення клієнта, ( заповнюються  відповідальним працівником у разі необхідності)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32"/>
        <w:gridCol w:w="4613"/>
      </w:tblGrid>
      <w:tr w:rsidR="00DF5EA0" w:rsidRPr="003239F1" w:rsidTr="003239F1">
        <w:tc>
          <w:tcPr>
            <w:tcW w:w="4830" w:type="dxa"/>
            <w:shd w:val="clear" w:color="auto" w:fill="auto"/>
          </w:tcPr>
          <w:p w:rsidR="00DF5EA0" w:rsidRPr="003239F1" w:rsidRDefault="00DF5EA0" w:rsidP="00785B5B">
            <w:pPr>
              <w:ind w:right="141"/>
              <w:rPr>
                <w:sz w:val="18"/>
                <w:szCs w:val="18"/>
                <w:lang w:val="uk-UA"/>
              </w:rPr>
            </w:pPr>
            <w:r w:rsidRPr="003239F1">
              <w:rPr>
                <w:sz w:val="18"/>
                <w:szCs w:val="18"/>
                <w:lang w:val="uk-UA"/>
              </w:rPr>
              <w:t>Реквізити документу ( -</w:t>
            </w:r>
            <w:proofErr w:type="spellStart"/>
            <w:r w:rsidRPr="003239F1">
              <w:rPr>
                <w:sz w:val="18"/>
                <w:szCs w:val="18"/>
                <w:lang w:val="uk-UA"/>
              </w:rPr>
              <w:t>ів</w:t>
            </w:r>
            <w:proofErr w:type="spellEnd"/>
            <w:r w:rsidRPr="003239F1">
              <w:rPr>
                <w:sz w:val="18"/>
                <w:szCs w:val="18"/>
                <w:lang w:val="uk-UA"/>
              </w:rPr>
              <w:t xml:space="preserve">)  осіб, які мають право представляти фізичну особу ( довіреністю, інше)   </w:t>
            </w:r>
          </w:p>
        </w:tc>
        <w:tc>
          <w:tcPr>
            <w:tcW w:w="4741" w:type="dxa"/>
            <w:shd w:val="clear" w:color="auto" w:fill="auto"/>
          </w:tcPr>
          <w:p w:rsidR="00DF5EA0" w:rsidRPr="003239F1" w:rsidRDefault="00DF5EA0" w:rsidP="00785B5B">
            <w:pPr>
              <w:ind w:right="141"/>
              <w:rPr>
                <w:sz w:val="18"/>
                <w:szCs w:val="18"/>
                <w:lang w:val="uk-UA"/>
              </w:rPr>
            </w:pPr>
          </w:p>
        </w:tc>
      </w:tr>
    </w:tbl>
    <w:p w:rsidR="00DF5EA0" w:rsidRPr="00DB6200" w:rsidRDefault="00DF5EA0" w:rsidP="00785B5B">
      <w:pPr>
        <w:ind w:right="141"/>
        <w:rPr>
          <w:sz w:val="18"/>
          <w:szCs w:val="18"/>
          <w:lang w:val="uk-UA"/>
        </w:rPr>
      </w:pPr>
    </w:p>
    <w:p w:rsidR="00DF5EA0" w:rsidRPr="00DB6200" w:rsidRDefault="00DB6200" w:rsidP="00785B5B">
      <w:pPr>
        <w:ind w:right="141"/>
        <w:rPr>
          <w:sz w:val="18"/>
          <w:szCs w:val="18"/>
          <w:lang w:val="uk-UA"/>
        </w:rPr>
      </w:pPr>
      <w:r>
        <w:rPr>
          <w:sz w:val="18"/>
          <w:szCs w:val="18"/>
          <w:lang w:val="uk-UA"/>
        </w:rPr>
        <w:t xml:space="preserve">   </w:t>
      </w:r>
      <w:r w:rsidR="003239F1">
        <w:rPr>
          <w:sz w:val="18"/>
          <w:szCs w:val="18"/>
          <w:lang w:val="uk-UA"/>
        </w:rPr>
        <w:t xml:space="preserve">                          </w:t>
      </w:r>
      <w:r>
        <w:rPr>
          <w:sz w:val="18"/>
          <w:szCs w:val="18"/>
          <w:lang w:val="uk-UA"/>
        </w:rPr>
        <w:t xml:space="preserve">  </w:t>
      </w:r>
      <w:proofErr w:type="spellStart"/>
      <w:r w:rsidR="003239F1">
        <w:rPr>
          <w:sz w:val="18"/>
          <w:szCs w:val="18"/>
          <w:lang w:val="uk-UA"/>
        </w:rPr>
        <w:t>Кручінін</w:t>
      </w:r>
      <w:proofErr w:type="spellEnd"/>
      <w:r w:rsidR="003239F1">
        <w:rPr>
          <w:sz w:val="18"/>
          <w:szCs w:val="18"/>
          <w:lang w:val="uk-UA"/>
        </w:rPr>
        <w:t xml:space="preserve"> О.М.</w:t>
      </w:r>
      <w:r w:rsidR="00DF5EA0" w:rsidRPr="00DB6200">
        <w:rPr>
          <w:sz w:val="18"/>
          <w:szCs w:val="18"/>
          <w:lang w:val="uk-UA"/>
        </w:rPr>
        <w:t xml:space="preserve">                             </w:t>
      </w:r>
      <w:r w:rsidR="003239F1">
        <w:rPr>
          <w:sz w:val="18"/>
          <w:szCs w:val="18"/>
          <w:lang w:val="uk-UA"/>
        </w:rPr>
        <w:t xml:space="preserve">             </w:t>
      </w:r>
      <w:r w:rsidR="00DF5EA0" w:rsidRPr="00DB6200">
        <w:rPr>
          <w:sz w:val="18"/>
          <w:szCs w:val="18"/>
          <w:lang w:val="uk-UA"/>
        </w:rPr>
        <w:t xml:space="preserve"> ___________________</w:t>
      </w:r>
      <w:r w:rsidR="003239F1">
        <w:rPr>
          <w:sz w:val="18"/>
          <w:szCs w:val="18"/>
          <w:lang w:val="uk-UA"/>
        </w:rPr>
        <w:t xml:space="preserve">             «__» _______________ 2016 р.</w:t>
      </w:r>
    </w:p>
    <w:p w:rsidR="006822AE" w:rsidRDefault="00DF5EA0" w:rsidP="00785B5B">
      <w:pPr>
        <w:pStyle w:val="a9"/>
        <w:ind w:right="141"/>
      </w:pPr>
      <w:r w:rsidRPr="00DB6200">
        <w:t xml:space="preserve">                 </w:t>
      </w:r>
      <w:r w:rsidRPr="00DB6200">
        <w:tab/>
        <w:t xml:space="preserve">     П.І.Б.                                 </w:t>
      </w:r>
      <w:r w:rsidR="003239F1">
        <w:t xml:space="preserve">                      </w:t>
      </w:r>
      <w:r w:rsidRPr="00DB6200">
        <w:t xml:space="preserve"> підпис</w:t>
      </w:r>
      <w:r w:rsidRPr="00DB6200">
        <w:tab/>
        <w:t xml:space="preserve">                                      </w:t>
      </w:r>
      <w:r w:rsidR="001B07F0" w:rsidRPr="003239F1">
        <w:t xml:space="preserve">     </w:t>
      </w:r>
      <w:r w:rsidRPr="00DB6200">
        <w:t xml:space="preserve">     дата</w:t>
      </w:r>
    </w:p>
    <w:sectPr w:rsidR="006822AE" w:rsidSect="008B1B1B">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7188"/>
    <w:multiLevelType w:val="hybridMultilevel"/>
    <w:tmpl w:val="20F6072C"/>
    <w:lvl w:ilvl="0" w:tplc="A2700A92">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2E52BD7"/>
    <w:multiLevelType w:val="hybridMultilevel"/>
    <w:tmpl w:val="F2843712"/>
    <w:lvl w:ilvl="0" w:tplc="0A0E1A06">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A0"/>
    <w:rsid w:val="000C6D49"/>
    <w:rsid w:val="000E4215"/>
    <w:rsid w:val="001439BF"/>
    <w:rsid w:val="00150E31"/>
    <w:rsid w:val="001B07F0"/>
    <w:rsid w:val="003239F1"/>
    <w:rsid w:val="00350437"/>
    <w:rsid w:val="00352294"/>
    <w:rsid w:val="003C6C4D"/>
    <w:rsid w:val="004B0B4E"/>
    <w:rsid w:val="00602EB9"/>
    <w:rsid w:val="006822AE"/>
    <w:rsid w:val="00720AA4"/>
    <w:rsid w:val="00785B5B"/>
    <w:rsid w:val="00881219"/>
    <w:rsid w:val="008B1B1B"/>
    <w:rsid w:val="009718F4"/>
    <w:rsid w:val="00AD7932"/>
    <w:rsid w:val="00BA3522"/>
    <w:rsid w:val="00BD1D58"/>
    <w:rsid w:val="00CA4472"/>
    <w:rsid w:val="00DB6200"/>
    <w:rsid w:val="00DF5EA0"/>
    <w:rsid w:val="00E405DD"/>
    <w:rsid w:val="00EA1194"/>
    <w:rsid w:val="00F563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88A733-ACC6-4455-BFA8-DEC4581C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5EA0"/>
    <w:rPr>
      <w:sz w:val="24"/>
      <w:szCs w:val="24"/>
      <w:lang w:val="ru-RU" w:eastAsia="ru-RU"/>
    </w:rPr>
  </w:style>
  <w:style w:type="paragraph" w:styleId="3">
    <w:name w:val="heading 3"/>
    <w:basedOn w:val="a"/>
    <w:next w:val="a"/>
    <w:link w:val="30"/>
    <w:qFormat/>
    <w:rsid w:val="00DF5EA0"/>
    <w:pPr>
      <w:keepNext/>
      <w:widowControl w:val="0"/>
      <w:autoSpaceDE w:val="0"/>
      <w:autoSpaceDN w:val="0"/>
      <w:adjustRightInd w:val="0"/>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rsid w:val="00DF5EA0"/>
    <w:pPr>
      <w:spacing w:after="160" w:line="240" w:lineRule="exact"/>
      <w:jc w:val="both"/>
    </w:pPr>
    <w:rPr>
      <w:rFonts w:ascii="Verdana" w:eastAsia="Batang" w:hAnsi="Verdana"/>
      <w:sz w:val="20"/>
      <w:szCs w:val="20"/>
      <w:lang w:val="en-US" w:eastAsia="en-US"/>
    </w:rPr>
  </w:style>
  <w:style w:type="table" w:styleId="a3">
    <w:name w:val="Table Grid"/>
    <w:basedOn w:val="a1"/>
    <w:rsid w:val="00DF5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aliases w:val=" Знак11"/>
    <w:basedOn w:val="a"/>
    <w:link w:val="a5"/>
    <w:qFormat/>
    <w:rsid w:val="00DF5EA0"/>
    <w:pPr>
      <w:widowControl w:val="0"/>
      <w:autoSpaceDE w:val="0"/>
      <w:autoSpaceDN w:val="0"/>
      <w:adjustRightInd w:val="0"/>
      <w:jc w:val="center"/>
    </w:pPr>
    <w:rPr>
      <w:b/>
      <w:szCs w:val="20"/>
      <w:lang w:val="uk-UA"/>
    </w:rPr>
  </w:style>
  <w:style w:type="character" w:customStyle="1" w:styleId="a5">
    <w:name w:val="Название Знак"/>
    <w:aliases w:val=" Знак11 Знак"/>
    <w:link w:val="a4"/>
    <w:rsid w:val="00DF5EA0"/>
    <w:rPr>
      <w:b/>
      <w:sz w:val="24"/>
      <w:lang w:val="uk-UA" w:eastAsia="ru-RU" w:bidi="ar-SA"/>
    </w:rPr>
  </w:style>
  <w:style w:type="character" w:styleId="a6">
    <w:name w:val="Hyperlink"/>
    <w:rsid w:val="00DF5EA0"/>
    <w:rPr>
      <w:color w:val="0000FF"/>
      <w:u w:val="single"/>
    </w:rPr>
  </w:style>
  <w:style w:type="paragraph" w:styleId="a7">
    <w:name w:val="Body Text Indent"/>
    <w:basedOn w:val="a"/>
    <w:link w:val="a8"/>
    <w:rsid w:val="00DF5EA0"/>
    <w:pPr>
      <w:widowControl w:val="0"/>
      <w:ind w:right="40" w:firstLine="567"/>
      <w:jc w:val="both"/>
    </w:pPr>
    <w:rPr>
      <w:rFonts w:ascii="Arial" w:hAnsi="Arial"/>
      <w:sz w:val="22"/>
      <w:szCs w:val="20"/>
      <w:lang w:val="uk-UA"/>
    </w:rPr>
  </w:style>
  <w:style w:type="paragraph" w:styleId="a9">
    <w:name w:val="annotation text"/>
    <w:aliases w:val=" Знак1"/>
    <w:basedOn w:val="a"/>
    <w:link w:val="aa"/>
    <w:semiHidden/>
    <w:rsid w:val="00DF5EA0"/>
    <w:rPr>
      <w:sz w:val="20"/>
      <w:szCs w:val="20"/>
      <w:lang w:val="uk-UA"/>
    </w:rPr>
  </w:style>
  <w:style w:type="character" w:customStyle="1" w:styleId="30">
    <w:name w:val="Заголовок 3 Знак"/>
    <w:link w:val="3"/>
    <w:rsid w:val="00DF5EA0"/>
    <w:rPr>
      <w:rFonts w:ascii="Arial" w:hAnsi="Arial" w:cs="Arial"/>
      <w:b/>
      <w:bCs/>
      <w:sz w:val="26"/>
      <w:szCs w:val="26"/>
      <w:lang w:val="ru-RU" w:eastAsia="ru-RU" w:bidi="ar-SA"/>
    </w:rPr>
  </w:style>
  <w:style w:type="character" w:customStyle="1" w:styleId="aa">
    <w:name w:val="Текст примечания Знак"/>
    <w:aliases w:val=" Знак1 Знак"/>
    <w:link w:val="a9"/>
    <w:semiHidden/>
    <w:locked/>
    <w:rsid w:val="00DF5EA0"/>
    <w:rPr>
      <w:lang w:val="uk-UA" w:eastAsia="ru-RU" w:bidi="ar-SA"/>
    </w:rPr>
  </w:style>
  <w:style w:type="character" w:customStyle="1" w:styleId="a8">
    <w:name w:val="Основной текст с отступом Знак"/>
    <w:link w:val="a7"/>
    <w:rsid w:val="00350437"/>
    <w:rPr>
      <w:rFonts w:ascii="Arial" w:hAnsi="Arial"/>
      <w:sz w:val="22"/>
      <w:lang w:val="uk-UA" w:eastAsia="ru-RU" w:bidi="ar-SA"/>
    </w:rPr>
  </w:style>
  <w:style w:type="paragraph" w:styleId="ab">
    <w:name w:val="footnote text"/>
    <w:basedOn w:val="a"/>
    <w:semiHidden/>
    <w:rsid w:val="001439BF"/>
    <w:rPr>
      <w:rFonts w:eastAsia="Calibri"/>
      <w:sz w:val="20"/>
      <w:szCs w:val="20"/>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5529</Words>
  <Characters>3152</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Додаток № 2</vt:lpstr>
    </vt:vector>
  </TitlesOfParts>
  <Company>academy</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 № 2</dc:title>
  <dc:subject/>
  <dc:creator>e.glazunova</dc:creator>
  <cp:keywords/>
  <dc:description/>
  <cp:lastModifiedBy>Petro Vovkotrub</cp:lastModifiedBy>
  <cp:revision>3</cp:revision>
  <dcterms:created xsi:type="dcterms:W3CDTF">2016-11-11T01:35:00Z</dcterms:created>
  <dcterms:modified xsi:type="dcterms:W3CDTF">2016-12-02T12:04:00Z</dcterms:modified>
</cp:coreProperties>
</file>