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БЩЦ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фаирщри, бл ячъбиуъ щбюэсяёш гфуаа!!! </w:t>
      </w:r>
    </w:p>
    <w:p>
      <w:pPr>
        <w:rPr>
          <w:rFonts w:hint="default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</w:t>
      </w:r>
      <w:r>
        <w:rPr>
          <w:rFonts w:hint="default" w:ascii="Arial" w:hAnsi="Arial" w:cs="Arial"/>
          <w:color w:val="000000"/>
          <w:sz w:val="27"/>
          <w:szCs w:val="27"/>
          <w:lang w:val="en-US"/>
        </w:rPr>
        <w:t>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  <w:rsid w:val="3AD56D3B"/>
    <w:rsid w:val="5CE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717</Characters>
  <Lines>5</Lines>
  <Paragraphs>1</Paragraphs>
  <TotalTime>355</TotalTime>
  <ScaleCrop>false</ScaleCrop>
  <LinksUpToDate>false</LinksUpToDate>
  <CharactersWithSpaces>841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2019-11-20T20:52:00Z</dcterms:created>
  <dc:creator>StiFStiFleR</dc:creator>
  <cp:lastModifiedBy>ermak</cp:lastModifiedBy>
  <dcterms:modified xsi:type="dcterms:W3CDTF">2021-04-13T18:12:03Z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