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№3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Линейное шифрование данных (гаммирование)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Выполнил(а): студент(ка) группы __________</w:t>
        <w:br/>
        <w:t>Ф. И. О.: ______________________________</w:t>
        <w:br/>
        <w:t>Вариант: №10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№3 «Линейное шифрование данных (гаммирование)»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потоковое шифрование гаммированием, реализовать линейный конгруэнтный датчик псевдослучайных чисел и выполнить шифрование и дешифрование произвольного текста в расширенном ASCII-представлении.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№10: расширенный ASCII, B = 256; параметры линейного конгруэнтного датчика A = 41, C = 13, T(0) = 11. Последовательность строится по формуле T(i + 1) = (A·T(i) + C) mod B.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Краткие теоретические сведения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Гаммирование является потоковым шифрованием. Открытый текст рассматривается как последовательность байтов, а затем каждый байт объединяется с соответствующим элементом гаммы операцией XOR. Для двоичной операции выполняется равенство p ⊕ k ⊕ k = p, поэтому одна и та же гамма используется и при шифровании, и при расшифровании.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Гамма должна быть не короче сообщения и не должна быть предсказуемой для противника. В реальных системах используют криптографически стойкие генераторы и никогда не повторяют одну гамму с разными сообщениями. Линейный конгруэнтный генератор удобен для лабораторной работы, но его состояние и параметры можно восстановить при наблюдении достаточного числа значений, поэтому он не предназначен для промышленной защиты.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выбранном варианте B = 256, поэтому каждое значение T(i) сразу является байтом от 0 до 255. Параметры A, C и T(0) являются ключевыми настройками генератора. Для текста на русском языке программа сначала использует UTF-8, так что один символ может занимать несколько байтов; длина гаммы определяется именно длиной байтового представления.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from typing import Tuple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A = 41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C = 13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T0 = 11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B = 256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gamma(length: int)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"""Генерирует length байт гаммы линейным конгруэнтным датчиком."""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values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state = T0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_ in range(length):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state = (A * state + C) % B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values.append(state)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bytes(values)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encrypt(text: str) -&gt; Tuple[bytes, bytes]: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plain = text.encode('utf-8')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key_stream = gamma(len(plain))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cipher = bytes(p ^ k for p, k in zip(plain, key_stream))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cipher, key_stream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decrypt(cipher: bytes, key_stream: bytes)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plain = bytes(c ^ k for c, k in zip(cipher, key_stream))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plain.decode('utf-8')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source = input('Открытый текст: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cipher, key_stream = encrypt(source)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print('Шифрограмма (hex):', cipher.hex())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print('Гамма (ASCII-коды):', list(key_stream))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print('Расшифрование:', decrypt(cipher, key_stream))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Полное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Константы A, C, T0 и B задают линейный конгруэнтный генератор. Функция gamma получает требуемое количество байтов и начинает работу с состояния T0. На каждом шаге она вычисляет новое состояние по формуле (A * state + C) % B, добавляет его в список и использует как очередной элемент гаммы.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функции encrypt строка переводится в UTF-8 методом encode. Полученный объект bytes содержит целые значения от 0 до 255. Длина этого объекта определяет, сколько элементов гаммы нужно сгенерировать. Выражение bytes(p ^ k for p, k in zip(...)) попарно выполняет XOR открытого байта p и гаммы k.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encrypt возвращает два результата: шифртекст и саму гамму. В учебной программе гамма выводится для проверки и анализа, но в реальной системе её нельзя публиковать вместе с шифртекстом. Если гамма известна, любой человек сможет выполнить XOR и восстановить сообщение.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decrypt снова выполняет XOR каждого байта шифртекста с соответствующим байтом гаммы. Две одинаковые операции XOR взаимно уничтожают влияние гаммы, поэтому получается исходная UTF-8-последовательность. Метод decode расшифровывает байты обратно в строку; ошибка декодирования означала бы несоответствие гаммы или повреждение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основном блоке программа принимает текст, печатает шифртекст в шестнадцатеричном виде, выводит коды гаммы и показывает результат дешифрования. Hex-представление выбрано потому, что произвольные байты могут содержать управляющие символы и не всегда отображаются как обычный текст.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Пример текста длиной не менее 50 символов, шифрограммы и гаммы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Открытый текст (139 символов): «Линейное шифрование показывает, как одна и та же гамма применяется к каждому байту текста. Этот пример содержит больше пятидесяти символов.»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Шифрограмма (hex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Сгенерированная гамма (ASCII-коды байтов): 208, 93, 242, 207, 52, 97, 150, 19, 24, 229, 186, 215, 124, 233, 94, 27, 96, 109, 130, 223, 196, 113, 38, 35, 168, 245, 74, 231, 12, 249, 238, 43, 240, 125, 18, 239, 84, 129, 182, 51, 56, 5, 218, 247, 156, 9, 126, 59, 128, 141, 162, 255, 228, 145, 70, 67, 200, 21, 106, 7, 44, 25, 14, 75, 16, 157, 50, 15, 116, 161, 214, 83, 88, 37, 250, 23, 188, 41, 158, 91, 160, 173, 194, 31, 4, 177, 102, 99, 232, 53, 138, 39, 76, 57, 46, 107, 48, 189, 82, 47, 148, 193, 246, 115, 120, 69, 26, 55, 220, 73, 190, 123, 192, 205, 226, 63, 36, 209, 134, 131, 8, 85, 170, 71, 108, 89, 78, 139, 80, 221, 114, 79, 180, 225, 22, 147, 152, 101, 58, 87, 252, 105, 222, 155, 224, 237, 2, 95, 68, 241, 166, 163, 40, 117, 202, 103, 140, 121, 110, 171, 112, 253, 146, 111, 212, 1, 54, 179, 184, 133, 90, 119, 28, 137, 254, 187, 0, 13, 34, 127, 100, 17, 198, 195, 72, 149, 234, 135, 172, 153, 142, 203, 144, 29, 178, 143, 244, 33, 86, 211, 216, 165, 122, 151, 60, 169, 30, 219, 32, 45, 66, 159, 132, 49, 230, 227, 104, 181, 10, 167, 204, 185, 174, 235, 176, 61, 210, 175, 20, 65, 118, 243, 248, 197, 154, 183, 92, 201, 62, 251, 64, 77, 98, 191, 164, 81, 6, 3, 136, 213, 42, 199, 236, 217, 206, 11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дешифрования: «Линейное шифрование показывает, как одна и та же гамма применяется к каждому байту текста. Этот пример содержит больше пятидесяти символов.».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Гаммирование скрывает каждый байт открытого текста операцией XOR с псевдослучайной последовательностью. При одинаковой гамме шифрование и дешифрование совпадают по вычислительной операции. Стойкость метода зависит от качества и секретности гаммы; повторное использование одной и той же гаммы для разных сообщений снижает защищённость.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