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23CA8C35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="00F77D95">
        <w:rPr>
          <w:b/>
          <w:bCs/>
          <w:sz w:val="28"/>
          <w:szCs w:val="28"/>
        </w:rPr>
        <w:t>5</w:t>
      </w:r>
    </w:p>
    <w:p w14:paraId="743F0B4C" w14:textId="06923C1F" w:rsidR="00C7366C" w:rsidRPr="00F77D95" w:rsidRDefault="00C7366C" w:rsidP="006D557A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F77D95">
        <w:rPr>
          <w:b/>
          <w:bCs/>
          <w:sz w:val="32"/>
          <w:szCs w:val="32"/>
        </w:rPr>
        <w:t xml:space="preserve">Тема: </w:t>
      </w:r>
      <w:r w:rsidR="001B0128" w:rsidRPr="00F77D95">
        <w:rPr>
          <w:b/>
          <w:bCs/>
          <w:sz w:val="32"/>
          <w:szCs w:val="32"/>
        </w:rPr>
        <w:t>«</w:t>
      </w:r>
      <w:r w:rsidR="00F77D95" w:rsidRPr="00F77D95">
        <w:rPr>
          <w:b/>
          <w:bCs/>
          <w:sz w:val="32"/>
          <w:szCs w:val="32"/>
        </w:rPr>
        <w:t>Визначення математичного сподівання, дисперсії, СКВ та похибок сигналів давача інформації</w:t>
      </w:r>
      <w:r w:rsidR="001B0128" w:rsidRPr="00F77D95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10447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30EA534E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1B012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3D50FF5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  <w:r>
        <w:t>1.Розрахувати математичне сподівання  заданого масиву інформаційного сигналу.</w:t>
      </w:r>
    </w:p>
    <w:p w14:paraId="7FD20603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  <w:r>
        <w:t>2.Розрахувати дисперсію заданого масиву інформаційного сигналу</w:t>
      </w:r>
    </w:p>
    <w:p w14:paraId="373DA364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  <w:r>
        <w:t>3.Розрахувати СКВ заданого масиву інформаційного сигналу.</w:t>
      </w:r>
    </w:p>
    <w:p w14:paraId="52B2085F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  <w:r>
        <w:t xml:space="preserve">4.Визначити абсолютну похибку інформаційного сигналу для надійності 0.95 (Табл.1.1.) і числа вимірів </w:t>
      </w:r>
      <w:r>
        <w:rPr>
          <w:lang w:val="en-US"/>
        </w:rPr>
        <w:t>n</w:t>
      </w:r>
      <w:r>
        <w:t>.</w:t>
      </w:r>
    </w:p>
    <w:p w14:paraId="12F80493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  <w:r>
        <w:t>5.Формування висновків та оформлення звіту .</w:t>
      </w:r>
    </w:p>
    <w:p w14:paraId="71285CD4" w14:textId="347E1C04" w:rsidR="00F77D95" w:rsidRPr="000520FD" w:rsidRDefault="00F77D95" w:rsidP="000520FD">
      <w:pPr>
        <w:tabs>
          <w:tab w:val="center" w:pos="4960"/>
          <w:tab w:val="left" w:pos="8100"/>
        </w:tabs>
        <w:spacing w:line="360" w:lineRule="auto"/>
        <w:rPr>
          <w:bCs/>
          <w:i/>
          <w:iCs/>
        </w:rPr>
      </w:pPr>
      <w:r w:rsidRPr="000520FD">
        <w:rPr>
          <w:bCs/>
          <w:i/>
          <w:iCs/>
        </w:rPr>
        <w:t>Варіант № 4</w:t>
      </w:r>
    </w:p>
    <w:p w14:paraId="7BC7E937" w14:textId="13ABB0DC" w:rsidR="00F77D95" w:rsidRPr="00F77D95" w:rsidRDefault="00F77D95" w:rsidP="000520FD">
      <w:pPr>
        <w:tabs>
          <w:tab w:val="center" w:pos="4960"/>
          <w:tab w:val="left" w:pos="8100"/>
        </w:tabs>
        <w:spacing w:line="360" w:lineRule="auto"/>
        <w:rPr>
          <w:bCs/>
        </w:rPr>
      </w:pPr>
      <w:r w:rsidRPr="00B47067">
        <w:rPr>
          <w:noProof/>
        </w:rPr>
        <w:drawing>
          <wp:inline distT="0" distB="0" distL="0" distR="0" wp14:anchorId="1591AF6F" wp14:editId="3CACB313">
            <wp:extent cx="1835785" cy="4220210"/>
            <wp:effectExtent l="0" t="0" r="0" b="8890"/>
            <wp:docPr id="139807108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08" name="Picture 1" descr="A table of number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59E6" w14:textId="77777777" w:rsidR="00F77D95" w:rsidRDefault="00F77D95" w:rsidP="00F77D95">
      <w:pPr>
        <w:tabs>
          <w:tab w:val="center" w:pos="4960"/>
          <w:tab w:val="left" w:pos="8100"/>
        </w:tabs>
        <w:spacing w:line="360" w:lineRule="auto"/>
      </w:pPr>
    </w:p>
    <w:p w14:paraId="7A022237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559DD6A1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626EF391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1D818B33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799F757D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2E2C42EB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480F795C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306E08A2" w14:textId="77777777" w:rsidR="000520FD" w:rsidRDefault="000520FD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</w:p>
    <w:p w14:paraId="6D3CD86F" w14:textId="14AF9EDC" w:rsidR="00F77D95" w:rsidRPr="00F77D95" w:rsidRDefault="00F77D95" w:rsidP="00F77D95">
      <w:pPr>
        <w:tabs>
          <w:tab w:val="center" w:pos="4960"/>
          <w:tab w:val="left" w:pos="8100"/>
        </w:tabs>
        <w:spacing w:line="360" w:lineRule="auto"/>
        <w:jc w:val="center"/>
        <w:rPr>
          <w:b/>
          <w:bCs/>
        </w:rPr>
      </w:pPr>
      <w:r w:rsidRPr="00F77D95">
        <w:rPr>
          <w:b/>
          <w:bCs/>
        </w:rPr>
        <w:lastRenderedPageBreak/>
        <w:t>Хід роботи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960"/>
        <w:gridCol w:w="2200"/>
      </w:tblGrid>
      <w:tr w:rsidR="0015796E" w14:paraId="5C2E0CB8" w14:textId="77777777" w:rsidTr="0015796E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2ED5BD8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Xcp=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26E938A0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345,2391667</w:t>
            </w:r>
          </w:p>
        </w:tc>
      </w:tr>
      <w:tr w:rsidR="0015796E" w14:paraId="26B36ADF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AACA54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M(x)=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4C20F067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345,2</w:t>
            </w:r>
          </w:p>
        </w:tc>
      </w:tr>
      <w:tr w:rsidR="0015796E" w14:paraId="5E9402F5" w14:textId="77777777" w:rsidTr="0015796E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17C37B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D(x)=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46B310B0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0,043547101</w:t>
            </w:r>
          </w:p>
        </w:tc>
      </w:tr>
      <w:tr w:rsidR="0015796E" w14:paraId="0D996230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F4254BB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Symbol" w:hAnsi="Symbol" w:cs="Calibri"/>
                <w:color w:val="9C0006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9C0006"/>
                <w:sz w:val="22"/>
                <w:szCs w:val="22"/>
              </w:rPr>
              <w:t>(x)=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5EB98111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0,208679423</w:t>
            </w:r>
          </w:p>
        </w:tc>
      </w:tr>
      <w:tr w:rsidR="0015796E" w14:paraId="1ED4FF08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588C53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f(x)=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700C3187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1,911747096</w:t>
            </w:r>
          </w:p>
        </w:tc>
      </w:tr>
      <w:tr w:rsidR="0015796E" w14:paraId="090A140B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C489A77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F(x)=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385AA8CA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5796E" w14:paraId="25AF53CF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2AFA87C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Асиметрія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07DF899F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2,234807296</w:t>
            </w:r>
          </w:p>
        </w:tc>
      </w:tr>
      <w:tr w:rsidR="0015796E" w14:paraId="058C0546" w14:textId="77777777" w:rsidTr="0015796E">
        <w:trPr>
          <w:trHeight w:val="29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22EE4C5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Ексес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6C0B38B9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5,460606531</w:t>
            </w:r>
          </w:p>
        </w:tc>
      </w:tr>
      <w:tr w:rsidR="0015796E" w14:paraId="7D0A43B1" w14:textId="77777777" w:rsidTr="0015796E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7B30FD7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ДОВ. ІНТЕРВАЛ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5B739AE6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0,057841922</w:t>
            </w:r>
          </w:p>
        </w:tc>
      </w:tr>
    </w:tbl>
    <w:p w14:paraId="6C49EFA3" w14:textId="77777777" w:rsidR="00F05EE5" w:rsidRDefault="00F05EE5" w:rsidP="0078526C">
      <w:pPr>
        <w:tabs>
          <w:tab w:val="left" w:pos="3160"/>
        </w:tabs>
        <w:jc w:val="both"/>
        <w:rPr>
          <w:sz w:val="28"/>
          <w:szCs w:val="28"/>
          <w:lang w:val="en-GB"/>
        </w:rPr>
      </w:pPr>
    </w:p>
    <w:tbl>
      <w:tblPr>
        <w:tblW w:w="4080" w:type="dxa"/>
        <w:tblLook w:val="04A0" w:firstRow="1" w:lastRow="0" w:firstColumn="1" w:lastColumn="0" w:noHBand="0" w:noVBand="1"/>
      </w:tblPr>
      <w:tblGrid>
        <w:gridCol w:w="1458"/>
        <w:gridCol w:w="1488"/>
        <w:gridCol w:w="266"/>
        <w:gridCol w:w="953"/>
      </w:tblGrid>
      <w:tr w:rsidR="0015796E" w14:paraId="79907F6C" w14:textId="77777777" w:rsidTr="0015796E">
        <w:trPr>
          <w:trHeight w:val="290"/>
        </w:trPr>
        <w:tc>
          <w:tcPr>
            <w:tcW w:w="408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C7CE"/>
            <w:noWrap/>
            <w:vAlign w:val="bottom"/>
            <w:hideMark/>
          </w:tcPr>
          <w:p w14:paraId="4D16AA4F" w14:textId="77777777" w:rsidR="0015796E" w:rsidRDefault="0015796E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НОРМАЛЬНИЙ РОЗПОДІЛ</w:t>
            </w:r>
          </w:p>
        </w:tc>
      </w:tr>
      <w:tr w:rsidR="0015796E" w14:paraId="0B4CEB14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7755390" w14:textId="77777777" w:rsidR="0015796E" w:rsidRDefault="001579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Xicp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2B138292" w14:textId="77777777" w:rsidR="0015796E" w:rsidRDefault="001579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mi(</w:t>
            </w:r>
            <w:r>
              <w:rPr>
                <w:rFonts w:ascii="Symbol" w:hAnsi="Symbol" w:cs="Calibri"/>
                <w:b/>
                <w:bCs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14:paraId="2684EAEA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14:paraId="5434DE9C" w14:textId="77777777" w:rsidR="0015796E" w:rsidRDefault="001579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P(i)</w:t>
            </w:r>
          </w:p>
        </w:tc>
      </w:tr>
      <w:tr w:rsidR="0015796E" w14:paraId="04C4DC18" w14:textId="77777777" w:rsidTr="0015796E">
        <w:trPr>
          <w:trHeight w:val="300"/>
        </w:trPr>
        <w:tc>
          <w:tcPr>
            <w:tcW w:w="145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0E32107" w14:textId="77777777" w:rsidR="0015796E" w:rsidRDefault="0015796E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345,09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476DD50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2C0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08E2EDAE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</w:tr>
      <w:tr w:rsidR="0015796E" w14:paraId="0257BF70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F3C3AD2" w14:textId="77777777" w:rsidR="0015796E" w:rsidRDefault="0015796E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345,27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4A94350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04E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4AE65BAC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</w:t>
            </w:r>
          </w:p>
        </w:tc>
      </w:tr>
      <w:tr w:rsidR="0015796E" w14:paraId="2550AFED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B57D904" w14:textId="77777777" w:rsidR="0015796E" w:rsidRDefault="0015796E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345,45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42D6A89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F2E6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41DF0F09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15796E" w14:paraId="325E89D2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379E0E7" w14:textId="77777777" w:rsidR="0015796E" w:rsidRDefault="0015796E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345,63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5B5D48A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64B5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5FCF64E5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796E" w14:paraId="6B5D7BD4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FDA14F4" w14:textId="77777777" w:rsidR="0015796E" w:rsidRDefault="0015796E">
            <w:pPr>
              <w:rPr>
                <w:rFonts w:ascii="Calibri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hAnsi="Calibri" w:cs="Calibri"/>
                <w:color w:val="006100"/>
                <w:sz w:val="22"/>
                <w:szCs w:val="22"/>
              </w:rPr>
              <w:t>345,81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C62C26A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1408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2412413D" w14:textId="77777777" w:rsidR="0015796E" w:rsidRDefault="001579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15796E" w14:paraId="298AC55F" w14:textId="77777777" w:rsidTr="0015796E">
        <w:trPr>
          <w:trHeight w:val="290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5678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62D82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E10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93D8" w14:textId="77777777" w:rsidR="0015796E" w:rsidRDefault="00157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5796E" w14:paraId="214E39B1" w14:textId="77777777" w:rsidTr="0015796E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BC2A9AC" w14:textId="77777777" w:rsidR="0015796E" w:rsidRDefault="0015796E">
            <w:pPr>
              <w:jc w:val="right"/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Symbol" w:hAnsi="Symbol" w:cs="Calibri"/>
                <w:color w:val="9C0006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9C0006"/>
                <w:sz w:val="22"/>
                <w:szCs w:val="22"/>
              </w:rPr>
              <w:t>=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5F4155D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24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FE43725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12486A4" w14:textId="77777777" w:rsidR="0015796E" w:rsidRDefault="0015796E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</w:tr>
    </w:tbl>
    <w:p w14:paraId="3B167672" w14:textId="77777777" w:rsidR="0015796E" w:rsidRDefault="0015796E" w:rsidP="0078526C">
      <w:pPr>
        <w:tabs>
          <w:tab w:val="left" w:pos="3160"/>
        </w:tabs>
        <w:jc w:val="both"/>
        <w:rPr>
          <w:sz w:val="28"/>
          <w:szCs w:val="28"/>
          <w:lang w:val="en-GB"/>
        </w:rPr>
      </w:pPr>
    </w:p>
    <w:p w14:paraId="02299DF8" w14:textId="62291FF5" w:rsidR="0015796E" w:rsidRDefault="0015796E" w:rsidP="0078526C">
      <w:pPr>
        <w:tabs>
          <w:tab w:val="left" w:pos="3160"/>
        </w:tabs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729EF46" wp14:editId="734F2F23">
            <wp:extent cx="5236161" cy="2979337"/>
            <wp:effectExtent l="0" t="0" r="3175" b="0"/>
            <wp:docPr id="14003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83" cy="298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06BFB" w14:textId="2A245D58" w:rsidR="00F05EE5" w:rsidRDefault="00F05EE5" w:rsidP="0078526C">
      <w:pPr>
        <w:tabs>
          <w:tab w:val="left" w:pos="3160"/>
        </w:tabs>
        <w:jc w:val="both"/>
        <w:rPr>
          <w:sz w:val="28"/>
          <w:szCs w:val="28"/>
          <w:lang w:val="en-GB"/>
        </w:rPr>
      </w:pPr>
    </w:p>
    <w:p w14:paraId="76F18265" w14:textId="77777777" w:rsidR="0015796E" w:rsidRPr="00F05EE5" w:rsidRDefault="0015796E" w:rsidP="0078526C">
      <w:pPr>
        <w:tabs>
          <w:tab w:val="left" w:pos="3160"/>
        </w:tabs>
        <w:jc w:val="both"/>
        <w:rPr>
          <w:sz w:val="28"/>
          <w:szCs w:val="28"/>
          <w:lang w:val="en-GB"/>
        </w:rPr>
      </w:pPr>
    </w:p>
    <w:p w14:paraId="6929FA34" w14:textId="686D3B11" w:rsidR="0078526C" w:rsidRPr="0078526C" w:rsidRDefault="00F77D95" w:rsidP="0078526C">
      <w:pPr>
        <w:tabs>
          <w:tab w:val="left" w:pos="31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Висновки: </w:t>
      </w:r>
      <w:r w:rsidRPr="00F77D95">
        <w:rPr>
          <w:sz w:val="28"/>
          <w:szCs w:val="28"/>
        </w:rPr>
        <w:t xml:space="preserve">У ході виконання лабораторної роботи було проведено обчислення основних статистичних характеристик заданого масиву інформаційного сигналу. Було визначено математичне сподівання, яке є середнім значенням вибірки і слугує оцінкою істинного середнього значення випадкової величини. Також розраховано дисперсію, що характеризує ступінь розсіювання значень відносно математичного </w:t>
      </w:r>
      <w:r w:rsidRPr="00F77D95">
        <w:rPr>
          <w:sz w:val="28"/>
          <w:szCs w:val="28"/>
        </w:rPr>
        <w:lastRenderedPageBreak/>
        <w:t>сподівання, та середнє квадратичне відхилення, яке є зручним показником варіативності даних. Окрім цього, для рівня надійності 0.95 за допомогою критерію Стьюдента визначено абсолютну похибку вимірювань. Отримані результати дозволяють оцінити точність вимірювань і використовувати їх для подальшого аналізу інформаційних сигналів у вимірювальних системах.</w:t>
      </w:r>
    </w:p>
    <w:sectPr w:rsidR="0078526C" w:rsidRPr="0078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143C10"/>
    <w:rsid w:val="00153D27"/>
    <w:rsid w:val="0015796E"/>
    <w:rsid w:val="001B0128"/>
    <w:rsid w:val="00386585"/>
    <w:rsid w:val="00395B78"/>
    <w:rsid w:val="00402318"/>
    <w:rsid w:val="00451C16"/>
    <w:rsid w:val="00531D52"/>
    <w:rsid w:val="00553574"/>
    <w:rsid w:val="005F5F2E"/>
    <w:rsid w:val="00634297"/>
    <w:rsid w:val="00672A7A"/>
    <w:rsid w:val="006D557A"/>
    <w:rsid w:val="0078526C"/>
    <w:rsid w:val="00815A4B"/>
    <w:rsid w:val="008A0C70"/>
    <w:rsid w:val="0097576D"/>
    <w:rsid w:val="00AA7616"/>
    <w:rsid w:val="00B36064"/>
    <w:rsid w:val="00C7366C"/>
    <w:rsid w:val="00EA0E34"/>
    <w:rsid w:val="00EB4C74"/>
    <w:rsid w:val="00EC2848"/>
    <w:rsid w:val="00F05EE5"/>
    <w:rsid w:val="00F44700"/>
    <w:rsid w:val="00F7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11</cp:revision>
  <dcterms:created xsi:type="dcterms:W3CDTF">2025-03-07T06:54:00Z</dcterms:created>
  <dcterms:modified xsi:type="dcterms:W3CDTF">2025-03-31T10:29:00Z</dcterms:modified>
</cp:coreProperties>
</file>