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Classification Project (Task 1)</w:t>
      </w:r>
    </w:p>
    <w:p>
      <w:pPr>
        <w:pStyle w:val="Heading1"/>
      </w:pPr>
      <w:r>
        <w:t>1. Explanation</w:t>
      </w:r>
    </w:p>
    <w:p>
      <w:r>
        <w:t>This project builds a supervised machine learning classification model to predict whether a breast tumor is malignant or benign based on the Breast Cancer Wisconsin dataset. We evaluated two models: Logistic Regression and Random Forest Classifier. The dataset was split into 80% training data and 20% testing data. We used StandardScaler to normalize the features, which significantly improved the Logistic Regression model's performance.</w:t>
      </w:r>
    </w:p>
    <w:p>
      <w:pPr>
        <w:pStyle w:val="Heading1"/>
      </w:pPr>
      <w:r>
        <w:t>2. Code Links</w:t>
      </w:r>
    </w:p>
    <w:p>
      <w:r>
        <w:t>The code for this project is contained within this directory. The key files are:</w:t>
      </w:r>
    </w:p>
    <w:p>
      <w:pPr>
        <w:pStyle w:val="ListBullet"/>
      </w:pPr>
      <w:r>
        <w:t>- Jupyter Notebook: breast_cancer_classification.ipynb</w:t>
      </w:r>
    </w:p>
    <w:p>
      <w:pPr>
        <w:pStyle w:val="ListBullet"/>
      </w:pPr>
      <w:r>
        <w:t>- Notebook Generator: generate_model_notebook.py</w:t>
      </w:r>
    </w:p>
    <w:p>
      <w:pPr>
        <w:pStyle w:val="ListBullet"/>
      </w:pPr>
      <w:r>
        <w:t>- Environment Setup: setup.ps1</w:t>
      </w:r>
    </w:p>
    <w:p>
      <w:pPr>
        <w:pStyle w:val="Heading1"/>
      </w:pPr>
      <w:r>
        <w:t>3. 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Random Forest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98.25%</w:t>
            </w:r>
          </w:p>
        </w:tc>
        <w:tc>
          <w:tcPr>
            <w:tcW w:type="dxa" w:w="2880"/>
          </w:tcPr>
          <w:p>
            <w:r>
              <w:t>95.61%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98.61%</w:t>
            </w:r>
          </w:p>
        </w:tc>
        <w:tc>
          <w:tcPr>
            <w:tcW w:type="dxa" w:w="2880"/>
          </w:tcPr>
          <w:p>
            <w:r>
              <w:t>95.89%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98.61%</w:t>
            </w:r>
          </w:p>
        </w:tc>
        <w:tc>
          <w:tcPr>
            <w:tcW w:type="dxa" w:w="2880"/>
          </w:tcPr>
          <w:p>
            <w:r>
              <w:t>97.22%</w:t>
            </w:r>
          </w:p>
        </w:tc>
      </w:tr>
      <w:tr>
        <w:tc>
          <w:tcPr>
            <w:tcW w:type="dxa" w:w="2880"/>
          </w:tcPr>
          <w:p>
            <w:r>
              <w:t>F1 Score</w:t>
            </w:r>
          </w:p>
        </w:tc>
        <w:tc>
          <w:tcPr>
            <w:tcW w:type="dxa" w:w="2880"/>
          </w:tcPr>
          <w:p>
            <w:r>
              <w:t>98.61%</w:t>
            </w:r>
          </w:p>
        </w:tc>
        <w:tc>
          <w:tcPr>
            <w:tcW w:type="dxa" w:w="2880"/>
          </w:tcPr>
          <w:p>
            <w:r>
              <w:t>96.55%</w:t>
            </w:r>
          </w:p>
        </w:tc>
      </w:tr>
      <w:tr>
        <w:tc>
          <w:tcPr>
            <w:tcW w:type="dxa" w:w="2880"/>
          </w:tcPr>
          <w:p>
            <w:r>
              <w:t>ROC-AUC</w:t>
            </w:r>
          </w:p>
        </w:tc>
        <w:tc>
          <w:tcPr>
            <w:tcW w:type="dxa" w:w="2880"/>
          </w:tcPr>
          <w:p>
            <w:r>
              <w:t>99.54%</w:t>
            </w:r>
          </w:p>
        </w:tc>
        <w:tc>
          <w:tcPr>
            <w:tcW w:type="dxa" w:w="2880"/>
          </w:tcPr>
          <w:p>
            <w:r>
              <w:t>99.37%</w:t>
            </w:r>
          </w:p>
        </w:tc>
      </w:tr>
    </w:tbl>
    <w:p>
      <w:pPr>
        <w:pStyle w:val="Heading1"/>
      </w:pPr>
      <w:r>
        <w:t>4. Screenshots (Visualizations)</w:t>
      </w:r>
    </w:p>
    <w:p>
      <w:r>
        <w:t>ROC Curve: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Confusion Matrices: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