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2EBAE1B7" w:rsidR="00AD6D1E" w:rsidRPr="008B4A9E" w:rsidRDefault="00CD5A1A">
      <w:pPr>
        <w:jc w:val="center"/>
      </w:pPr>
      <w:r>
        <w:t>Отчет по лабораторной работе №</w:t>
      </w:r>
      <w:r w:rsidR="008B4A9E" w:rsidRPr="008B4A9E">
        <w:t>2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A91719E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75399F">
        <w:t>1111)</w:t>
      </w:r>
    </w:p>
    <w:p w14:paraId="0A54A253" w14:textId="76F13DD9" w:rsidR="007D0275" w:rsidRDefault="00193F17" w:rsidP="0004410E">
      <w:r w:rsidRPr="00193F17">
        <w:t>Доработать приложение из лабораторной работы #1, реализовав в нём управление транзакциями и разграничение доступа к операциям бизнес-логики в соответствии с заданной политикой доступа.</w:t>
      </w:r>
    </w:p>
    <w:p w14:paraId="39F021D0" w14:textId="77777777" w:rsidR="00193F17" w:rsidRDefault="00193F17" w:rsidP="0004410E"/>
    <w:p w14:paraId="4186C921" w14:textId="76992D6F" w:rsidR="00193F17" w:rsidRDefault="00193F17" w:rsidP="00193F17">
      <w:r>
        <w:t>Управление транзакциями необходимо реализовать следующим образом:</w:t>
      </w:r>
    </w:p>
    <w:p w14:paraId="6ADEC908" w14:textId="77777777" w:rsidR="00193F17" w:rsidRDefault="00193F17" w:rsidP="00193F17">
      <w:pPr>
        <w:pStyle w:val="a8"/>
        <w:numPr>
          <w:ilvl w:val="0"/>
          <w:numId w:val="12"/>
        </w:numPr>
      </w:pPr>
      <w:r>
        <w:t>Переработать согласованные с преподавателем прецеденты (или по согласованию с ним разработать новые), объединив взаимозависимые операции в рамках транзакций.</w:t>
      </w:r>
    </w:p>
    <w:p w14:paraId="7FD33422" w14:textId="77777777" w:rsidR="00193F17" w:rsidRDefault="00193F17" w:rsidP="00193F17">
      <w:pPr>
        <w:pStyle w:val="a8"/>
        <w:numPr>
          <w:ilvl w:val="0"/>
          <w:numId w:val="12"/>
        </w:numPr>
      </w:pPr>
      <w:r>
        <w:t>Управление транзакциями необходимо реализовать с помощью Spring JTA.</w:t>
      </w:r>
    </w:p>
    <w:p w14:paraId="648402D9" w14:textId="77777777" w:rsidR="00193F17" w:rsidRDefault="00193F17" w:rsidP="00193F17">
      <w:pPr>
        <w:pStyle w:val="a8"/>
        <w:numPr>
          <w:ilvl w:val="0"/>
          <w:numId w:val="12"/>
        </w:numPr>
      </w:pPr>
      <w:r>
        <w:t>В реализованных (или модифицированных) прецедентах необходимо использовать декларативное управление транзакциями.</w:t>
      </w:r>
    </w:p>
    <w:p w14:paraId="376E1A78" w14:textId="77777777" w:rsidR="00193F17" w:rsidRDefault="00193F17" w:rsidP="00193F17">
      <w:pPr>
        <w:pStyle w:val="a8"/>
        <w:numPr>
          <w:ilvl w:val="0"/>
          <w:numId w:val="12"/>
        </w:numPr>
      </w:pPr>
      <w:r>
        <w:t xml:space="preserve">В качестве менеджера транзакций необходимо использовать Java EE JTA, предварительно преобразовав приложение в </w:t>
      </w:r>
      <w:proofErr w:type="spellStart"/>
      <w:r>
        <w:t>war</w:t>
      </w:r>
      <w:proofErr w:type="spellEnd"/>
      <w:r>
        <w:t xml:space="preserve">, развёртываемый на сервере приложений </w:t>
      </w:r>
      <w:proofErr w:type="spellStart"/>
      <w:r>
        <w:t>WildFly</w:t>
      </w:r>
      <w:proofErr w:type="spellEnd"/>
      <w:r>
        <w:t>.</w:t>
      </w:r>
    </w:p>
    <w:p w14:paraId="235151A6" w14:textId="77777777" w:rsidR="00193F17" w:rsidRDefault="00193F17" w:rsidP="00193F17"/>
    <w:p w14:paraId="3E6AD54C" w14:textId="6BA50EAD" w:rsidR="00193F17" w:rsidRDefault="00193F17" w:rsidP="00193F17">
      <w:r>
        <w:t>Разграничение доступа к операциям необходимо реализовать следующим образом:</w:t>
      </w:r>
    </w:p>
    <w:p w14:paraId="23859BD4" w14:textId="77777777" w:rsidR="00193F17" w:rsidRDefault="00193F17" w:rsidP="00193F17">
      <w:pPr>
        <w:pStyle w:val="a8"/>
        <w:numPr>
          <w:ilvl w:val="0"/>
          <w:numId w:val="13"/>
        </w:numPr>
      </w:pPr>
      <w:r>
        <w:t>Разработать, специфицировать и согласовать с преподавателем набор привилегий, в соответствии с которыми будет разграничиваться доступ к операциям.</w:t>
      </w:r>
    </w:p>
    <w:p w14:paraId="57B7D7F9" w14:textId="77777777" w:rsidR="00193F17" w:rsidRDefault="00193F17" w:rsidP="00193F17">
      <w:pPr>
        <w:pStyle w:val="a8"/>
        <w:numPr>
          <w:ilvl w:val="0"/>
          <w:numId w:val="13"/>
        </w:numPr>
      </w:pPr>
      <w:r>
        <w:t>Специфицировать и согласовать с преподавателем набор ролей, осуществляющих доступ к операциям бизнес-логики приложения.</w:t>
      </w:r>
    </w:p>
    <w:p w14:paraId="42E561FE" w14:textId="77777777" w:rsidR="00193F17" w:rsidRDefault="00193F17" w:rsidP="00193F17">
      <w:pPr>
        <w:pStyle w:val="a8"/>
        <w:numPr>
          <w:ilvl w:val="0"/>
          <w:numId w:val="13"/>
        </w:numPr>
      </w:pPr>
      <w:r>
        <w:t xml:space="preserve">Реализовать разработанную модель разграничений доступа к операциям бизнес-логики на базе Spring Security + JAAS. Информацию об учётных </w:t>
      </w:r>
      <w:proofErr w:type="spellStart"/>
      <w:r>
        <w:t>записах</w:t>
      </w:r>
      <w:proofErr w:type="spellEnd"/>
      <w:r>
        <w:t xml:space="preserve"> пользователей необходимо сохранять в файле XML, для аутентификации использовать JWT.</w:t>
      </w:r>
    </w:p>
    <w:p w14:paraId="74ED34BF" w14:textId="77777777" w:rsidR="00193F17" w:rsidRDefault="00193F17" w:rsidP="00193F17">
      <w:r>
        <w:lastRenderedPageBreak/>
        <w:t>Правила выполнения работы:</w:t>
      </w:r>
    </w:p>
    <w:p w14:paraId="5F9AF3BE" w14:textId="77777777" w:rsidR="00193F17" w:rsidRDefault="00193F17" w:rsidP="00193F17">
      <w:pPr>
        <w:pStyle w:val="a8"/>
        <w:numPr>
          <w:ilvl w:val="0"/>
          <w:numId w:val="14"/>
        </w:numPr>
      </w:pPr>
      <w:r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5685AC12" w14:textId="77777777" w:rsidR="00193F17" w:rsidRDefault="00193F17" w:rsidP="00193F17">
      <w:pPr>
        <w:pStyle w:val="a8"/>
        <w:numPr>
          <w:ilvl w:val="0"/>
          <w:numId w:val="14"/>
        </w:numPr>
      </w:pPr>
      <w:r>
        <w:t xml:space="preserve">Доработанное приложение необходимо развернуть на сервере </w:t>
      </w:r>
      <w:proofErr w:type="spellStart"/>
      <w:r>
        <w:t>helios</w:t>
      </w:r>
      <w:proofErr w:type="spellEnd"/>
      <w:r>
        <w:t>.</w:t>
      </w:r>
    </w:p>
    <w:p w14:paraId="1EC62302" w14:textId="77777777" w:rsidR="00193F17" w:rsidRDefault="00193F17" w:rsidP="00193F17"/>
    <w:p w14:paraId="310C07D3" w14:textId="699EAA3E" w:rsidR="00193F17" w:rsidRDefault="00193F17" w:rsidP="00193F17">
      <w:r>
        <w:t>Содержание отчёта:</w:t>
      </w:r>
    </w:p>
    <w:p w14:paraId="35950631" w14:textId="77777777" w:rsidR="00193F17" w:rsidRDefault="00193F17" w:rsidP="00193F17">
      <w:pPr>
        <w:pStyle w:val="a8"/>
        <w:numPr>
          <w:ilvl w:val="0"/>
          <w:numId w:val="15"/>
        </w:numPr>
      </w:pPr>
      <w:r>
        <w:t>Текст задания.</w:t>
      </w:r>
    </w:p>
    <w:p w14:paraId="311B45CA" w14:textId="77777777" w:rsidR="00193F17" w:rsidRDefault="00193F17" w:rsidP="00193F17">
      <w:pPr>
        <w:pStyle w:val="a8"/>
        <w:numPr>
          <w:ilvl w:val="0"/>
          <w:numId w:val="15"/>
        </w:numPr>
      </w:pPr>
      <w:r>
        <w:t>Модель потока управления для автоматизируемого бизнес-процесса.</w:t>
      </w:r>
    </w:p>
    <w:p w14:paraId="7E5134DD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пользовательских привилегий и ролей, реализованных в приложении.</w:t>
      </w:r>
    </w:p>
    <w:p w14:paraId="0C66045D" w14:textId="77777777" w:rsidR="00193F17" w:rsidRDefault="00193F17" w:rsidP="00193F17">
      <w:pPr>
        <w:pStyle w:val="a8"/>
        <w:numPr>
          <w:ilvl w:val="0"/>
          <w:numId w:val="15"/>
        </w:numPr>
      </w:pPr>
      <w:r>
        <w:t>UML-диаграммы классов и пакетов разработанного приложения.</w:t>
      </w:r>
    </w:p>
    <w:p w14:paraId="40C223D9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REST API для всех публичных интерфейсов разработанного приложения.</w:t>
      </w:r>
    </w:p>
    <w:p w14:paraId="72E62148" w14:textId="77777777" w:rsidR="00193F17" w:rsidRDefault="00193F17" w:rsidP="00193F17">
      <w:pPr>
        <w:pStyle w:val="a8"/>
        <w:numPr>
          <w:ilvl w:val="0"/>
          <w:numId w:val="15"/>
        </w:numPr>
      </w:pPr>
      <w:r>
        <w:t>Исходный код системы или ссылка на репозиторий с исходным кодом.</w:t>
      </w:r>
    </w:p>
    <w:p w14:paraId="71D4E000" w14:textId="0197C51D" w:rsidR="007D0275" w:rsidRDefault="00193F17" w:rsidP="00193F17">
      <w:pPr>
        <w:pStyle w:val="a8"/>
        <w:numPr>
          <w:ilvl w:val="0"/>
          <w:numId w:val="15"/>
        </w:numPr>
      </w:pPr>
      <w:r>
        <w:t>Выводы по работе.</w:t>
      </w:r>
    </w:p>
    <w:p w14:paraId="33901475" w14:textId="77777777" w:rsidR="0075399F" w:rsidRDefault="0075399F" w:rsidP="0075399F"/>
    <w:p w14:paraId="5BFE08D4" w14:textId="5ACE333A" w:rsidR="0075399F" w:rsidRDefault="0075399F" w:rsidP="0075399F">
      <w:r>
        <w:br w:type="page"/>
      </w:r>
    </w:p>
    <w:p w14:paraId="1580055F" w14:textId="54AE743C" w:rsidR="000A33E5" w:rsidRDefault="0004410E" w:rsidP="0004410E">
      <w:pPr>
        <w:pStyle w:val="1"/>
      </w:pPr>
      <w:r>
        <w:lastRenderedPageBreak/>
        <w:t>Выполнение</w:t>
      </w:r>
    </w:p>
    <w:p w14:paraId="228787CC" w14:textId="77777777" w:rsidR="0075399F" w:rsidRPr="0075399F" w:rsidRDefault="0075399F" w:rsidP="0075399F"/>
    <w:sectPr w:rsidR="0075399F" w:rsidRPr="007539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744178">
    <w:abstractNumId w:val="2"/>
  </w:num>
  <w:num w:numId="2" w16cid:durableId="290945001">
    <w:abstractNumId w:val="11"/>
  </w:num>
  <w:num w:numId="3" w16cid:durableId="1911384914">
    <w:abstractNumId w:val="10"/>
  </w:num>
  <w:num w:numId="4" w16cid:durableId="835413730">
    <w:abstractNumId w:val="7"/>
  </w:num>
  <w:num w:numId="5" w16cid:durableId="2065640459">
    <w:abstractNumId w:val="5"/>
  </w:num>
  <w:num w:numId="6" w16cid:durableId="1037003382">
    <w:abstractNumId w:val="12"/>
  </w:num>
  <w:num w:numId="7" w16cid:durableId="808939633">
    <w:abstractNumId w:val="8"/>
  </w:num>
  <w:num w:numId="8" w16cid:durableId="351415860">
    <w:abstractNumId w:val="6"/>
  </w:num>
  <w:num w:numId="9" w16cid:durableId="1684819833">
    <w:abstractNumId w:val="0"/>
  </w:num>
  <w:num w:numId="10" w16cid:durableId="1226717187">
    <w:abstractNumId w:val="13"/>
  </w:num>
  <w:num w:numId="11" w16cid:durableId="1057632463">
    <w:abstractNumId w:val="4"/>
  </w:num>
  <w:num w:numId="12" w16cid:durableId="1090853251">
    <w:abstractNumId w:val="14"/>
  </w:num>
  <w:num w:numId="13" w16cid:durableId="1992445133">
    <w:abstractNumId w:val="3"/>
  </w:num>
  <w:num w:numId="14" w16cid:durableId="612588847">
    <w:abstractNumId w:val="1"/>
  </w:num>
  <w:num w:numId="15" w16cid:durableId="669069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4410E"/>
    <w:rsid w:val="000A33E5"/>
    <w:rsid w:val="000A790B"/>
    <w:rsid w:val="000C3053"/>
    <w:rsid w:val="000D5BB4"/>
    <w:rsid w:val="00120105"/>
    <w:rsid w:val="0017543D"/>
    <w:rsid w:val="00193F17"/>
    <w:rsid w:val="002728BE"/>
    <w:rsid w:val="002D1667"/>
    <w:rsid w:val="002F2F17"/>
    <w:rsid w:val="00307388"/>
    <w:rsid w:val="00321C14"/>
    <w:rsid w:val="00367901"/>
    <w:rsid w:val="00371738"/>
    <w:rsid w:val="003E39CB"/>
    <w:rsid w:val="005153D4"/>
    <w:rsid w:val="00525134"/>
    <w:rsid w:val="005579A1"/>
    <w:rsid w:val="005B37FB"/>
    <w:rsid w:val="006A41C1"/>
    <w:rsid w:val="006E6F4F"/>
    <w:rsid w:val="00713CB1"/>
    <w:rsid w:val="00753144"/>
    <w:rsid w:val="0075399F"/>
    <w:rsid w:val="00783AD2"/>
    <w:rsid w:val="007D0275"/>
    <w:rsid w:val="007E0352"/>
    <w:rsid w:val="00886469"/>
    <w:rsid w:val="008A5528"/>
    <w:rsid w:val="008B4A9E"/>
    <w:rsid w:val="008C4900"/>
    <w:rsid w:val="0090587F"/>
    <w:rsid w:val="00995D44"/>
    <w:rsid w:val="009A3BBD"/>
    <w:rsid w:val="009D25A6"/>
    <w:rsid w:val="009E5B2F"/>
    <w:rsid w:val="00A45F84"/>
    <w:rsid w:val="00AA364D"/>
    <w:rsid w:val="00AB5C7E"/>
    <w:rsid w:val="00AD6D1E"/>
    <w:rsid w:val="00B04F09"/>
    <w:rsid w:val="00B366C2"/>
    <w:rsid w:val="00B52185"/>
    <w:rsid w:val="00B834A5"/>
    <w:rsid w:val="00BB5B85"/>
    <w:rsid w:val="00BE7CF2"/>
    <w:rsid w:val="00C34C32"/>
    <w:rsid w:val="00CD5A1A"/>
    <w:rsid w:val="00D029BC"/>
    <w:rsid w:val="00D17821"/>
    <w:rsid w:val="00D2598E"/>
    <w:rsid w:val="00D44713"/>
    <w:rsid w:val="00D7496D"/>
    <w:rsid w:val="00DA0AB5"/>
    <w:rsid w:val="00DC15BA"/>
    <w:rsid w:val="00E138E4"/>
    <w:rsid w:val="00E237A7"/>
    <w:rsid w:val="00E41520"/>
    <w:rsid w:val="00E441F3"/>
    <w:rsid w:val="00EF2969"/>
    <w:rsid w:val="00F554A4"/>
    <w:rsid w:val="00F90CAA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46</cp:revision>
  <cp:lastPrinted>2024-05-04T15:46:00Z</cp:lastPrinted>
  <dcterms:created xsi:type="dcterms:W3CDTF">2024-02-17T08:30:00Z</dcterms:created>
  <dcterms:modified xsi:type="dcterms:W3CDTF">2024-05-11T10:05:00Z</dcterms:modified>
</cp:coreProperties>
</file>