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23E" w:rsidRPr="004106DF" w:rsidRDefault="00A4123E" w:rsidP="00A4123E">
      <w:pPr>
        <w:spacing w:after="0"/>
        <w:rPr>
          <w:rFonts w:cstheme="minorHAnsi"/>
          <w:b/>
          <w:sz w:val="24"/>
          <w:szCs w:val="24"/>
        </w:rPr>
      </w:pPr>
      <w:r w:rsidRPr="004106DF">
        <w:rPr>
          <w:rFonts w:cstheme="minorHAnsi"/>
          <w:b/>
          <w:sz w:val="24"/>
          <w:szCs w:val="24"/>
        </w:rPr>
        <w:t>Mary Kelly</w:t>
      </w:r>
      <w:r w:rsidR="00236B68">
        <w:rPr>
          <w:rFonts w:cstheme="minorHAnsi"/>
          <w:b/>
          <w:sz w:val="24"/>
          <w:szCs w:val="24"/>
        </w:rPr>
        <w:t xml:space="preserve"> (1927-2017)</w:t>
      </w:r>
    </w:p>
    <w:p w:rsidR="00A4123E" w:rsidRPr="004106DF" w:rsidRDefault="00A4123E" w:rsidP="00A4123E">
      <w:pPr>
        <w:spacing w:after="0"/>
        <w:rPr>
          <w:rFonts w:cstheme="minorHAnsi"/>
          <w:sz w:val="24"/>
          <w:szCs w:val="24"/>
        </w:rPr>
      </w:pPr>
    </w:p>
    <w:p w:rsidR="00763C37" w:rsidRPr="004106DF" w:rsidRDefault="00763C37" w:rsidP="00A4123E">
      <w:pPr>
        <w:spacing w:after="0"/>
        <w:rPr>
          <w:rFonts w:cstheme="minorHAnsi"/>
          <w:sz w:val="24"/>
          <w:szCs w:val="24"/>
        </w:rPr>
      </w:pPr>
      <w:r w:rsidRPr="004106DF">
        <w:rPr>
          <w:rFonts w:cstheme="minorHAnsi"/>
          <w:sz w:val="24"/>
          <w:szCs w:val="24"/>
        </w:rPr>
        <w:t xml:space="preserve">‘overhead, a wide marine sky embossed with pearly clouds, and the slow plumes of the cement works’ chimneys; through the windscreen, concrete posts and barbed wire half swamped by chalk-dusted thickets; and behind the fence, breaking the surface of the grey undulations like a bathers’ warning, a red rust-pitted disc: Police Advice – Danger, Keep Out.’ </w:t>
      </w:r>
    </w:p>
    <w:p w:rsidR="00A4123E" w:rsidRPr="004106DF" w:rsidRDefault="00A4123E" w:rsidP="00A4123E">
      <w:pPr>
        <w:ind w:firstLine="720"/>
        <w:rPr>
          <w:rFonts w:cstheme="minorHAnsi"/>
          <w:i/>
          <w:sz w:val="24"/>
          <w:szCs w:val="24"/>
        </w:rPr>
      </w:pPr>
      <w:r w:rsidRPr="004106DF">
        <w:rPr>
          <w:rFonts w:cstheme="minorHAnsi"/>
          <w:i/>
          <w:sz w:val="24"/>
          <w:szCs w:val="24"/>
        </w:rPr>
        <w:t>_Due to a Death_</w:t>
      </w:r>
    </w:p>
    <w:p w:rsidR="00A4123E" w:rsidRPr="004106DF" w:rsidRDefault="00A4123E">
      <w:pPr>
        <w:rPr>
          <w:rFonts w:cstheme="minorHAnsi"/>
          <w:sz w:val="24"/>
          <w:szCs w:val="24"/>
        </w:rPr>
      </w:pPr>
    </w:p>
    <w:p w:rsidR="00415706" w:rsidRPr="004106DF" w:rsidRDefault="00A4123E" w:rsidP="00415706">
      <w:pPr>
        <w:rPr>
          <w:rFonts w:cstheme="minorHAnsi"/>
          <w:sz w:val="24"/>
          <w:szCs w:val="24"/>
        </w:rPr>
      </w:pPr>
      <w:r w:rsidRPr="004106DF">
        <w:rPr>
          <w:rFonts w:cstheme="minorHAnsi"/>
          <w:sz w:val="24"/>
          <w:szCs w:val="24"/>
        </w:rPr>
        <w:t xml:space="preserve">Mary Theresa Coolican was born in London in 1927, but met her </w:t>
      </w:r>
      <w:r w:rsidR="00415706" w:rsidRPr="004106DF">
        <w:rPr>
          <w:rFonts w:cstheme="minorHAnsi"/>
          <w:sz w:val="24"/>
          <w:szCs w:val="24"/>
        </w:rPr>
        <w:t xml:space="preserve">future </w:t>
      </w:r>
      <w:r w:rsidRPr="004106DF">
        <w:rPr>
          <w:rFonts w:cstheme="minorHAnsi"/>
          <w:sz w:val="24"/>
          <w:szCs w:val="24"/>
        </w:rPr>
        <w:t>husband Denis</w:t>
      </w:r>
      <w:r w:rsidR="00415706" w:rsidRPr="004106DF">
        <w:rPr>
          <w:rFonts w:cstheme="minorHAnsi"/>
          <w:sz w:val="24"/>
          <w:szCs w:val="24"/>
        </w:rPr>
        <w:t xml:space="preserve"> Kelly</w:t>
      </w:r>
      <w:r w:rsidRPr="004106DF">
        <w:rPr>
          <w:rFonts w:cstheme="minorHAnsi"/>
          <w:sz w:val="24"/>
          <w:szCs w:val="24"/>
        </w:rPr>
        <w:t xml:space="preserve"> </w:t>
      </w:r>
      <w:r w:rsidR="00415706" w:rsidRPr="004106DF">
        <w:rPr>
          <w:rFonts w:cstheme="minorHAnsi"/>
          <w:sz w:val="24"/>
          <w:szCs w:val="24"/>
        </w:rPr>
        <w:t xml:space="preserve">while studying English </w:t>
      </w:r>
      <w:r w:rsidRPr="004106DF">
        <w:rPr>
          <w:rFonts w:cstheme="minorHAnsi"/>
          <w:sz w:val="24"/>
          <w:szCs w:val="24"/>
        </w:rPr>
        <w:t xml:space="preserve">at Edinburgh University. </w:t>
      </w:r>
      <w:r w:rsidR="00415706" w:rsidRPr="004106DF">
        <w:rPr>
          <w:rFonts w:cstheme="minorHAnsi"/>
          <w:sz w:val="24"/>
          <w:szCs w:val="24"/>
        </w:rPr>
        <w:t>The couple were married in 1950 and after graduation went into teaching, with Mary’s first job being at the Convent of the Handmaids of the Sacred Heart of Jesus in Beckenham. She was i</w:t>
      </w:r>
      <w:r w:rsidRPr="004106DF">
        <w:rPr>
          <w:rFonts w:cstheme="minorHAnsi"/>
          <w:sz w:val="24"/>
          <w:szCs w:val="24"/>
        </w:rPr>
        <w:t xml:space="preserve">nspired to write </w:t>
      </w:r>
      <w:r w:rsidR="00E66579" w:rsidRPr="004106DF">
        <w:rPr>
          <w:rFonts w:cstheme="minorHAnsi"/>
          <w:sz w:val="24"/>
          <w:szCs w:val="24"/>
        </w:rPr>
        <w:t>_</w:t>
      </w:r>
      <w:r w:rsidRPr="004106DF">
        <w:rPr>
          <w:rFonts w:cstheme="minorHAnsi"/>
          <w:sz w:val="24"/>
          <w:szCs w:val="24"/>
        </w:rPr>
        <w:t>Due to a Death</w:t>
      </w:r>
      <w:r w:rsidR="00E66579" w:rsidRPr="004106DF">
        <w:rPr>
          <w:rFonts w:cstheme="minorHAnsi"/>
          <w:sz w:val="24"/>
          <w:szCs w:val="24"/>
        </w:rPr>
        <w:t>_</w:t>
      </w:r>
      <w:r w:rsidRPr="004106DF">
        <w:rPr>
          <w:rFonts w:cstheme="minorHAnsi"/>
          <w:sz w:val="24"/>
          <w:szCs w:val="24"/>
        </w:rPr>
        <w:t xml:space="preserve"> (1962) after a holiday </w:t>
      </w:r>
      <w:r w:rsidR="004106DF" w:rsidRPr="004106DF">
        <w:rPr>
          <w:rFonts w:cstheme="minorHAnsi"/>
          <w:sz w:val="24"/>
          <w:szCs w:val="24"/>
        </w:rPr>
        <w:t xml:space="preserve">with </w:t>
      </w:r>
      <w:r w:rsidR="00415706" w:rsidRPr="004106DF">
        <w:rPr>
          <w:rFonts w:cstheme="minorHAnsi"/>
          <w:sz w:val="24"/>
          <w:szCs w:val="24"/>
        </w:rPr>
        <w:t>Denis</w:t>
      </w:r>
      <w:r w:rsidRPr="004106DF">
        <w:rPr>
          <w:rFonts w:cstheme="minorHAnsi"/>
          <w:sz w:val="24"/>
          <w:szCs w:val="24"/>
        </w:rPr>
        <w:t xml:space="preserve"> in Greenhithe, </w:t>
      </w:r>
      <w:r w:rsidR="004106DF" w:rsidRPr="004106DF">
        <w:rPr>
          <w:rFonts w:cstheme="minorHAnsi"/>
          <w:sz w:val="24"/>
          <w:szCs w:val="24"/>
        </w:rPr>
        <w:t xml:space="preserve">which they spent </w:t>
      </w:r>
      <w:r w:rsidRPr="004106DF">
        <w:rPr>
          <w:rFonts w:cstheme="minorHAnsi"/>
          <w:sz w:val="24"/>
          <w:szCs w:val="24"/>
        </w:rPr>
        <w:t>unsuccessfully looking for orchids.</w:t>
      </w:r>
      <w:r w:rsidR="00415706" w:rsidRPr="004106DF">
        <w:rPr>
          <w:rFonts w:cstheme="minorHAnsi"/>
          <w:sz w:val="24"/>
          <w:szCs w:val="24"/>
        </w:rPr>
        <w:t xml:space="preserve"> Another Londoner with more than one foot in Kent, [Julian </w:t>
      </w:r>
      <w:proofErr w:type="gramStart"/>
      <w:r w:rsidR="00415706" w:rsidRPr="004106DF">
        <w:rPr>
          <w:rFonts w:cstheme="minorHAnsi"/>
          <w:sz w:val="24"/>
          <w:szCs w:val="24"/>
        </w:rPr>
        <w:t>Symons]</w:t>
      </w:r>
      <w:r w:rsidR="004106DF" w:rsidRPr="004106DF">
        <w:rPr>
          <w:rFonts w:cstheme="minorHAnsi"/>
          <w:sz w:val="24"/>
          <w:szCs w:val="24"/>
        </w:rPr>
        <w:t>(</w:t>
      </w:r>
      <w:proofErr w:type="gramEnd"/>
      <w:r w:rsidR="004106DF" w:rsidRPr="004106DF">
        <w:rPr>
          <w:rFonts w:cstheme="minorHAnsi"/>
          <w:sz w:val="24"/>
          <w:szCs w:val="24"/>
        </w:rPr>
        <w:t>/20c/20c-symons-biography/)</w:t>
      </w:r>
      <w:r w:rsidR="00415706" w:rsidRPr="004106DF">
        <w:rPr>
          <w:rFonts w:cstheme="minorHAnsi"/>
          <w:sz w:val="24"/>
          <w:szCs w:val="24"/>
        </w:rPr>
        <w:t xml:space="preserve"> was struck by the evocative setting while finding the narrator ‘tediously hysterical’. </w:t>
      </w:r>
      <w:r w:rsidR="004106DF" w:rsidRPr="004106DF">
        <w:rPr>
          <w:rFonts w:cstheme="minorHAnsi"/>
          <w:sz w:val="24"/>
          <w:szCs w:val="24"/>
        </w:rPr>
        <w:t xml:space="preserve">An article in _The Times_ commented perceptively in 1969 that </w:t>
      </w:r>
      <w:r w:rsidR="004106DF" w:rsidRPr="004106DF">
        <w:rPr>
          <w:rFonts w:cstheme="minorHAnsi"/>
          <w:sz w:val="24"/>
          <w:szCs w:val="24"/>
        </w:rPr>
        <w:t>Mary Kelly’s</w:t>
      </w:r>
      <w:r w:rsidR="004106DF" w:rsidRPr="004106DF">
        <w:rPr>
          <w:rFonts w:cstheme="minorHAnsi"/>
          <w:sz w:val="24"/>
          <w:szCs w:val="24"/>
        </w:rPr>
        <w:t xml:space="preserve"> fictional crimes</w:t>
      </w:r>
      <w:r w:rsidR="004106DF" w:rsidRPr="004106DF">
        <w:rPr>
          <w:rFonts w:cstheme="minorHAnsi"/>
          <w:sz w:val="24"/>
          <w:szCs w:val="24"/>
        </w:rPr>
        <w:t xml:space="preserve"> </w:t>
      </w:r>
      <w:r w:rsidR="004106DF" w:rsidRPr="004106DF">
        <w:rPr>
          <w:sz w:val="24"/>
          <w:szCs w:val="24"/>
        </w:rPr>
        <w:t>were ‘not so much quick clean thrusts as concealed haemorrhages cruelly spreading.’</w:t>
      </w:r>
      <w:r w:rsidR="004106DF">
        <w:rPr>
          <w:rStyle w:val="FootnoteReference"/>
          <w:sz w:val="24"/>
          <w:szCs w:val="24"/>
        </w:rPr>
        <w:footnoteReference w:id="1"/>
      </w:r>
      <w:r w:rsidR="004106DF">
        <w:rPr>
          <w:sz w:val="24"/>
          <w:szCs w:val="24"/>
        </w:rPr>
        <w:t xml:space="preserve"> </w:t>
      </w:r>
      <w:r w:rsidR="00C412EE">
        <w:rPr>
          <w:sz w:val="24"/>
          <w:szCs w:val="24"/>
        </w:rPr>
        <w:t xml:space="preserve">Editor of the British Library Crime series [Martin </w:t>
      </w:r>
      <w:proofErr w:type="gramStart"/>
      <w:r w:rsidR="00C412EE">
        <w:rPr>
          <w:sz w:val="24"/>
          <w:szCs w:val="24"/>
        </w:rPr>
        <w:t>Edwards](</w:t>
      </w:r>
      <w:proofErr w:type="gramEnd"/>
      <w:r w:rsidR="00C412EE" w:rsidRPr="00C412EE">
        <w:rPr>
          <w:sz w:val="24"/>
          <w:szCs w:val="24"/>
        </w:rPr>
        <w:t>/21c/21c-edwards-sepulchre-street</w:t>
      </w:r>
      <w:r w:rsidR="00C412EE">
        <w:rPr>
          <w:sz w:val="24"/>
          <w:szCs w:val="24"/>
        </w:rPr>
        <w:t xml:space="preserve">) has described her as an ‘enigma’. </w:t>
      </w:r>
      <w:r w:rsidR="00415706" w:rsidRPr="004106DF">
        <w:rPr>
          <w:rFonts w:cstheme="minorHAnsi"/>
          <w:sz w:val="24"/>
          <w:szCs w:val="24"/>
        </w:rPr>
        <w:t xml:space="preserve">But why did Kelly, whose 1961 novel _The Spoilt Kill_ had just won her a Golden Dagger award </w:t>
      </w:r>
      <w:r w:rsidR="00415706" w:rsidRPr="004106DF">
        <w:rPr>
          <w:rFonts w:cstheme="minorHAnsi"/>
          <w:color w:val="000000"/>
          <w:sz w:val="24"/>
          <w:szCs w:val="24"/>
          <w:shd w:val="clear" w:color="auto" w:fill="FFFFFF"/>
        </w:rPr>
        <w:t>from the Crime Writers’ Association, risk setting her next work in a small coastal town backing onto a cement works?</w:t>
      </w:r>
    </w:p>
    <w:p w:rsidR="00E62255" w:rsidRPr="004106DF" w:rsidRDefault="00E62255">
      <w:pPr>
        <w:rPr>
          <w:rFonts w:cstheme="minorHAnsi"/>
          <w:sz w:val="24"/>
          <w:szCs w:val="24"/>
        </w:rPr>
      </w:pPr>
      <w:r w:rsidRPr="004106DF">
        <w:rPr>
          <w:rFonts w:cstheme="minorHAnsi"/>
          <w:sz w:val="24"/>
          <w:szCs w:val="24"/>
        </w:rPr>
        <w:t>The seaside resort ha</w:t>
      </w:r>
      <w:r w:rsidR="009D3E81">
        <w:rPr>
          <w:rFonts w:cstheme="minorHAnsi"/>
          <w:sz w:val="24"/>
          <w:szCs w:val="24"/>
        </w:rPr>
        <w:t>d</w:t>
      </w:r>
      <w:r w:rsidRPr="004106DF">
        <w:rPr>
          <w:rFonts w:cstheme="minorHAnsi"/>
          <w:sz w:val="24"/>
          <w:szCs w:val="24"/>
        </w:rPr>
        <w:t xml:space="preserve"> been a favourite setting for fictional crime since the nineteenth century. Authors such as </w:t>
      </w:r>
      <w:r w:rsidR="00B0681B" w:rsidRPr="004106DF">
        <w:rPr>
          <w:rFonts w:cstheme="minorHAnsi"/>
          <w:sz w:val="24"/>
          <w:szCs w:val="24"/>
        </w:rPr>
        <w:t>[</w:t>
      </w:r>
      <w:r w:rsidRPr="004106DF">
        <w:rPr>
          <w:rFonts w:cstheme="minorHAnsi"/>
          <w:sz w:val="24"/>
          <w:szCs w:val="24"/>
        </w:rPr>
        <w:t xml:space="preserve">Mary </w:t>
      </w:r>
      <w:proofErr w:type="gramStart"/>
      <w:r w:rsidRPr="004106DF">
        <w:rPr>
          <w:rFonts w:cstheme="minorHAnsi"/>
          <w:sz w:val="24"/>
          <w:szCs w:val="24"/>
        </w:rPr>
        <w:t>Braddon</w:t>
      </w:r>
      <w:r w:rsidR="00B0681B" w:rsidRPr="004106DF">
        <w:rPr>
          <w:rFonts w:cstheme="minorHAnsi"/>
          <w:sz w:val="24"/>
          <w:szCs w:val="24"/>
        </w:rPr>
        <w:t>]</w:t>
      </w:r>
      <w:r w:rsidR="00B8196A" w:rsidRPr="004106DF">
        <w:rPr>
          <w:rFonts w:cstheme="minorHAnsi"/>
          <w:sz w:val="24"/>
          <w:szCs w:val="24"/>
        </w:rPr>
        <w:t>(</w:t>
      </w:r>
      <w:proofErr w:type="gramEnd"/>
      <w:r w:rsidR="00B8196A" w:rsidRPr="004106DF">
        <w:rPr>
          <w:rFonts w:cstheme="minorHAnsi"/>
          <w:sz w:val="24"/>
          <w:szCs w:val="24"/>
        </w:rPr>
        <w:t>/19c/19c-braddon-biography/)</w:t>
      </w:r>
      <w:r w:rsidRPr="004106DF">
        <w:rPr>
          <w:rFonts w:cstheme="minorHAnsi"/>
          <w:sz w:val="24"/>
          <w:szCs w:val="24"/>
        </w:rPr>
        <w:t xml:space="preserve"> and </w:t>
      </w:r>
      <w:r w:rsidR="00B0681B" w:rsidRPr="004106DF">
        <w:rPr>
          <w:rFonts w:cstheme="minorHAnsi"/>
          <w:sz w:val="24"/>
          <w:szCs w:val="24"/>
        </w:rPr>
        <w:t>[</w:t>
      </w:r>
      <w:proofErr w:type="spellStart"/>
      <w:r w:rsidRPr="004106DF">
        <w:rPr>
          <w:rFonts w:cstheme="minorHAnsi"/>
          <w:sz w:val="24"/>
          <w:szCs w:val="24"/>
        </w:rPr>
        <w:t>Wilkie</w:t>
      </w:r>
      <w:proofErr w:type="spellEnd"/>
      <w:r w:rsidRPr="004106DF">
        <w:rPr>
          <w:rFonts w:cstheme="minorHAnsi"/>
          <w:sz w:val="24"/>
          <w:szCs w:val="24"/>
        </w:rPr>
        <w:t xml:space="preserve"> Collins</w:t>
      </w:r>
      <w:r w:rsidR="00B0681B" w:rsidRPr="004106DF">
        <w:rPr>
          <w:rFonts w:cstheme="minorHAnsi"/>
          <w:sz w:val="24"/>
          <w:szCs w:val="24"/>
        </w:rPr>
        <w:t>]</w:t>
      </w:r>
      <w:r w:rsidR="00B8196A" w:rsidRPr="004106DF">
        <w:rPr>
          <w:rFonts w:cstheme="minorHAnsi"/>
          <w:sz w:val="24"/>
          <w:szCs w:val="24"/>
        </w:rPr>
        <w:t>(/19c/19c-collins-biography/)</w:t>
      </w:r>
      <w:r w:rsidRPr="004106DF">
        <w:rPr>
          <w:rFonts w:cstheme="minorHAnsi"/>
          <w:sz w:val="24"/>
          <w:szCs w:val="24"/>
        </w:rPr>
        <w:t xml:space="preserve"> were quick to sense the possibilities of deserted </w:t>
      </w:r>
      <w:r w:rsidR="00B0681B" w:rsidRPr="004106DF">
        <w:rPr>
          <w:rFonts w:cstheme="minorHAnsi"/>
          <w:sz w:val="24"/>
          <w:szCs w:val="24"/>
        </w:rPr>
        <w:t xml:space="preserve">holiday towns: autumn sunlight peeling drearily off gaudily painted house-fronts, the pier like an empty stage set scrubbed raw by an indifferent sea. But this subversive image only works because of the reader’s own investment in the summer holiday – </w:t>
      </w:r>
      <w:r w:rsidR="004106DF" w:rsidRPr="004106DF">
        <w:rPr>
          <w:rFonts w:cstheme="minorHAnsi"/>
          <w:sz w:val="24"/>
          <w:szCs w:val="24"/>
        </w:rPr>
        <w:t xml:space="preserve">imagining the </w:t>
      </w:r>
      <w:r w:rsidR="00B0681B" w:rsidRPr="004106DF">
        <w:rPr>
          <w:rFonts w:cstheme="minorHAnsi"/>
          <w:sz w:val="24"/>
          <w:szCs w:val="24"/>
        </w:rPr>
        <w:t>same town as vibrant theatre where anything could happen,</w:t>
      </w:r>
      <w:r w:rsidR="004106DF" w:rsidRPr="004106DF">
        <w:rPr>
          <w:rFonts w:cstheme="minorHAnsi"/>
          <w:sz w:val="24"/>
          <w:szCs w:val="24"/>
        </w:rPr>
        <w:t xml:space="preserve"> with </w:t>
      </w:r>
      <w:r w:rsidR="00B0681B" w:rsidRPr="004106DF">
        <w:rPr>
          <w:rFonts w:cstheme="minorHAnsi"/>
          <w:sz w:val="24"/>
          <w:szCs w:val="24"/>
        </w:rPr>
        <w:t xml:space="preserve">the </w:t>
      </w:r>
      <w:r w:rsidR="004106DF" w:rsidRPr="004106DF">
        <w:rPr>
          <w:rFonts w:cstheme="minorHAnsi"/>
          <w:sz w:val="24"/>
          <w:szCs w:val="24"/>
        </w:rPr>
        <w:t xml:space="preserve">added </w:t>
      </w:r>
      <w:r w:rsidR="00B0681B" w:rsidRPr="004106DF">
        <w:rPr>
          <w:rFonts w:cstheme="minorHAnsi"/>
          <w:sz w:val="24"/>
          <w:szCs w:val="24"/>
        </w:rPr>
        <w:t>excitement of knowing that nothing is quite what it seems…</w:t>
      </w:r>
    </w:p>
    <w:p w:rsidR="001B3ABA" w:rsidRPr="004106DF" w:rsidRDefault="00044918">
      <w:pPr>
        <w:rPr>
          <w:rFonts w:cstheme="minorHAnsi"/>
          <w:sz w:val="24"/>
          <w:szCs w:val="24"/>
        </w:rPr>
      </w:pPr>
      <w:r w:rsidRPr="004106DF">
        <w:rPr>
          <w:rFonts w:cstheme="minorHAnsi"/>
          <w:sz w:val="24"/>
          <w:szCs w:val="24"/>
        </w:rPr>
        <w:t>With t</w:t>
      </w:r>
      <w:r w:rsidR="00DD08A4" w:rsidRPr="004106DF">
        <w:rPr>
          <w:rFonts w:cstheme="minorHAnsi"/>
          <w:sz w:val="24"/>
          <w:szCs w:val="24"/>
        </w:rPr>
        <w:t>he slow decay of the UK holiday industry in the second half of the twentieth century writers</w:t>
      </w:r>
      <w:r w:rsidR="008E2C95" w:rsidRPr="004106DF">
        <w:rPr>
          <w:rFonts w:cstheme="minorHAnsi"/>
          <w:color w:val="0070C0"/>
          <w:sz w:val="24"/>
          <w:szCs w:val="24"/>
        </w:rPr>
        <w:t xml:space="preserve"> </w:t>
      </w:r>
      <w:r w:rsidR="008801E6">
        <w:rPr>
          <w:rFonts w:cstheme="minorHAnsi"/>
          <w:sz w:val="24"/>
          <w:szCs w:val="24"/>
        </w:rPr>
        <w:t xml:space="preserve">later writers </w:t>
      </w:r>
      <w:bookmarkStart w:id="0" w:name="_GoBack"/>
      <w:bookmarkEnd w:id="0"/>
      <w:r w:rsidR="00DD08A4" w:rsidRPr="004106DF">
        <w:rPr>
          <w:rFonts w:cstheme="minorHAnsi"/>
          <w:sz w:val="24"/>
          <w:szCs w:val="24"/>
        </w:rPr>
        <w:t>look</w:t>
      </w:r>
      <w:r w:rsidRPr="004106DF">
        <w:rPr>
          <w:rFonts w:cstheme="minorHAnsi"/>
          <w:sz w:val="24"/>
          <w:szCs w:val="24"/>
        </w:rPr>
        <w:t>ed</w:t>
      </w:r>
      <w:r w:rsidR="00DD08A4" w:rsidRPr="004106DF">
        <w:rPr>
          <w:rFonts w:cstheme="minorHAnsi"/>
          <w:sz w:val="24"/>
          <w:szCs w:val="24"/>
        </w:rPr>
        <w:t xml:space="preserve"> back to this Victorian heritage</w:t>
      </w:r>
      <w:r w:rsidRPr="004106DF">
        <w:rPr>
          <w:rFonts w:cstheme="minorHAnsi"/>
          <w:sz w:val="24"/>
          <w:szCs w:val="24"/>
        </w:rPr>
        <w:t xml:space="preserve"> across an insuperable divide. If the renowned resorts such as [Margate]</w:t>
      </w:r>
      <w:r w:rsidR="00082CC0" w:rsidRPr="004106DF">
        <w:rPr>
          <w:rFonts w:cstheme="minorHAnsi"/>
          <w:sz w:val="24"/>
          <w:szCs w:val="24"/>
        </w:rPr>
        <w:t>(/19c/19c-margate)</w:t>
      </w:r>
      <w:r w:rsidRPr="004106DF">
        <w:rPr>
          <w:rFonts w:cstheme="minorHAnsi"/>
          <w:sz w:val="24"/>
          <w:szCs w:val="24"/>
        </w:rPr>
        <w:t xml:space="preserve"> and [Folkestone]</w:t>
      </w:r>
      <w:r w:rsidR="00082CC0" w:rsidRPr="004106DF">
        <w:rPr>
          <w:rFonts w:cstheme="minorHAnsi"/>
          <w:sz w:val="24"/>
          <w:szCs w:val="24"/>
        </w:rPr>
        <w:t>(/19c/19c-folkestone/)</w:t>
      </w:r>
      <w:r w:rsidRPr="004106DF">
        <w:rPr>
          <w:rFonts w:cstheme="minorHAnsi"/>
          <w:sz w:val="24"/>
          <w:szCs w:val="24"/>
        </w:rPr>
        <w:t xml:space="preserve"> had been undermined by decades of neglect, a small town on the Medway can be presented in </w:t>
      </w:r>
      <w:r w:rsidR="00B46B1E" w:rsidRPr="004106DF">
        <w:rPr>
          <w:rFonts w:cstheme="minorHAnsi"/>
          <w:sz w:val="24"/>
          <w:szCs w:val="24"/>
        </w:rPr>
        <w:t xml:space="preserve">almost </w:t>
      </w:r>
      <w:r w:rsidRPr="004106DF">
        <w:rPr>
          <w:rFonts w:cstheme="minorHAnsi"/>
          <w:sz w:val="24"/>
          <w:szCs w:val="24"/>
        </w:rPr>
        <w:t xml:space="preserve">parodic terms. In _Due to a Death_ the fictional </w:t>
      </w:r>
      <w:proofErr w:type="spellStart"/>
      <w:r w:rsidRPr="004106DF">
        <w:rPr>
          <w:rFonts w:cstheme="minorHAnsi"/>
          <w:sz w:val="24"/>
          <w:szCs w:val="24"/>
        </w:rPr>
        <w:t>Gunfleet</w:t>
      </w:r>
      <w:proofErr w:type="spellEnd"/>
      <w:r w:rsidRPr="004106DF">
        <w:rPr>
          <w:rFonts w:cstheme="minorHAnsi"/>
          <w:sz w:val="24"/>
          <w:szCs w:val="24"/>
        </w:rPr>
        <w:t xml:space="preserve"> is </w:t>
      </w:r>
      <w:r w:rsidR="001B3ABA" w:rsidRPr="004106DF">
        <w:rPr>
          <w:rFonts w:cstheme="minorHAnsi"/>
          <w:sz w:val="24"/>
          <w:szCs w:val="24"/>
        </w:rPr>
        <w:t>‘lapped by the river, sequestered in trees, half a mile from the road… a decaying village, a single street stricken since Trafalgar, an air lock in time’</w:t>
      </w:r>
      <w:r w:rsidRPr="004106DF">
        <w:rPr>
          <w:rStyle w:val="FootnoteReference"/>
          <w:rFonts w:cstheme="minorHAnsi"/>
          <w:sz w:val="24"/>
          <w:szCs w:val="24"/>
        </w:rPr>
        <w:footnoteReference w:id="2"/>
      </w:r>
      <w:r w:rsidR="001B3ABA" w:rsidRPr="004106DF">
        <w:rPr>
          <w:rFonts w:cstheme="minorHAnsi"/>
          <w:sz w:val="24"/>
          <w:szCs w:val="24"/>
        </w:rPr>
        <w:t xml:space="preserve"> </w:t>
      </w:r>
      <w:r w:rsidRPr="004106DF">
        <w:rPr>
          <w:rFonts w:cstheme="minorHAnsi"/>
          <w:sz w:val="24"/>
          <w:szCs w:val="24"/>
        </w:rPr>
        <w:t xml:space="preserve">The bus from the nearby towns of </w:t>
      </w:r>
      <w:proofErr w:type="spellStart"/>
      <w:r w:rsidRPr="004106DF">
        <w:rPr>
          <w:rFonts w:cstheme="minorHAnsi"/>
          <w:sz w:val="24"/>
          <w:szCs w:val="24"/>
        </w:rPr>
        <w:t>Shayle</w:t>
      </w:r>
      <w:proofErr w:type="spellEnd"/>
      <w:r w:rsidRPr="004106DF">
        <w:rPr>
          <w:rFonts w:cstheme="minorHAnsi"/>
          <w:sz w:val="24"/>
          <w:szCs w:val="24"/>
        </w:rPr>
        <w:t xml:space="preserve"> and </w:t>
      </w:r>
      <w:proofErr w:type="spellStart"/>
      <w:r w:rsidRPr="004106DF">
        <w:rPr>
          <w:rFonts w:cstheme="minorHAnsi"/>
          <w:sz w:val="24"/>
          <w:szCs w:val="24"/>
        </w:rPr>
        <w:t>Culham</w:t>
      </w:r>
      <w:proofErr w:type="spellEnd"/>
      <w:r w:rsidRPr="004106DF">
        <w:rPr>
          <w:rFonts w:cstheme="minorHAnsi"/>
          <w:sz w:val="24"/>
          <w:szCs w:val="24"/>
        </w:rPr>
        <w:t xml:space="preserve"> only goes through </w:t>
      </w:r>
      <w:proofErr w:type="spellStart"/>
      <w:r w:rsidRPr="004106DF">
        <w:rPr>
          <w:rFonts w:cstheme="minorHAnsi"/>
          <w:sz w:val="24"/>
          <w:szCs w:val="24"/>
        </w:rPr>
        <w:t>Gunfleet</w:t>
      </w:r>
      <w:proofErr w:type="spellEnd"/>
      <w:r w:rsidRPr="004106DF">
        <w:rPr>
          <w:rFonts w:cstheme="minorHAnsi"/>
          <w:sz w:val="24"/>
          <w:szCs w:val="24"/>
        </w:rPr>
        <w:t xml:space="preserve"> every two hours and the narrator is scathing about its:</w:t>
      </w:r>
    </w:p>
    <w:p w:rsidR="001B3ABA" w:rsidRPr="004106DF" w:rsidRDefault="00044918" w:rsidP="00044918">
      <w:pPr>
        <w:ind w:left="720"/>
        <w:rPr>
          <w:rFonts w:cstheme="minorHAnsi"/>
          <w:sz w:val="24"/>
          <w:szCs w:val="24"/>
        </w:rPr>
      </w:pPr>
      <w:r w:rsidRPr="004106DF">
        <w:rPr>
          <w:rFonts w:cstheme="minorHAnsi"/>
          <w:sz w:val="24"/>
          <w:szCs w:val="24"/>
        </w:rPr>
        <w:lastRenderedPageBreak/>
        <w:t xml:space="preserve">sole amenity. </w:t>
      </w:r>
      <w:r w:rsidR="001B3ABA" w:rsidRPr="004106DF">
        <w:rPr>
          <w:rFonts w:cstheme="minorHAnsi"/>
          <w:sz w:val="24"/>
          <w:szCs w:val="24"/>
        </w:rPr>
        <w:t>The promenade. A half-mile strip of parched grass, embellished with ornate Edwardian benches from which the white paint was flaking, cast-offs of some thriving resort, a bar</w:t>
      </w:r>
      <w:r w:rsidRPr="004106DF">
        <w:rPr>
          <w:rFonts w:cstheme="minorHAnsi"/>
          <w:sz w:val="24"/>
          <w:szCs w:val="24"/>
        </w:rPr>
        <w:t>g</w:t>
      </w:r>
      <w:r w:rsidR="001B3ABA" w:rsidRPr="004106DF">
        <w:rPr>
          <w:rFonts w:cstheme="minorHAnsi"/>
          <w:sz w:val="24"/>
          <w:szCs w:val="24"/>
        </w:rPr>
        <w:t xml:space="preserve">ain to assure the poor of </w:t>
      </w:r>
      <w:proofErr w:type="spellStart"/>
      <w:r w:rsidR="001B3ABA" w:rsidRPr="004106DF">
        <w:rPr>
          <w:rFonts w:cstheme="minorHAnsi"/>
          <w:sz w:val="24"/>
          <w:szCs w:val="24"/>
        </w:rPr>
        <w:t>Gunfleet</w:t>
      </w:r>
      <w:proofErr w:type="spellEnd"/>
      <w:r w:rsidR="001B3ABA" w:rsidRPr="004106DF">
        <w:rPr>
          <w:rFonts w:cstheme="minorHAnsi"/>
          <w:sz w:val="24"/>
          <w:szCs w:val="24"/>
        </w:rPr>
        <w:t xml:space="preserve"> that they were not neglected</w:t>
      </w:r>
      <w:r w:rsidRPr="004106DF">
        <w:rPr>
          <w:rFonts w:cstheme="minorHAnsi"/>
          <w:sz w:val="24"/>
          <w:szCs w:val="24"/>
        </w:rPr>
        <w:t>[.]</w:t>
      </w:r>
      <w:r w:rsidRPr="004106DF">
        <w:rPr>
          <w:rStyle w:val="FootnoteReference"/>
          <w:rFonts w:cstheme="minorHAnsi"/>
          <w:sz w:val="24"/>
          <w:szCs w:val="24"/>
        </w:rPr>
        <w:footnoteReference w:id="3"/>
      </w:r>
      <w:r w:rsidR="001B3ABA" w:rsidRPr="004106DF">
        <w:rPr>
          <w:rFonts w:cstheme="minorHAnsi"/>
          <w:sz w:val="24"/>
          <w:szCs w:val="24"/>
        </w:rPr>
        <w:t xml:space="preserve"> </w:t>
      </w:r>
    </w:p>
    <w:p w:rsidR="00B46B1E" w:rsidRPr="004106DF" w:rsidRDefault="00B46B1E" w:rsidP="00B46B1E">
      <w:pPr>
        <w:rPr>
          <w:rFonts w:cstheme="minorHAnsi"/>
          <w:sz w:val="24"/>
          <w:szCs w:val="24"/>
        </w:rPr>
      </w:pPr>
      <w:r w:rsidRPr="004106DF">
        <w:rPr>
          <w:rFonts w:cstheme="minorHAnsi"/>
          <w:sz w:val="24"/>
          <w:szCs w:val="24"/>
        </w:rPr>
        <w:t>In this unpromising setting the marital frustrations of the female characters do nothing to draw them together; rather than illicit escape, the familiar tropes of adultery and murder simply intensify the narrator’s feeling that she is trapped in a nightmare of her own choosing.</w:t>
      </w:r>
      <w:r w:rsidR="00912FA3" w:rsidRPr="004106DF">
        <w:rPr>
          <w:rFonts w:cstheme="minorHAnsi"/>
          <w:sz w:val="24"/>
          <w:szCs w:val="24"/>
        </w:rPr>
        <w:t xml:space="preserve"> When the truth is finally revealed it is less dramatic and yet more horrible than she had feared.</w:t>
      </w:r>
    </w:p>
    <w:p w:rsidR="001B3ABA" w:rsidRPr="004106DF" w:rsidRDefault="001B3ABA">
      <w:pPr>
        <w:rPr>
          <w:rFonts w:cstheme="minorHAnsi"/>
          <w:sz w:val="24"/>
          <w:szCs w:val="24"/>
        </w:rPr>
      </w:pPr>
    </w:p>
    <w:p w:rsidR="001B3ABA" w:rsidRPr="004106DF" w:rsidRDefault="004106DF">
      <w:pPr>
        <w:rPr>
          <w:rFonts w:cstheme="minorHAnsi"/>
          <w:b/>
          <w:sz w:val="24"/>
          <w:szCs w:val="24"/>
        </w:rPr>
      </w:pPr>
      <w:r w:rsidRPr="004106DF">
        <w:rPr>
          <w:rFonts w:cstheme="minorHAnsi"/>
          <w:b/>
          <w:sz w:val="24"/>
          <w:szCs w:val="24"/>
        </w:rPr>
        <w:t>Bibliography</w:t>
      </w:r>
    </w:p>
    <w:p w:rsidR="004106DF" w:rsidRPr="004106DF" w:rsidRDefault="004106DF" w:rsidP="004106DF">
      <w:pPr>
        <w:rPr>
          <w:rFonts w:cstheme="minorHAnsi"/>
          <w:color w:val="242424"/>
          <w:sz w:val="24"/>
          <w:szCs w:val="24"/>
          <w:shd w:val="clear" w:color="auto" w:fill="FFFFFF"/>
        </w:rPr>
      </w:pPr>
      <w:r w:rsidRPr="004106DF">
        <w:rPr>
          <w:rFonts w:cstheme="minorHAnsi"/>
          <w:color w:val="242424"/>
          <w:sz w:val="24"/>
          <w:szCs w:val="24"/>
          <w:shd w:val="clear" w:color="auto" w:fill="FFFFFF"/>
        </w:rPr>
        <w:t>Edwards, Martin. ‘</w:t>
      </w:r>
      <w:r w:rsidRPr="004106DF">
        <w:rPr>
          <w:rFonts w:cstheme="minorHAnsi"/>
          <w:sz w:val="24"/>
          <w:szCs w:val="24"/>
        </w:rPr>
        <w:t>All Will Be Revealed: Rediscovering Mary Kelly</w:t>
      </w:r>
      <w:r w:rsidRPr="004106DF">
        <w:rPr>
          <w:rFonts w:cstheme="minorHAnsi"/>
          <w:sz w:val="24"/>
          <w:szCs w:val="24"/>
        </w:rPr>
        <w:t xml:space="preserve">.’ </w:t>
      </w:r>
      <w:r w:rsidRPr="004106DF">
        <w:rPr>
          <w:rFonts w:cstheme="minorHAnsi"/>
          <w:i/>
          <w:color w:val="242424"/>
          <w:sz w:val="24"/>
          <w:szCs w:val="24"/>
          <w:shd w:val="clear" w:color="auto" w:fill="FFFFFF"/>
        </w:rPr>
        <w:t>CADS</w:t>
      </w:r>
      <w:r w:rsidRPr="004106DF">
        <w:rPr>
          <w:rFonts w:cstheme="minorHAnsi"/>
          <w:color w:val="242424"/>
          <w:sz w:val="24"/>
          <w:szCs w:val="24"/>
          <w:shd w:val="clear" w:color="auto" w:fill="FFFFFF"/>
        </w:rPr>
        <w:t xml:space="preserve"> 84 (December 2020). 3-9.</w:t>
      </w:r>
    </w:p>
    <w:p w:rsidR="004106DF" w:rsidRPr="004106DF" w:rsidRDefault="004106DF" w:rsidP="004106DF">
      <w:pPr>
        <w:rPr>
          <w:rFonts w:cstheme="minorHAnsi"/>
          <w:color w:val="242424"/>
          <w:sz w:val="24"/>
          <w:szCs w:val="24"/>
          <w:shd w:val="clear" w:color="auto" w:fill="FFFFFF"/>
        </w:rPr>
      </w:pPr>
      <w:r w:rsidRPr="004106DF">
        <w:rPr>
          <w:rFonts w:cstheme="minorHAnsi"/>
          <w:color w:val="242424"/>
          <w:sz w:val="24"/>
          <w:szCs w:val="24"/>
          <w:shd w:val="clear" w:color="auto" w:fill="FFFFFF"/>
        </w:rPr>
        <w:t>Kelly, Mary. _Due to a Death_. London: British Library Crime Classics, 2021.</w:t>
      </w:r>
    </w:p>
    <w:p w:rsidR="004106DF" w:rsidRPr="004106DF" w:rsidRDefault="004106DF" w:rsidP="004106DF">
      <w:pPr>
        <w:rPr>
          <w:rFonts w:cstheme="minorHAnsi"/>
          <w:color w:val="242424"/>
          <w:sz w:val="24"/>
          <w:szCs w:val="24"/>
          <w:shd w:val="clear" w:color="auto" w:fill="FFFFFF"/>
        </w:rPr>
      </w:pPr>
      <w:r w:rsidRPr="004106DF">
        <w:rPr>
          <w:rFonts w:cstheme="minorHAnsi"/>
          <w:color w:val="242424"/>
          <w:sz w:val="24"/>
          <w:szCs w:val="24"/>
          <w:shd w:val="clear" w:color="auto" w:fill="FFFFFF"/>
        </w:rPr>
        <w:t xml:space="preserve">Oulton, Carolyn. _Down </w:t>
      </w:r>
      <w:proofErr w:type="gramStart"/>
      <w:r w:rsidRPr="004106DF">
        <w:rPr>
          <w:rFonts w:cstheme="minorHAnsi"/>
          <w:color w:val="242424"/>
          <w:sz w:val="24"/>
          <w:szCs w:val="24"/>
          <w:shd w:val="clear" w:color="auto" w:fill="FFFFFF"/>
        </w:rPr>
        <w:t>From</w:t>
      </w:r>
      <w:proofErr w:type="gramEnd"/>
      <w:r w:rsidRPr="004106DF">
        <w:rPr>
          <w:rFonts w:cstheme="minorHAnsi"/>
          <w:color w:val="242424"/>
          <w:sz w:val="24"/>
          <w:szCs w:val="24"/>
          <w:shd w:val="clear" w:color="auto" w:fill="FFFFFF"/>
        </w:rPr>
        <w:t xml:space="preserve"> London: Seaside Reading in the Railway Age_. Liverpool: Liverpool University Press, 2022.</w:t>
      </w:r>
    </w:p>
    <w:p w:rsidR="004106DF" w:rsidRPr="004106DF" w:rsidRDefault="004106DF" w:rsidP="004106DF">
      <w:pPr>
        <w:autoSpaceDE w:val="0"/>
        <w:autoSpaceDN w:val="0"/>
        <w:adjustRightInd w:val="0"/>
        <w:spacing w:after="0" w:line="240" w:lineRule="auto"/>
        <w:rPr>
          <w:rFonts w:cstheme="minorHAnsi"/>
          <w:sz w:val="24"/>
          <w:szCs w:val="24"/>
        </w:rPr>
      </w:pPr>
      <w:r>
        <w:rPr>
          <w:rFonts w:cstheme="minorHAnsi"/>
          <w:sz w:val="24"/>
          <w:szCs w:val="24"/>
        </w:rPr>
        <w:t>‘</w:t>
      </w:r>
      <w:r w:rsidRPr="004106DF">
        <w:rPr>
          <w:rFonts w:cstheme="minorHAnsi"/>
          <w:sz w:val="24"/>
          <w:szCs w:val="24"/>
        </w:rPr>
        <w:t>Pooter.</w:t>
      </w:r>
      <w:r>
        <w:rPr>
          <w:rFonts w:cstheme="minorHAnsi"/>
          <w:sz w:val="24"/>
          <w:szCs w:val="24"/>
        </w:rPr>
        <w:t>’</w:t>
      </w:r>
      <w:r w:rsidRPr="004106DF">
        <w:rPr>
          <w:rFonts w:cstheme="minorHAnsi"/>
          <w:sz w:val="24"/>
          <w:szCs w:val="24"/>
        </w:rPr>
        <w:t xml:space="preserve"> </w:t>
      </w:r>
      <w:r>
        <w:rPr>
          <w:rFonts w:cstheme="minorHAnsi"/>
          <w:sz w:val="24"/>
          <w:szCs w:val="24"/>
        </w:rPr>
        <w:t>8 March 1969.</w:t>
      </w:r>
      <w:r w:rsidRPr="004106DF">
        <w:rPr>
          <w:rFonts w:cstheme="minorHAnsi"/>
          <w:sz w:val="24"/>
          <w:szCs w:val="24"/>
        </w:rPr>
        <w:t xml:space="preserve"> 20. </w:t>
      </w:r>
      <w:r>
        <w:rPr>
          <w:rFonts w:cstheme="minorHAnsi"/>
          <w:sz w:val="24"/>
          <w:szCs w:val="24"/>
        </w:rPr>
        <w:t>_</w:t>
      </w:r>
      <w:r w:rsidRPr="004106DF">
        <w:rPr>
          <w:rFonts w:cstheme="minorHAnsi"/>
          <w:sz w:val="24"/>
          <w:szCs w:val="24"/>
        </w:rPr>
        <w:t xml:space="preserve">The Times Digital </w:t>
      </w:r>
      <w:proofErr w:type="gramStart"/>
      <w:r w:rsidRPr="004106DF">
        <w:rPr>
          <w:rFonts w:cstheme="minorHAnsi"/>
          <w:sz w:val="24"/>
          <w:szCs w:val="24"/>
        </w:rPr>
        <w:t>Archive</w:t>
      </w:r>
      <w:r>
        <w:rPr>
          <w:rFonts w:cstheme="minorHAnsi"/>
          <w:sz w:val="24"/>
          <w:szCs w:val="24"/>
        </w:rPr>
        <w:t>._</w:t>
      </w:r>
      <w:proofErr w:type="gramEnd"/>
      <w:r>
        <w:rPr>
          <w:rFonts w:cstheme="minorHAnsi"/>
          <w:sz w:val="24"/>
          <w:szCs w:val="24"/>
        </w:rPr>
        <w:t xml:space="preserve"> </w:t>
      </w:r>
      <w:r w:rsidRPr="004106DF">
        <w:rPr>
          <w:rFonts w:cstheme="minorHAnsi"/>
          <w:sz w:val="24"/>
          <w:szCs w:val="24"/>
        </w:rPr>
        <w:t>link.gale.com/apps/doc/CS336556136/</w:t>
      </w:r>
    </w:p>
    <w:p w:rsidR="004106DF" w:rsidRPr="004106DF" w:rsidRDefault="004106DF" w:rsidP="004106DF">
      <w:pPr>
        <w:rPr>
          <w:rFonts w:cstheme="minorHAnsi"/>
          <w:color w:val="242424"/>
          <w:sz w:val="24"/>
          <w:szCs w:val="24"/>
          <w:shd w:val="clear" w:color="auto" w:fill="FFFFFF"/>
        </w:rPr>
      </w:pPr>
      <w:proofErr w:type="spellStart"/>
      <w:r w:rsidRPr="004106DF">
        <w:rPr>
          <w:rFonts w:cstheme="minorHAnsi"/>
          <w:sz w:val="24"/>
          <w:szCs w:val="24"/>
        </w:rPr>
        <w:t>TTDA?u</w:t>
      </w:r>
      <w:proofErr w:type="spellEnd"/>
      <w:r w:rsidRPr="004106DF">
        <w:rPr>
          <w:rFonts w:cstheme="minorHAnsi"/>
          <w:sz w:val="24"/>
          <w:szCs w:val="24"/>
        </w:rPr>
        <w:t>=</w:t>
      </w:r>
      <w:proofErr w:type="spellStart"/>
      <w:r w:rsidRPr="004106DF">
        <w:rPr>
          <w:rFonts w:cstheme="minorHAnsi"/>
          <w:sz w:val="24"/>
          <w:szCs w:val="24"/>
        </w:rPr>
        <w:t>ccc_uni&amp;sid</w:t>
      </w:r>
      <w:proofErr w:type="spellEnd"/>
      <w:r w:rsidRPr="004106DF">
        <w:rPr>
          <w:rFonts w:cstheme="minorHAnsi"/>
          <w:sz w:val="24"/>
          <w:szCs w:val="24"/>
        </w:rPr>
        <w:t>=bookmark-TTDA. Accessed 20 July 2023.</w:t>
      </w:r>
    </w:p>
    <w:p w:rsidR="004106DF" w:rsidRPr="004106DF" w:rsidRDefault="004106DF">
      <w:pPr>
        <w:rPr>
          <w:rFonts w:cstheme="minorHAnsi"/>
          <w:sz w:val="24"/>
          <w:szCs w:val="24"/>
        </w:rPr>
      </w:pPr>
    </w:p>
    <w:sectPr w:rsidR="004106DF" w:rsidRPr="00410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63C" w:rsidRDefault="00BE463C" w:rsidP="00044918">
      <w:pPr>
        <w:spacing w:after="0" w:line="240" w:lineRule="auto"/>
      </w:pPr>
      <w:r>
        <w:separator/>
      </w:r>
    </w:p>
  </w:endnote>
  <w:endnote w:type="continuationSeparator" w:id="0">
    <w:p w:rsidR="00BE463C" w:rsidRDefault="00BE463C" w:rsidP="0004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63C" w:rsidRDefault="00BE463C" w:rsidP="00044918">
      <w:pPr>
        <w:spacing w:after="0" w:line="240" w:lineRule="auto"/>
      </w:pPr>
      <w:r>
        <w:separator/>
      </w:r>
    </w:p>
  </w:footnote>
  <w:footnote w:type="continuationSeparator" w:id="0">
    <w:p w:rsidR="00BE463C" w:rsidRDefault="00BE463C" w:rsidP="00044918">
      <w:pPr>
        <w:spacing w:after="0" w:line="240" w:lineRule="auto"/>
      </w:pPr>
      <w:r>
        <w:continuationSeparator/>
      </w:r>
    </w:p>
  </w:footnote>
  <w:footnote w:id="1">
    <w:p w:rsidR="004106DF" w:rsidRDefault="004106DF">
      <w:pPr>
        <w:pStyle w:val="FootnoteText"/>
      </w:pPr>
      <w:r>
        <w:rPr>
          <w:rStyle w:val="FootnoteReference"/>
        </w:rPr>
        <w:footnoteRef/>
      </w:r>
      <w:r>
        <w:t xml:space="preserve"> ‘Pooter’.</w:t>
      </w:r>
    </w:p>
  </w:footnote>
  <w:footnote w:id="2">
    <w:p w:rsidR="00082CC0" w:rsidRDefault="00082CC0">
      <w:pPr>
        <w:pStyle w:val="FootnoteText"/>
      </w:pPr>
      <w:r>
        <w:rPr>
          <w:rStyle w:val="FootnoteReference"/>
        </w:rPr>
        <w:footnoteRef/>
      </w:r>
      <w:r>
        <w:t xml:space="preserve"> _Due to a Death_ 16.</w:t>
      </w:r>
    </w:p>
  </w:footnote>
  <w:footnote w:id="3">
    <w:p w:rsidR="00082CC0" w:rsidRDefault="00082CC0">
      <w:pPr>
        <w:pStyle w:val="FootnoteText"/>
      </w:pPr>
      <w:r>
        <w:rPr>
          <w:rStyle w:val="FootnoteReference"/>
        </w:rPr>
        <w:footnoteRef/>
      </w:r>
      <w:r>
        <w:t xml:space="preserve"> _Due to a Death_ 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6D"/>
    <w:rsid w:val="00044918"/>
    <w:rsid w:val="00082CC0"/>
    <w:rsid w:val="001B3ABA"/>
    <w:rsid w:val="00236B68"/>
    <w:rsid w:val="002D31B6"/>
    <w:rsid w:val="004106DF"/>
    <w:rsid w:val="00415706"/>
    <w:rsid w:val="005D7226"/>
    <w:rsid w:val="006E2C7E"/>
    <w:rsid w:val="00763C37"/>
    <w:rsid w:val="008801E6"/>
    <w:rsid w:val="008E2C95"/>
    <w:rsid w:val="00912FA3"/>
    <w:rsid w:val="009D3E81"/>
    <w:rsid w:val="009F2B1E"/>
    <w:rsid w:val="00A4123E"/>
    <w:rsid w:val="00B0681B"/>
    <w:rsid w:val="00B46B1E"/>
    <w:rsid w:val="00B8196A"/>
    <w:rsid w:val="00BE463C"/>
    <w:rsid w:val="00C412EE"/>
    <w:rsid w:val="00DD08A4"/>
    <w:rsid w:val="00E62255"/>
    <w:rsid w:val="00E66579"/>
    <w:rsid w:val="00E82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20AC"/>
  <w15:chartTrackingRefBased/>
  <w15:docId w15:val="{EB1B094C-ACDB-404D-8CC9-F76CA19D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918"/>
    <w:rPr>
      <w:sz w:val="20"/>
      <w:szCs w:val="20"/>
    </w:rPr>
  </w:style>
  <w:style w:type="character" w:styleId="FootnoteReference">
    <w:name w:val="footnote reference"/>
    <w:basedOn w:val="DefaultParagraphFont"/>
    <w:uiPriority w:val="99"/>
    <w:semiHidden/>
    <w:unhideWhenUsed/>
    <w:rsid w:val="000449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826518F-3902-4FC8-B5C3-61BEC132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32</cp:revision>
  <dcterms:created xsi:type="dcterms:W3CDTF">2023-08-29T13:14:00Z</dcterms:created>
  <dcterms:modified xsi:type="dcterms:W3CDTF">2023-08-29T18:21:00Z</dcterms:modified>
</cp:coreProperties>
</file>