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E8D2C" w14:textId="353AAFE9" w:rsidR="000F03EA" w:rsidRPr="00EB528D" w:rsidRDefault="005075C1" w:rsidP="00706B85">
      <w:pPr>
        <w:spacing w:line="360" w:lineRule="auto"/>
        <w:jc w:val="center"/>
        <w:rPr>
          <w:rFonts w:ascii="Times New Roman" w:hAnsi="Times New Roman" w:cs="Times New Roman"/>
          <w:b/>
          <w:bCs/>
          <w:sz w:val="28"/>
          <w:szCs w:val="28"/>
        </w:rPr>
      </w:pPr>
      <w:r w:rsidRPr="00EB528D">
        <w:rPr>
          <w:rFonts w:ascii="Times New Roman" w:hAnsi="Times New Roman" w:cs="Times New Roman"/>
          <w:b/>
          <w:bCs/>
          <w:sz w:val="28"/>
          <w:szCs w:val="28"/>
        </w:rPr>
        <w:t>CHAPTER TWO</w:t>
      </w:r>
    </w:p>
    <w:p w14:paraId="277B4CEC" w14:textId="760B9DEA" w:rsidR="005075C1" w:rsidRPr="00EB528D" w:rsidRDefault="005075C1" w:rsidP="00706B85">
      <w:pPr>
        <w:spacing w:line="360" w:lineRule="auto"/>
        <w:jc w:val="center"/>
        <w:rPr>
          <w:rFonts w:ascii="Times New Roman" w:hAnsi="Times New Roman" w:cs="Times New Roman"/>
          <w:b/>
          <w:bCs/>
          <w:sz w:val="28"/>
          <w:szCs w:val="28"/>
        </w:rPr>
      </w:pPr>
      <w:r w:rsidRPr="00EB528D">
        <w:rPr>
          <w:rFonts w:ascii="Times New Roman" w:hAnsi="Times New Roman" w:cs="Times New Roman"/>
          <w:b/>
          <w:bCs/>
          <w:sz w:val="28"/>
          <w:szCs w:val="28"/>
        </w:rPr>
        <w:t>LITERATURE REVIEW</w:t>
      </w:r>
    </w:p>
    <w:p w14:paraId="4F42CE63" w14:textId="0083391D" w:rsidR="005075C1" w:rsidRPr="00EB528D" w:rsidRDefault="005075C1"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t>2.1 Chapter Introduction</w:t>
      </w:r>
    </w:p>
    <w:p w14:paraId="10164B96" w14:textId="3457D0B1" w:rsidR="00706B85" w:rsidRDefault="00CC6146" w:rsidP="00AD5A07">
      <w:pPr>
        <w:spacing w:line="360" w:lineRule="auto"/>
        <w:jc w:val="both"/>
        <w:rPr>
          <w:rFonts w:ascii="Times New Roman" w:hAnsi="Times New Roman" w:cs="Times New Roman"/>
          <w:sz w:val="24"/>
          <w:szCs w:val="24"/>
        </w:rPr>
      </w:pPr>
      <w:r w:rsidRPr="00CC6146">
        <w:rPr>
          <w:rFonts w:ascii="Times New Roman" w:hAnsi="Times New Roman" w:cs="Times New Roman"/>
          <w:sz w:val="24"/>
          <w:szCs w:val="24"/>
        </w:rPr>
        <w:t>In this chapter, a literature review is done on existing literature regarding visual aesthetics and airport environments, cultural identity, and satisfaction in relation to aesthetics in a tourism context. By carrying out a literature review, it is possible to frame a study on a foundation of theories and relationships that exist between variables. In addition to that, it is possible to derive relationships that presently exist between variables on which a study is being carried out. There is a conclusion in which hypotheses are formed concerning the literature that has been reviewed.</w:t>
      </w:r>
    </w:p>
    <w:p w14:paraId="27EDF071" w14:textId="77777777" w:rsidR="001071CA" w:rsidRDefault="001071CA" w:rsidP="00AD5A07">
      <w:pPr>
        <w:spacing w:line="360" w:lineRule="auto"/>
        <w:jc w:val="both"/>
        <w:rPr>
          <w:rFonts w:ascii="Times New Roman" w:hAnsi="Times New Roman" w:cs="Times New Roman"/>
          <w:b/>
          <w:bCs/>
          <w:sz w:val="24"/>
          <w:szCs w:val="24"/>
        </w:rPr>
      </w:pPr>
    </w:p>
    <w:p w14:paraId="3EB2C120" w14:textId="466E49E9" w:rsidR="00960F2D" w:rsidRPr="00EB528D" w:rsidRDefault="001F6CB2"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t>2.2 Cultural tourism as an Expression of cultural identity</w:t>
      </w:r>
    </w:p>
    <w:p w14:paraId="5617AA65" w14:textId="77777777" w:rsidR="00CC6146" w:rsidRDefault="00CC6146" w:rsidP="00AD5A07">
      <w:pPr>
        <w:spacing w:line="360" w:lineRule="auto"/>
        <w:jc w:val="both"/>
        <w:rPr>
          <w:rFonts w:ascii="Times New Roman" w:hAnsi="Times New Roman" w:cs="Times New Roman"/>
          <w:sz w:val="24"/>
          <w:szCs w:val="24"/>
        </w:rPr>
      </w:pPr>
      <w:r w:rsidRPr="00CC6146">
        <w:rPr>
          <w:rFonts w:ascii="Times New Roman" w:hAnsi="Times New Roman" w:cs="Times New Roman"/>
          <w:sz w:val="24"/>
          <w:szCs w:val="24"/>
        </w:rPr>
        <w:t>Cultural tourism has emerged as a leading and fastest-growing area of the tourism sector. Conventional descriptions of Cultural tourism viewed the activity as tourism driven largely by motivations of historical monuments, cultural museums, archaeological sites, and other cultural attractions. But modern tourism studies consider cultural tourism not only an experiential activity but also an intangible cultural experience involving the traditions, values, beliefs, arts, practices, and lives of the local culture of a destination visited by tourists (Di Pietro et al., 2018). This has been a consequence of evolving tourist behavior; tourists aggregating today not only want to visit but also live an experience.</w:t>
      </w:r>
    </w:p>
    <w:p w14:paraId="05D321B8" w14:textId="77777777" w:rsidR="00CC6146" w:rsidRDefault="00CC6146" w:rsidP="00AD5A07">
      <w:pPr>
        <w:pStyle w:val="NormalWeb"/>
        <w:spacing w:line="360" w:lineRule="auto"/>
        <w:jc w:val="both"/>
        <w:rPr>
          <w:rFonts w:eastAsiaTheme="minorHAnsi"/>
        </w:rPr>
      </w:pPr>
      <w:bookmarkStart w:id="0" w:name="_Hlk219054524"/>
      <w:r w:rsidRPr="00CC6146">
        <w:rPr>
          <w:rFonts w:eastAsiaTheme="minorHAnsi"/>
        </w:rPr>
        <w:t>On an international level, cultural tourism represents a strategic factor in destination differentiation and branding. In a context in which tourism destinations begin to face stiff competition in light of increased globalization, destination identity, also known as cultural identity, emerges as a strategic factor in destination image formation and branding (</w:t>
      </w:r>
      <w:proofErr w:type="spellStart"/>
      <w:r w:rsidRPr="00CC6146">
        <w:rPr>
          <w:rFonts w:eastAsiaTheme="minorHAnsi"/>
        </w:rPr>
        <w:t>Woosnam</w:t>
      </w:r>
      <w:proofErr w:type="spellEnd"/>
      <w:r w:rsidRPr="00CC6146">
        <w:rPr>
          <w:rFonts w:eastAsiaTheme="minorHAnsi"/>
        </w:rPr>
        <w:t xml:space="preserve"> et al., 2020). Destination identity refers to meaning, symbols, and values shared by a destination and distinguish it from other destinations worldwide (</w:t>
      </w:r>
      <w:proofErr w:type="spellStart"/>
      <w:r w:rsidRPr="00CC6146">
        <w:rPr>
          <w:rFonts w:eastAsiaTheme="minorHAnsi"/>
        </w:rPr>
        <w:t>Woosnam</w:t>
      </w:r>
      <w:proofErr w:type="spellEnd"/>
      <w:r w:rsidRPr="00CC6146">
        <w:rPr>
          <w:rFonts w:eastAsiaTheme="minorHAnsi"/>
        </w:rPr>
        <w:t xml:space="preserve"> et al., 2020). In this direction, it may be concluded that destination identities are projected towards tourists, primarily in </w:t>
      </w:r>
      <w:r w:rsidRPr="00CC6146">
        <w:rPr>
          <w:rFonts w:eastAsiaTheme="minorHAnsi"/>
        </w:rPr>
        <w:lastRenderedPageBreak/>
        <w:t xml:space="preserve">relation to architecture, visual symbols, storytelling, and space before actually visiting specific attractions, which in essence represents a strategic factor as it serves as a means through which a destination projects its identities and a channel through which it is interpreted for its cultural meaning by </w:t>
      </w:r>
      <w:proofErr w:type="spellStart"/>
      <w:r w:rsidRPr="00CC6146">
        <w:rPr>
          <w:rFonts w:eastAsiaTheme="minorHAnsi"/>
        </w:rPr>
        <w:t>visitors.In</w:t>
      </w:r>
      <w:proofErr w:type="spellEnd"/>
      <w:r w:rsidRPr="00CC6146">
        <w:rPr>
          <w:rFonts w:eastAsiaTheme="minorHAnsi"/>
        </w:rPr>
        <w:t xml:space="preserve"> this sense, in a tourism experience, cultural identities are viewed as dynamic and constructed in the social process in which there exists interaction between visitors and the destination environment. Here, visitors reconstruct perceptions of cultural identities presented to them in travel experiences primarily via visual symbolisms, space, and representation in travel destinations (Yang et al., 2022).</w:t>
      </w:r>
    </w:p>
    <w:bookmarkEnd w:id="0"/>
    <w:p w14:paraId="5E7495B4" w14:textId="1DD8B29C" w:rsidR="00F11353" w:rsidRPr="00F11353" w:rsidRDefault="00F11353" w:rsidP="00F11353">
      <w:pPr>
        <w:spacing w:line="360" w:lineRule="auto"/>
        <w:jc w:val="both"/>
        <w:rPr>
          <w:rFonts w:ascii="Times New Roman" w:eastAsia="Times New Roman" w:hAnsi="Times New Roman" w:cs="Times New Roman"/>
          <w:sz w:val="24"/>
          <w:szCs w:val="24"/>
        </w:rPr>
      </w:pPr>
      <w:r w:rsidRPr="00F11353">
        <w:rPr>
          <w:rFonts w:ascii="Times New Roman" w:eastAsia="Times New Roman" w:hAnsi="Times New Roman" w:cs="Times New Roman"/>
          <w:sz w:val="24"/>
          <w:szCs w:val="24"/>
        </w:rPr>
        <w:t>In the context of Sri Lanka, tourism is deeply connected with historical, religious, and cultural heritage.</w:t>
      </w:r>
      <w:r>
        <w:rPr>
          <w:rFonts w:ascii="Times New Roman" w:eastAsia="Times New Roman" w:hAnsi="Times New Roman" w:cs="Times New Roman"/>
          <w:sz w:val="24"/>
          <w:szCs w:val="24"/>
        </w:rPr>
        <w:t xml:space="preserve"> </w:t>
      </w:r>
      <w:r w:rsidRPr="00F11353">
        <w:rPr>
          <w:rFonts w:ascii="Times New Roman" w:eastAsia="Times New Roman" w:hAnsi="Times New Roman" w:cs="Times New Roman"/>
          <w:sz w:val="24"/>
          <w:szCs w:val="24"/>
        </w:rPr>
        <w:t>Sri Lanka’s tourism attractions are deeply influenced by ancient civilizations, Buddhist traditions, colonial influences, and indigenous cultural practices. The UNESCO World Heritage Sites of Anuradhapura, Polonnaruwa, Sigiriya, Dambulla, and Kandy represent monumental architecture, scared spaces, and historical narratives pertaining to the cultural identity of Sri Lanka, whereby tourists can explore Sri Lanka’s cultural heritage (Fernando et al., 2017).</w:t>
      </w:r>
    </w:p>
    <w:p w14:paraId="6A9E05AD" w14:textId="77777777" w:rsidR="00F11353" w:rsidRDefault="00F11353" w:rsidP="00F11353">
      <w:pPr>
        <w:spacing w:line="360" w:lineRule="auto"/>
        <w:jc w:val="both"/>
        <w:rPr>
          <w:rFonts w:ascii="Times New Roman" w:eastAsia="Times New Roman" w:hAnsi="Times New Roman" w:cs="Times New Roman"/>
          <w:sz w:val="24"/>
          <w:szCs w:val="24"/>
        </w:rPr>
      </w:pPr>
      <w:r w:rsidRPr="00F11353">
        <w:rPr>
          <w:rFonts w:ascii="Times New Roman" w:eastAsia="Times New Roman" w:hAnsi="Times New Roman" w:cs="Times New Roman"/>
          <w:sz w:val="24"/>
          <w:szCs w:val="24"/>
        </w:rPr>
        <w:t xml:space="preserve">Apart from heritage sites, intangible manifestations of Sri Lankan cultural identity include traditional danced, music, crafts, festivals, food, and other everyday social practices. Much visual symbolism is utilized as a means to communicate this identity, with motifs relating to stupas, lotus flowers, Kandyan architectural features, and traditional carvings of other varieties dispersed throughout a range of tourism </w:t>
      </w:r>
      <w:proofErr w:type="spellStart"/>
      <w:r w:rsidRPr="00F11353">
        <w:rPr>
          <w:rFonts w:ascii="Times New Roman" w:eastAsia="Times New Roman" w:hAnsi="Times New Roman" w:cs="Times New Roman"/>
          <w:sz w:val="24"/>
          <w:szCs w:val="24"/>
        </w:rPr>
        <w:t>environments.Yet</w:t>
      </w:r>
      <w:proofErr w:type="spellEnd"/>
      <w:r w:rsidRPr="00F11353">
        <w:rPr>
          <w:rFonts w:ascii="Times New Roman" w:eastAsia="Times New Roman" w:hAnsi="Times New Roman" w:cs="Times New Roman"/>
          <w:sz w:val="24"/>
          <w:szCs w:val="24"/>
        </w:rPr>
        <w:t>, while there has been strong evidence of the prominent way in which heritage attractions communicate the country's cultural identity through visual means, transitional spaces related to tourism-like airports-receive very limited scholarly attention for such purposes. This deficiency suggests an inquiry as to how cultural identity is communicated visually in airport environments in Sri Lanka.</w:t>
      </w:r>
    </w:p>
    <w:p w14:paraId="59E76D1C" w14:textId="1E51AE61" w:rsidR="00F11353" w:rsidRDefault="00F11353" w:rsidP="00F11353">
      <w:pPr>
        <w:spacing w:line="360" w:lineRule="auto"/>
        <w:jc w:val="both"/>
        <w:rPr>
          <w:rFonts w:ascii="Times New Roman" w:eastAsia="Times New Roman" w:hAnsi="Times New Roman" w:cs="Times New Roman"/>
          <w:sz w:val="24"/>
          <w:szCs w:val="24"/>
        </w:rPr>
      </w:pPr>
    </w:p>
    <w:p w14:paraId="291B7809" w14:textId="77777777" w:rsidR="00F11353" w:rsidRDefault="00F11353" w:rsidP="00F11353">
      <w:pPr>
        <w:spacing w:line="360" w:lineRule="auto"/>
        <w:jc w:val="both"/>
        <w:rPr>
          <w:rFonts w:ascii="Times New Roman" w:eastAsia="Times New Roman" w:hAnsi="Times New Roman" w:cs="Times New Roman"/>
          <w:sz w:val="24"/>
          <w:szCs w:val="24"/>
        </w:rPr>
      </w:pPr>
    </w:p>
    <w:p w14:paraId="2603FDE9" w14:textId="4B4CBC7A" w:rsidR="009C2380" w:rsidRPr="00EB528D" w:rsidRDefault="004257E6" w:rsidP="00F11353">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lastRenderedPageBreak/>
        <w:t xml:space="preserve">2.3 Airports as Tourism Hubs </w:t>
      </w:r>
    </w:p>
    <w:p w14:paraId="40B604A3" w14:textId="77777777" w:rsidR="00F11353" w:rsidRPr="00F11353"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The nature of airports has transformed dramatically from being infrastructures for transportation to multifunctional tourist destinations in their own right. Today, the airport represents the entrance to a destination and thus forms the first and last impressions that tourists have of a country's image. At the same time, arriving and departing points form part of the tourists' perception, emotion, and expectations of the overall tourism experience. In contemporary airport design, there is a growing focus on experiential quality, aesthetic appeal, and cultural expression, in addition to operational efficiency.</w:t>
      </w:r>
    </w:p>
    <w:p w14:paraId="1CA4EF31" w14:textId="21DCBD14" w:rsidR="00F11353" w:rsidRPr="00EB528D"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Tourism scholars argue that instead of being transient spaces, airports act as an extension of destinations themselves. Passengers have to spend much time in airport terminals because of check-in procedures, security checks, and waiting periods. They engage very closely with the physical environment of the terminals, the retail space, signage, and cultural displays. Therefore, the airport environment itself plays a very significant role in shaping the emotional states of tourists, their levels of satisfaction, and their judgments about perceived service quality.</w:t>
      </w:r>
    </w:p>
    <w:p w14:paraId="3E279AAD" w14:textId="77777777" w:rsidR="00F11353" w:rsidRPr="00F11353"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Airports can also add to the branding of the destination by conveying the identity, values, and culture of the country through architecture, interior designs, and aesthetics. Examples of international airports incorporating cultural elements include Singapore Changi Airport, Incheon International Airport, and the Doha Hamad International Airport. These airports include elements of local art, cultural exhibitions, and designs that represent the identity of the country while making the destination comfortable for the traveler. (</w:t>
      </w:r>
      <w:proofErr w:type="spellStart"/>
      <w:r w:rsidRPr="00F11353">
        <w:rPr>
          <w:rFonts w:ascii="Times New Roman" w:hAnsi="Times New Roman" w:cs="Times New Roman"/>
          <w:sz w:val="24"/>
          <w:szCs w:val="24"/>
        </w:rPr>
        <w:t>Shizhu</w:t>
      </w:r>
      <w:proofErr w:type="spellEnd"/>
      <w:r w:rsidRPr="00F11353">
        <w:rPr>
          <w:rFonts w:ascii="Times New Roman" w:hAnsi="Times New Roman" w:cs="Times New Roman"/>
          <w:sz w:val="24"/>
          <w:szCs w:val="24"/>
        </w:rPr>
        <w:t xml:space="preserve"> et al., 2024)</w:t>
      </w:r>
    </w:p>
    <w:p w14:paraId="724989C9" w14:textId="299067EE" w:rsidR="0041523C"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 xml:space="preserve">In the context of tourism destination development, such as in the case of Sri Lanka, the role played by airports becomes more crucial because airports act as tourism </w:t>
      </w:r>
      <w:proofErr w:type="gramStart"/>
      <w:r w:rsidRPr="00F11353">
        <w:rPr>
          <w:rFonts w:ascii="Times New Roman" w:hAnsi="Times New Roman" w:cs="Times New Roman"/>
          <w:sz w:val="24"/>
          <w:szCs w:val="24"/>
        </w:rPr>
        <w:t>nodes.(</w:t>
      </w:r>
      <w:proofErr w:type="spellStart"/>
      <w:proofErr w:type="gramEnd"/>
      <w:r w:rsidRPr="00F11353">
        <w:rPr>
          <w:rFonts w:ascii="Times New Roman" w:hAnsi="Times New Roman" w:cs="Times New Roman"/>
          <w:sz w:val="24"/>
          <w:szCs w:val="24"/>
        </w:rPr>
        <w:t>ranasinghe</w:t>
      </w:r>
      <w:proofErr w:type="spellEnd"/>
      <w:r w:rsidRPr="00F11353">
        <w:rPr>
          <w:rFonts w:ascii="Times New Roman" w:hAnsi="Times New Roman" w:cs="Times New Roman"/>
          <w:sz w:val="24"/>
          <w:szCs w:val="24"/>
        </w:rPr>
        <w:t xml:space="preserve">, </w:t>
      </w:r>
      <w:proofErr w:type="spellStart"/>
      <w:r w:rsidRPr="00F11353">
        <w:rPr>
          <w:rFonts w:ascii="Times New Roman" w:hAnsi="Times New Roman" w:cs="Times New Roman"/>
          <w:sz w:val="24"/>
          <w:szCs w:val="24"/>
        </w:rPr>
        <w:t>Chinthaka</w:t>
      </w:r>
      <w:proofErr w:type="spellEnd"/>
      <w:r w:rsidRPr="00F11353">
        <w:rPr>
          <w:rFonts w:ascii="Times New Roman" w:hAnsi="Times New Roman" w:cs="Times New Roman"/>
          <w:sz w:val="24"/>
          <w:szCs w:val="24"/>
        </w:rPr>
        <w:t xml:space="preserve"> </w:t>
      </w:r>
      <w:proofErr w:type="spellStart"/>
      <w:r w:rsidRPr="00F11353">
        <w:rPr>
          <w:rFonts w:ascii="Times New Roman" w:hAnsi="Times New Roman" w:cs="Times New Roman"/>
          <w:sz w:val="24"/>
          <w:szCs w:val="24"/>
        </w:rPr>
        <w:t>bandara</w:t>
      </w:r>
      <w:proofErr w:type="spellEnd"/>
      <w:r w:rsidRPr="00F11353">
        <w:rPr>
          <w:rFonts w:ascii="Times New Roman" w:hAnsi="Times New Roman" w:cs="Times New Roman"/>
          <w:sz w:val="24"/>
          <w:szCs w:val="24"/>
        </w:rPr>
        <w:t xml:space="preserve">, &amp; </w:t>
      </w:r>
      <w:proofErr w:type="spellStart"/>
      <w:r w:rsidRPr="00F11353">
        <w:rPr>
          <w:rFonts w:ascii="Times New Roman" w:hAnsi="Times New Roman" w:cs="Times New Roman"/>
          <w:sz w:val="24"/>
          <w:szCs w:val="24"/>
        </w:rPr>
        <w:t>Keyrus</w:t>
      </w:r>
      <w:proofErr w:type="spellEnd"/>
      <w:r w:rsidRPr="00F11353">
        <w:rPr>
          <w:rFonts w:ascii="Times New Roman" w:hAnsi="Times New Roman" w:cs="Times New Roman"/>
          <w:sz w:val="24"/>
          <w:szCs w:val="24"/>
        </w:rPr>
        <w:t xml:space="preserve"> with </w:t>
      </w:r>
      <w:proofErr w:type="spellStart"/>
      <w:r w:rsidRPr="00F11353">
        <w:rPr>
          <w:rFonts w:ascii="Times New Roman" w:hAnsi="Times New Roman" w:cs="Times New Roman"/>
          <w:sz w:val="24"/>
          <w:szCs w:val="24"/>
        </w:rPr>
        <w:t>Phagiyo</w:t>
      </w:r>
      <w:proofErr w:type="spellEnd"/>
      <w:r w:rsidRPr="00F11353">
        <w:rPr>
          <w:rFonts w:ascii="Times New Roman" w:hAnsi="Times New Roman" w:cs="Times New Roman"/>
          <w:sz w:val="24"/>
          <w:szCs w:val="24"/>
        </w:rPr>
        <w:t xml:space="preserve"> globally, 2021.) International tourists often experience their very first exposure to the local culture at the airport. Thus, the airport’s display of cultural identity may have implications for the initial attitude of the tourist toward the destination.</w:t>
      </w:r>
    </w:p>
    <w:p w14:paraId="23EFDFA4" w14:textId="77777777" w:rsidR="00F11353" w:rsidRPr="00EB528D" w:rsidRDefault="00F11353" w:rsidP="00F11353">
      <w:pPr>
        <w:spacing w:line="360" w:lineRule="auto"/>
        <w:jc w:val="both"/>
        <w:rPr>
          <w:rFonts w:ascii="Times New Roman" w:eastAsia="Times New Roman" w:hAnsi="Times New Roman" w:cs="Times New Roman"/>
          <w:sz w:val="24"/>
          <w:szCs w:val="24"/>
        </w:rPr>
      </w:pPr>
    </w:p>
    <w:p w14:paraId="25F6B8FD" w14:textId="6FCA3A06" w:rsidR="008A7D11" w:rsidRPr="00EB528D" w:rsidRDefault="008A7D11"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lastRenderedPageBreak/>
        <w:t xml:space="preserve">2.4 Airport environment &amp; </w:t>
      </w:r>
      <w:r w:rsidR="005C1DE3">
        <w:rPr>
          <w:rFonts w:ascii="Times New Roman" w:hAnsi="Times New Roman" w:cs="Times New Roman"/>
          <w:b/>
          <w:bCs/>
          <w:sz w:val="24"/>
          <w:szCs w:val="24"/>
        </w:rPr>
        <w:t>S</w:t>
      </w:r>
      <w:r w:rsidRPr="00EB528D">
        <w:rPr>
          <w:rFonts w:ascii="Times New Roman" w:hAnsi="Times New Roman" w:cs="Times New Roman"/>
          <w:b/>
          <w:bCs/>
          <w:sz w:val="24"/>
          <w:szCs w:val="24"/>
        </w:rPr>
        <w:t xml:space="preserve">ervicescape </w:t>
      </w:r>
      <w:r w:rsidR="005C1DE3">
        <w:rPr>
          <w:rFonts w:ascii="Times New Roman" w:hAnsi="Times New Roman" w:cs="Times New Roman"/>
          <w:b/>
          <w:bCs/>
          <w:sz w:val="24"/>
          <w:szCs w:val="24"/>
        </w:rPr>
        <w:t>T</w:t>
      </w:r>
      <w:r w:rsidRPr="00EB528D">
        <w:rPr>
          <w:rFonts w:ascii="Times New Roman" w:hAnsi="Times New Roman" w:cs="Times New Roman"/>
          <w:b/>
          <w:bCs/>
          <w:sz w:val="24"/>
          <w:szCs w:val="24"/>
        </w:rPr>
        <w:t>heory</w:t>
      </w:r>
    </w:p>
    <w:p w14:paraId="582A8A58" w14:textId="77777777" w:rsidR="00F11353" w:rsidRPr="00F11353"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Servicescape theory has also been used to understand the impact of the physical environment on customer behaviors and emotions. Bitner (1992) first introduced the theory on the impact of physical surroundings on customer behavior and emotions in service environments. Bitner (1992) defined servicescape by saying that it is the “physical environment in which a service process takes place and in which the firm and customer interact” (Bitner et al., 1992).</w:t>
      </w:r>
    </w:p>
    <w:p w14:paraId="7686A892" w14:textId="77777777" w:rsidR="00F11353"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Servicescape has various environmental aspects that entail ambient conditions, spatial arrangement, signage symbol, and artifacts. Ambient conditions entail lighting, temperature, noise, scent, as well as total atmosphere that may give an emotional response. The other aspect is spatial arrangement that considers the aspects of physical elements, navigation, which enable the creation of total comfort in a space. Signage, decoration, aesthetic aspects provide information of the service quality associated with a space. Signage, decoration, aesthetic aspects provide information on service quality associated with an organization</w:t>
      </w:r>
      <w:r>
        <w:rPr>
          <w:rFonts w:ascii="Times New Roman" w:hAnsi="Times New Roman" w:cs="Times New Roman"/>
          <w:sz w:val="24"/>
          <w:szCs w:val="24"/>
        </w:rPr>
        <w:t xml:space="preserve"> </w:t>
      </w:r>
      <w:r w:rsidRPr="00F11353">
        <w:rPr>
          <w:rFonts w:ascii="Times New Roman" w:hAnsi="Times New Roman" w:cs="Times New Roman"/>
          <w:sz w:val="24"/>
          <w:szCs w:val="24"/>
        </w:rPr>
        <w:t>(Bitner et al., 1992)</w:t>
      </w:r>
      <w:r w:rsidRPr="00F11353">
        <w:rPr>
          <w:rFonts w:ascii="Times New Roman" w:hAnsi="Times New Roman" w:cs="Times New Roman"/>
          <w:sz w:val="24"/>
          <w:szCs w:val="24"/>
        </w:rPr>
        <w:t xml:space="preserve"> </w:t>
      </w:r>
    </w:p>
    <w:p w14:paraId="429009D0" w14:textId="3CCFD392" w:rsidR="00A2615A" w:rsidRPr="00EB528D" w:rsidRDefault="00F11353" w:rsidP="00AD5A07">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Servicescape theory acquires relevance in the context of tourism and airports, as it is the prolonged exposure of the tourists to their physical environment. the airport is increasingly considered an experiential environment, as it is no longer considered as a simple transit area. The passengers end up spending a considerable time navigating through the environment, either while relaxing at the lounge, check-in, or board areas. Thus, the physical environment and the aesthetic appeal of the space end up influencing the moods of the passengers. The space needs to be carefully organized such that it enhances the lowering of stress, comfort, and satisfaction of the passengers as they travel (Moon &amp; Han, 2019)</w:t>
      </w:r>
    </w:p>
    <w:p w14:paraId="70919F16" w14:textId="0BF46C26" w:rsidR="005571B5" w:rsidRDefault="005571B5" w:rsidP="00AD5A07">
      <w:pPr>
        <w:spacing w:line="360" w:lineRule="auto"/>
        <w:jc w:val="both"/>
        <w:rPr>
          <w:rFonts w:ascii="Times New Roman" w:hAnsi="Times New Roman" w:cs="Times New Roman"/>
          <w:sz w:val="24"/>
          <w:szCs w:val="24"/>
        </w:rPr>
      </w:pPr>
    </w:p>
    <w:p w14:paraId="3AE594B1" w14:textId="14862E8F" w:rsidR="00F11353" w:rsidRDefault="00F11353" w:rsidP="00AD5A07">
      <w:pPr>
        <w:spacing w:line="360" w:lineRule="auto"/>
        <w:jc w:val="both"/>
        <w:rPr>
          <w:rFonts w:ascii="Times New Roman" w:hAnsi="Times New Roman" w:cs="Times New Roman"/>
          <w:sz w:val="24"/>
          <w:szCs w:val="24"/>
        </w:rPr>
      </w:pPr>
    </w:p>
    <w:p w14:paraId="7AB4D8C5" w14:textId="06ECFFF2" w:rsidR="00F11353" w:rsidRDefault="00F11353" w:rsidP="00AD5A07">
      <w:pPr>
        <w:spacing w:line="360" w:lineRule="auto"/>
        <w:jc w:val="both"/>
        <w:rPr>
          <w:rFonts w:ascii="Times New Roman" w:hAnsi="Times New Roman" w:cs="Times New Roman"/>
          <w:sz w:val="24"/>
          <w:szCs w:val="24"/>
        </w:rPr>
      </w:pPr>
    </w:p>
    <w:p w14:paraId="4D239C7D" w14:textId="6A373C60" w:rsidR="00F11353" w:rsidRDefault="00F11353" w:rsidP="00AD5A07">
      <w:pPr>
        <w:spacing w:line="360" w:lineRule="auto"/>
        <w:jc w:val="both"/>
        <w:rPr>
          <w:rFonts w:ascii="Times New Roman" w:hAnsi="Times New Roman" w:cs="Times New Roman"/>
          <w:sz w:val="24"/>
          <w:szCs w:val="24"/>
        </w:rPr>
      </w:pPr>
    </w:p>
    <w:p w14:paraId="64142E53" w14:textId="77777777" w:rsidR="00F11353" w:rsidRPr="00EB528D" w:rsidRDefault="00F11353" w:rsidP="00AD5A07">
      <w:pPr>
        <w:spacing w:line="360" w:lineRule="auto"/>
        <w:jc w:val="both"/>
        <w:rPr>
          <w:rFonts w:ascii="Times New Roman" w:hAnsi="Times New Roman" w:cs="Times New Roman"/>
          <w:sz w:val="24"/>
          <w:szCs w:val="24"/>
        </w:rPr>
      </w:pPr>
    </w:p>
    <w:p w14:paraId="6C8B0F64" w14:textId="0A37E307" w:rsidR="005571B5" w:rsidRPr="0041523C" w:rsidRDefault="005571B5"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lastRenderedPageBreak/>
        <w:t>2.</w:t>
      </w:r>
      <w:r w:rsidR="008A7D11" w:rsidRPr="00EB528D">
        <w:rPr>
          <w:rFonts w:ascii="Times New Roman" w:hAnsi="Times New Roman" w:cs="Times New Roman"/>
          <w:b/>
          <w:bCs/>
          <w:sz w:val="24"/>
          <w:szCs w:val="24"/>
        </w:rPr>
        <w:t>4</w:t>
      </w:r>
      <w:r w:rsidRPr="00EB528D">
        <w:rPr>
          <w:rFonts w:ascii="Times New Roman" w:hAnsi="Times New Roman" w:cs="Times New Roman"/>
          <w:b/>
          <w:bCs/>
          <w:sz w:val="24"/>
          <w:szCs w:val="24"/>
        </w:rPr>
        <w:t>.2. Servicescape Theory in Airport Environments</w:t>
      </w:r>
    </w:p>
    <w:p w14:paraId="646F190F" w14:textId="77777777" w:rsidR="00F11353" w:rsidRPr="00F11353" w:rsidRDefault="00F11353" w:rsidP="00F11353">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 xml:space="preserve">An airport can be considered a complex service environment with various environmental stimuli operating together at the same time in order to influence traveler experiences. Airports also require a considerably longer dwell time than other service environments in which consumers generally pick up products or enjoy hospitality in a short time after which the consumers leave the environment. Thus, the quality of the Airport service environment now assumes crucial significance in creating traveler experiences and influencing traveler emotions, satisfaction, and </w:t>
      </w:r>
      <w:proofErr w:type="gramStart"/>
      <w:r w:rsidRPr="00F11353">
        <w:rPr>
          <w:rFonts w:ascii="Times New Roman" w:hAnsi="Times New Roman" w:cs="Times New Roman"/>
          <w:sz w:val="24"/>
          <w:szCs w:val="24"/>
        </w:rPr>
        <w:t>intentions  (</w:t>
      </w:r>
      <w:proofErr w:type="spellStart"/>
      <w:proofErr w:type="gramEnd"/>
      <w:r w:rsidRPr="00F11353">
        <w:rPr>
          <w:rFonts w:ascii="Times New Roman" w:hAnsi="Times New Roman" w:cs="Times New Roman"/>
          <w:sz w:val="24"/>
          <w:szCs w:val="24"/>
        </w:rPr>
        <w:t>Elmoghazy</w:t>
      </w:r>
      <w:proofErr w:type="spellEnd"/>
      <w:r w:rsidRPr="00F11353">
        <w:rPr>
          <w:rFonts w:ascii="Times New Roman" w:hAnsi="Times New Roman" w:cs="Times New Roman"/>
          <w:sz w:val="24"/>
          <w:szCs w:val="24"/>
        </w:rPr>
        <w:t xml:space="preserve"> et al., 2025).</w:t>
      </w:r>
    </w:p>
    <w:p w14:paraId="18FA4D5E" w14:textId="4B681F84" w:rsidR="00710969" w:rsidRPr="00710969" w:rsidRDefault="00F11353" w:rsidP="00710969">
      <w:pPr>
        <w:spacing w:line="360" w:lineRule="auto"/>
        <w:jc w:val="both"/>
        <w:rPr>
          <w:rFonts w:ascii="Times New Roman" w:hAnsi="Times New Roman" w:cs="Times New Roman"/>
          <w:sz w:val="24"/>
          <w:szCs w:val="24"/>
        </w:rPr>
      </w:pPr>
      <w:r w:rsidRPr="00F11353">
        <w:rPr>
          <w:rFonts w:ascii="Times New Roman" w:hAnsi="Times New Roman" w:cs="Times New Roman"/>
          <w:sz w:val="24"/>
          <w:szCs w:val="24"/>
        </w:rPr>
        <w:t>Airport servicescape has a positive impact on overall satisfaction and behavioral intentions of passengers, that is, their intentions to recommend the airport and likely to use the same airport for furniture travel. Cleanliness, comfort, aesthetics, and amenities are recognized as some of the key servicescape dimensions that form an overall perception of environment quality. (Aida et al., 2019). Moreover, other atmosphere dimensions like lightning, designing, spatial organization, color, and acoustic management make a significant impact on lessening the stress associated with traveling and overall airport experience. (Hutchinson et al., 2013). Research has found that airport-terminal design facilitating easy navigation also increased overall satisfaction and lessened walking distances for passengers.</w:t>
      </w:r>
    </w:p>
    <w:p w14:paraId="03A8C4BF" w14:textId="77777777" w:rsidR="00710969" w:rsidRDefault="00710969" w:rsidP="00710969">
      <w:pPr>
        <w:spacing w:line="360" w:lineRule="auto"/>
        <w:jc w:val="both"/>
        <w:rPr>
          <w:rFonts w:ascii="Times New Roman" w:hAnsi="Times New Roman" w:cs="Times New Roman"/>
          <w:sz w:val="24"/>
          <w:szCs w:val="24"/>
        </w:rPr>
      </w:pPr>
      <w:r w:rsidRPr="00710969">
        <w:rPr>
          <w:rFonts w:ascii="Times New Roman" w:hAnsi="Times New Roman" w:cs="Times New Roman"/>
          <w:sz w:val="24"/>
          <w:szCs w:val="24"/>
        </w:rPr>
        <w:t xml:space="preserve">There has also been an increased amount of literature that has examined the experiential elements of airport </w:t>
      </w:r>
      <w:proofErr w:type="spellStart"/>
      <w:r w:rsidRPr="00710969">
        <w:rPr>
          <w:rFonts w:ascii="Times New Roman" w:hAnsi="Times New Roman" w:cs="Times New Roman"/>
          <w:sz w:val="24"/>
          <w:szCs w:val="24"/>
        </w:rPr>
        <w:t>servicescapes</w:t>
      </w:r>
      <w:proofErr w:type="spellEnd"/>
      <w:r w:rsidRPr="00710969">
        <w:rPr>
          <w:rFonts w:ascii="Times New Roman" w:hAnsi="Times New Roman" w:cs="Times New Roman"/>
          <w:sz w:val="24"/>
          <w:szCs w:val="24"/>
        </w:rPr>
        <w:t>, as well as how this can be utilized as a means of developing airports from merely being transport terminals, to being a destination on their own. The means through which nature, through indoor gardens and natural lighting, has proven to optimize relaxation and happiness among passengers (</w:t>
      </w:r>
      <w:proofErr w:type="spellStart"/>
      <w:r w:rsidRPr="00710969">
        <w:rPr>
          <w:rFonts w:ascii="Times New Roman" w:hAnsi="Times New Roman" w:cs="Times New Roman"/>
          <w:sz w:val="24"/>
          <w:szCs w:val="24"/>
        </w:rPr>
        <w:t>Skavronskaya</w:t>
      </w:r>
      <w:proofErr w:type="spellEnd"/>
      <w:r w:rsidRPr="00710969">
        <w:rPr>
          <w:rFonts w:ascii="Times New Roman" w:hAnsi="Times New Roman" w:cs="Times New Roman"/>
          <w:sz w:val="24"/>
          <w:szCs w:val="24"/>
        </w:rPr>
        <w:t xml:space="preserve"> et al., 2019). It would seem from this literature that there needs to be a consideration of aesthetic elements, as opposed to merely functional elements, in airport </w:t>
      </w:r>
      <w:proofErr w:type="spellStart"/>
      <w:r w:rsidRPr="00710969">
        <w:rPr>
          <w:rFonts w:ascii="Times New Roman" w:hAnsi="Times New Roman" w:cs="Times New Roman"/>
          <w:sz w:val="24"/>
          <w:szCs w:val="24"/>
        </w:rPr>
        <w:t>servicescapes</w:t>
      </w:r>
      <w:proofErr w:type="spellEnd"/>
      <w:r w:rsidRPr="00710969">
        <w:rPr>
          <w:rFonts w:ascii="Times New Roman" w:hAnsi="Times New Roman" w:cs="Times New Roman"/>
          <w:sz w:val="24"/>
          <w:szCs w:val="24"/>
        </w:rPr>
        <w:t>.</w:t>
      </w:r>
    </w:p>
    <w:p w14:paraId="5238FF6F" w14:textId="6FAC37BD" w:rsidR="00710969" w:rsidRDefault="00710969" w:rsidP="00710969">
      <w:pPr>
        <w:spacing w:line="360" w:lineRule="auto"/>
        <w:jc w:val="both"/>
        <w:rPr>
          <w:rFonts w:ascii="Times New Roman" w:hAnsi="Times New Roman" w:cs="Times New Roman"/>
          <w:sz w:val="24"/>
          <w:szCs w:val="24"/>
        </w:rPr>
      </w:pPr>
    </w:p>
    <w:p w14:paraId="3CE33583" w14:textId="7388B323" w:rsidR="00710969" w:rsidRDefault="00710969" w:rsidP="00710969">
      <w:pPr>
        <w:spacing w:line="360" w:lineRule="auto"/>
        <w:jc w:val="both"/>
        <w:rPr>
          <w:rFonts w:ascii="Times New Roman" w:hAnsi="Times New Roman" w:cs="Times New Roman"/>
          <w:sz w:val="24"/>
          <w:szCs w:val="24"/>
        </w:rPr>
      </w:pPr>
    </w:p>
    <w:p w14:paraId="5E4D29AB" w14:textId="77777777" w:rsidR="00710969" w:rsidRDefault="00710969" w:rsidP="00710969">
      <w:pPr>
        <w:spacing w:line="360" w:lineRule="auto"/>
        <w:jc w:val="both"/>
        <w:rPr>
          <w:rFonts w:ascii="Times New Roman" w:hAnsi="Times New Roman" w:cs="Times New Roman"/>
          <w:sz w:val="24"/>
          <w:szCs w:val="24"/>
        </w:rPr>
      </w:pPr>
    </w:p>
    <w:p w14:paraId="2C4FE085" w14:textId="7C90988B" w:rsidR="001F726F" w:rsidRPr="0041523C" w:rsidRDefault="00715462" w:rsidP="00710969">
      <w:pPr>
        <w:spacing w:line="360" w:lineRule="auto"/>
        <w:jc w:val="both"/>
        <w:rPr>
          <w:rFonts w:ascii="Times New Roman" w:hAnsi="Times New Roman" w:cs="Times New Roman"/>
          <w:b/>
          <w:bCs/>
          <w:sz w:val="24"/>
          <w:szCs w:val="24"/>
        </w:rPr>
      </w:pPr>
      <w:r w:rsidRPr="0041523C">
        <w:rPr>
          <w:rFonts w:ascii="Times New Roman" w:hAnsi="Times New Roman" w:cs="Times New Roman"/>
          <w:b/>
          <w:bCs/>
          <w:sz w:val="24"/>
          <w:szCs w:val="24"/>
        </w:rPr>
        <w:lastRenderedPageBreak/>
        <w:t>2.</w:t>
      </w:r>
      <w:r w:rsidR="008A7D11" w:rsidRPr="0041523C">
        <w:rPr>
          <w:rFonts w:ascii="Times New Roman" w:hAnsi="Times New Roman" w:cs="Times New Roman"/>
          <w:b/>
          <w:bCs/>
          <w:sz w:val="24"/>
          <w:szCs w:val="24"/>
        </w:rPr>
        <w:t>4</w:t>
      </w:r>
      <w:r w:rsidRPr="0041523C">
        <w:rPr>
          <w:rFonts w:ascii="Times New Roman" w:hAnsi="Times New Roman" w:cs="Times New Roman"/>
          <w:b/>
          <w:bCs/>
          <w:sz w:val="24"/>
          <w:szCs w:val="24"/>
        </w:rPr>
        <w:t>.</w:t>
      </w:r>
      <w:r w:rsidR="005571B5" w:rsidRPr="0041523C">
        <w:rPr>
          <w:rFonts w:ascii="Times New Roman" w:hAnsi="Times New Roman" w:cs="Times New Roman"/>
          <w:b/>
          <w:bCs/>
          <w:sz w:val="24"/>
          <w:szCs w:val="24"/>
        </w:rPr>
        <w:t>3</w:t>
      </w:r>
      <w:r w:rsidRPr="0041523C">
        <w:rPr>
          <w:rFonts w:ascii="Times New Roman" w:hAnsi="Times New Roman" w:cs="Times New Roman"/>
          <w:b/>
          <w:bCs/>
          <w:sz w:val="24"/>
          <w:szCs w:val="24"/>
        </w:rPr>
        <w:t xml:space="preserve"> Conceptual </w:t>
      </w:r>
      <w:r w:rsidR="00FA4EF1" w:rsidRPr="0041523C">
        <w:rPr>
          <w:rFonts w:ascii="Times New Roman" w:hAnsi="Times New Roman" w:cs="Times New Roman"/>
          <w:b/>
          <w:bCs/>
          <w:sz w:val="24"/>
          <w:szCs w:val="24"/>
        </w:rPr>
        <w:t>D</w:t>
      </w:r>
      <w:r w:rsidRPr="0041523C">
        <w:rPr>
          <w:rFonts w:ascii="Times New Roman" w:hAnsi="Times New Roman" w:cs="Times New Roman"/>
          <w:b/>
          <w:bCs/>
          <w:sz w:val="24"/>
          <w:szCs w:val="24"/>
        </w:rPr>
        <w:t xml:space="preserve">iagram of </w:t>
      </w:r>
      <w:proofErr w:type="spellStart"/>
      <w:r w:rsidR="00FA4EF1" w:rsidRPr="0041523C">
        <w:rPr>
          <w:rFonts w:ascii="Times New Roman" w:hAnsi="Times New Roman" w:cs="Times New Roman"/>
          <w:b/>
          <w:bCs/>
          <w:sz w:val="24"/>
          <w:szCs w:val="24"/>
        </w:rPr>
        <w:t>S</w:t>
      </w:r>
      <w:r w:rsidRPr="0041523C">
        <w:rPr>
          <w:rFonts w:ascii="Times New Roman" w:hAnsi="Times New Roman" w:cs="Times New Roman"/>
          <w:b/>
          <w:bCs/>
          <w:sz w:val="24"/>
          <w:szCs w:val="24"/>
        </w:rPr>
        <w:t>ervicecape</w:t>
      </w:r>
      <w:proofErr w:type="spellEnd"/>
      <w:r w:rsidRPr="0041523C">
        <w:rPr>
          <w:rFonts w:ascii="Times New Roman" w:hAnsi="Times New Roman" w:cs="Times New Roman"/>
          <w:b/>
          <w:bCs/>
          <w:sz w:val="24"/>
          <w:szCs w:val="24"/>
        </w:rPr>
        <w:t xml:space="preserve"> </w:t>
      </w:r>
      <w:r w:rsidR="00FA4EF1" w:rsidRPr="0041523C">
        <w:rPr>
          <w:rFonts w:ascii="Times New Roman" w:hAnsi="Times New Roman" w:cs="Times New Roman"/>
          <w:b/>
          <w:bCs/>
          <w:sz w:val="24"/>
          <w:szCs w:val="24"/>
        </w:rPr>
        <w:t>T</w:t>
      </w:r>
      <w:r w:rsidRPr="0041523C">
        <w:rPr>
          <w:rFonts w:ascii="Times New Roman" w:hAnsi="Times New Roman" w:cs="Times New Roman"/>
          <w:b/>
          <w:bCs/>
          <w:sz w:val="24"/>
          <w:szCs w:val="24"/>
        </w:rPr>
        <w:t xml:space="preserve">heory in </w:t>
      </w:r>
      <w:r w:rsidR="00FA4EF1" w:rsidRPr="0041523C">
        <w:rPr>
          <w:rFonts w:ascii="Times New Roman" w:hAnsi="Times New Roman" w:cs="Times New Roman"/>
          <w:b/>
          <w:bCs/>
          <w:sz w:val="24"/>
          <w:szCs w:val="24"/>
        </w:rPr>
        <w:t>A</w:t>
      </w:r>
      <w:r w:rsidRPr="0041523C">
        <w:rPr>
          <w:rFonts w:ascii="Times New Roman" w:hAnsi="Times New Roman" w:cs="Times New Roman"/>
          <w:b/>
          <w:bCs/>
          <w:sz w:val="24"/>
          <w:szCs w:val="24"/>
        </w:rPr>
        <w:t xml:space="preserve">irport </w:t>
      </w:r>
      <w:r w:rsidR="005571B5" w:rsidRPr="0041523C">
        <w:rPr>
          <w:rFonts w:ascii="Times New Roman" w:hAnsi="Times New Roman" w:cs="Times New Roman"/>
          <w:b/>
          <w:bCs/>
          <w:sz w:val="24"/>
          <w:szCs w:val="24"/>
        </w:rPr>
        <w:t>Environments</w:t>
      </w:r>
    </w:p>
    <w:p w14:paraId="381F4473" w14:textId="4C6ECBFB" w:rsidR="00B65054" w:rsidRPr="00EB528D" w:rsidRDefault="00FA4EF1"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F5FE23B" wp14:editId="51943B7E">
                <wp:simplePos x="0" y="0"/>
                <wp:positionH relativeFrom="margin">
                  <wp:align>center</wp:align>
                </wp:positionH>
                <wp:positionV relativeFrom="paragraph">
                  <wp:posOffset>15240</wp:posOffset>
                </wp:positionV>
                <wp:extent cx="2880360" cy="2834640"/>
                <wp:effectExtent l="0" t="0" r="15240" b="22860"/>
                <wp:wrapNone/>
                <wp:docPr id="5" name="Rectangle 5"/>
                <wp:cNvGraphicFramePr/>
                <a:graphic xmlns:a="http://schemas.openxmlformats.org/drawingml/2006/main">
                  <a:graphicData uri="http://schemas.microsoft.com/office/word/2010/wordprocessingShape">
                    <wps:wsp>
                      <wps:cNvSpPr/>
                      <wps:spPr>
                        <a:xfrm>
                          <a:off x="0" y="0"/>
                          <a:ext cx="2880360" cy="2834640"/>
                        </a:xfrm>
                        <a:prstGeom prst="rect">
                          <a:avLst/>
                        </a:prstGeom>
                      </wps:spPr>
                      <wps:style>
                        <a:lnRef idx="2">
                          <a:schemeClr val="dk1"/>
                        </a:lnRef>
                        <a:fillRef idx="1">
                          <a:schemeClr val="lt1"/>
                        </a:fillRef>
                        <a:effectRef idx="0">
                          <a:schemeClr val="dk1"/>
                        </a:effectRef>
                        <a:fontRef idx="minor">
                          <a:schemeClr val="dk1"/>
                        </a:fontRef>
                      </wps:style>
                      <wps:txbx>
                        <w:txbxContent>
                          <w:p w14:paraId="5F6A1ED2" w14:textId="0F538980" w:rsidR="00F04434" w:rsidRPr="00310ED2" w:rsidRDefault="00F04434" w:rsidP="00310ED2">
                            <w:pPr>
                              <w:jc w:val="both"/>
                              <w:rPr>
                                <w:rFonts w:ascii="Times New Roman" w:hAnsi="Times New Roman" w:cs="Times New Roman"/>
                                <w:b/>
                                <w:bCs/>
                                <w:sz w:val="24"/>
                                <w:szCs w:val="24"/>
                                <w:u w:val="single"/>
                              </w:rPr>
                            </w:pPr>
                            <w:r w:rsidRPr="00310ED2">
                              <w:rPr>
                                <w:rFonts w:ascii="Times New Roman" w:hAnsi="Times New Roman" w:cs="Times New Roman"/>
                                <w:b/>
                                <w:bCs/>
                                <w:sz w:val="24"/>
                                <w:szCs w:val="24"/>
                                <w:u w:val="single"/>
                              </w:rPr>
                              <w:t>Servicescape</w:t>
                            </w:r>
                          </w:p>
                          <w:p w14:paraId="12CEAAF3" w14:textId="037B8844" w:rsidR="00F04434" w:rsidRPr="00310ED2" w:rsidRDefault="00F04434" w:rsidP="00310ED2">
                            <w:pPr>
                              <w:pStyle w:val="ListParagraph"/>
                              <w:numPr>
                                <w:ilvl w:val="0"/>
                                <w:numId w:val="3"/>
                              </w:numPr>
                              <w:jc w:val="both"/>
                              <w:rPr>
                                <w:rFonts w:ascii="Times New Roman" w:hAnsi="Times New Roman" w:cs="Times New Roman"/>
                                <w:b/>
                                <w:bCs/>
                                <w:sz w:val="24"/>
                                <w:szCs w:val="24"/>
                              </w:rPr>
                            </w:pPr>
                            <w:r w:rsidRPr="00310ED2">
                              <w:rPr>
                                <w:rFonts w:ascii="Times New Roman" w:hAnsi="Times New Roman" w:cs="Times New Roman"/>
                                <w:b/>
                                <w:bCs/>
                                <w:sz w:val="24"/>
                                <w:szCs w:val="24"/>
                              </w:rPr>
                              <w:t xml:space="preserve">Ambient condition </w:t>
                            </w:r>
                          </w:p>
                          <w:p w14:paraId="352741C4" w14:textId="643D2728" w:rsidR="00F04434" w:rsidRPr="00310ED2" w:rsidRDefault="00F04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Lightning</w:t>
                            </w:r>
                          </w:p>
                          <w:p w14:paraId="4ECB25E5" w14:textId="47606CA2" w:rsidR="00F04434" w:rsidRPr="00310ED2" w:rsidRDefault="00F04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Temperature</w:t>
                            </w:r>
                          </w:p>
                          <w:p w14:paraId="593468E7" w14:textId="442ED2F9" w:rsidR="00F04434" w:rsidRPr="00310ED2" w:rsidRDefault="00F04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Sound and Scent</w:t>
                            </w:r>
                          </w:p>
                          <w:p w14:paraId="536076B1" w14:textId="36B65525" w:rsidR="00F04434" w:rsidRPr="00310ED2" w:rsidRDefault="00F04434" w:rsidP="00310ED2">
                            <w:pPr>
                              <w:pStyle w:val="ListParagraph"/>
                              <w:jc w:val="both"/>
                              <w:rPr>
                                <w:rFonts w:ascii="Times New Roman" w:hAnsi="Times New Roman" w:cs="Times New Roman"/>
                                <w:sz w:val="24"/>
                                <w:szCs w:val="24"/>
                              </w:rPr>
                            </w:pPr>
                          </w:p>
                          <w:p w14:paraId="0BED350D" w14:textId="60C62F41" w:rsidR="00F04434" w:rsidRPr="00310ED2" w:rsidRDefault="00F04434" w:rsidP="00310ED2">
                            <w:pPr>
                              <w:pStyle w:val="ListParagraph"/>
                              <w:numPr>
                                <w:ilvl w:val="0"/>
                                <w:numId w:val="3"/>
                              </w:numPr>
                              <w:jc w:val="both"/>
                              <w:rPr>
                                <w:rFonts w:ascii="Times New Roman" w:hAnsi="Times New Roman" w:cs="Times New Roman"/>
                                <w:b/>
                                <w:bCs/>
                                <w:sz w:val="24"/>
                                <w:szCs w:val="24"/>
                              </w:rPr>
                            </w:pPr>
                            <w:r w:rsidRPr="00310ED2">
                              <w:rPr>
                                <w:rFonts w:ascii="Times New Roman" w:hAnsi="Times New Roman" w:cs="Times New Roman"/>
                                <w:b/>
                                <w:bCs/>
                                <w:sz w:val="24"/>
                                <w:szCs w:val="24"/>
                              </w:rPr>
                              <w:t>Spatial layout and functionality</w:t>
                            </w:r>
                          </w:p>
                          <w:p w14:paraId="2E0FACC7" w14:textId="15BA95B5" w:rsidR="00156434" w:rsidRPr="00310ED2" w:rsidRDefault="00156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Navigation</w:t>
                            </w:r>
                          </w:p>
                          <w:p w14:paraId="320DF5E1" w14:textId="4DE5CC64" w:rsidR="00156434" w:rsidRPr="00310ED2" w:rsidRDefault="00156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Seating &amp; accessibility</w:t>
                            </w:r>
                          </w:p>
                          <w:p w14:paraId="52298E3B" w14:textId="03DF0940" w:rsidR="00156434" w:rsidRPr="00310ED2" w:rsidRDefault="00156434" w:rsidP="00310ED2">
                            <w:pPr>
                              <w:pStyle w:val="ListParagraph"/>
                              <w:jc w:val="both"/>
                              <w:rPr>
                                <w:rFonts w:ascii="Times New Roman" w:hAnsi="Times New Roman" w:cs="Times New Roman"/>
                                <w:sz w:val="24"/>
                                <w:szCs w:val="24"/>
                              </w:rPr>
                            </w:pPr>
                          </w:p>
                          <w:p w14:paraId="6F1B7850" w14:textId="516BE50F" w:rsidR="00156434" w:rsidRPr="00310ED2" w:rsidRDefault="00156434" w:rsidP="00310ED2">
                            <w:pPr>
                              <w:pStyle w:val="ListParagraph"/>
                              <w:numPr>
                                <w:ilvl w:val="0"/>
                                <w:numId w:val="3"/>
                              </w:numPr>
                              <w:jc w:val="both"/>
                              <w:rPr>
                                <w:rFonts w:ascii="Times New Roman" w:hAnsi="Times New Roman" w:cs="Times New Roman"/>
                                <w:b/>
                                <w:bCs/>
                                <w:sz w:val="24"/>
                                <w:szCs w:val="24"/>
                              </w:rPr>
                            </w:pPr>
                            <w:r w:rsidRPr="00310ED2">
                              <w:rPr>
                                <w:rFonts w:ascii="Times New Roman" w:hAnsi="Times New Roman" w:cs="Times New Roman"/>
                                <w:b/>
                                <w:bCs/>
                                <w:sz w:val="24"/>
                                <w:szCs w:val="24"/>
                              </w:rPr>
                              <w:t>Signage, symbol &amp; aesthetics</w:t>
                            </w:r>
                          </w:p>
                          <w:p w14:paraId="333F4A5D" w14:textId="26EE21B1" w:rsidR="00156434" w:rsidRPr="00310ED2" w:rsidRDefault="00310ED2"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Art &amp; design</w:t>
                            </w:r>
                          </w:p>
                          <w:p w14:paraId="188F44A4" w14:textId="3D8E1471" w:rsidR="00310ED2" w:rsidRPr="00310ED2" w:rsidRDefault="00310ED2"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Color schemes</w:t>
                            </w:r>
                          </w:p>
                          <w:p w14:paraId="0EB31AFB" w14:textId="745437D3" w:rsidR="00310ED2" w:rsidRPr="00310ED2" w:rsidRDefault="00310ED2"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Cleanliness</w:t>
                            </w:r>
                          </w:p>
                          <w:p w14:paraId="0616E205" w14:textId="77777777" w:rsidR="00310ED2" w:rsidRPr="00310ED2" w:rsidRDefault="00310ED2" w:rsidP="00156434">
                            <w:pPr>
                              <w:pStyle w:val="ListParagraph"/>
                              <w:rPr>
                                <w:rFonts w:ascii="Times New Roman" w:hAnsi="Times New Roman" w:cs="Times New Roman"/>
                                <w:sz w:val="24"/>
                                <w:szCs w:val="24"/>
                              </w:rPr>
                            </w:pPr>
                          </w:p>
                          <w:p w14:paraId="67321E15" w14:textId="77777777" w:rsidR="00156434" w:rsidRDefault="00156434" w:rsidP="00156434">
                            <w:pPr>
                              <w:pStyle w:val="ListParagraph"/>
                            </w:pPr>
                          </w:p>
                          <w:p w14:paraId="540F79D2" w14:textId="77777777" w:rsidR="00F04434" w:rsidRDefault="00F04434" w:rsidP="00F04434">
                            <w:pPr>
                              <w:pStyle w:val="ListParagrap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5FE23B" id="Rectangle 5" o:spid="_x0000_s1026" style="position:absolute;left:0;text-align:left;margin-left:0;margin-top:1.2pt;width:226.8pt;height:223.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" fillcolor="white [3201]" strokecolor="black [3200]" strokeweight="1pt">
                <v:textbox>
                  <w:txbxContent>
                    <w:p w14:paraId="5F6A1ED2" w14:textId="0F538980" w:rsidR="00F04434" w:rsidRPr="00310ED2" w:rsidRDefault="00F04434" w:rsidP="00310ED2">
                      <w:pPr>
                        <w:jc w:val="both"/>
                        <w:rPr>
                          <w:rFonts w:ascii="Times New Roman" w:hAnsi="Times New Roman" w:cs="Times New Roman"/>
                          <w:b/>
                          <w:bCs/>
                          <w:sz w:val="24"/>
                          <w:szCs w:val="24"/>
                          <w:u w:val="single"/>
                        </w:rPr>
                      </w:pPr>
                      <w:r w:rsidRPr="00310ED2">
                        <w:rPr>
                          <w:rFonts w:ascii="Times New Roman" w:hAnsi="Times New Roman" w:cs="Times New Roman"/>
                          <w:b/>
                          <w:bCs/>
                          <w:sz w:val="24"/>
                          <w:szCs w:val="24"/>
                          <w:u w:val="single"/>
                        </w:rPr>
                        <w:t>Servicescape</w:t>
                      </w:r>
                    </w:p>
                    <w:p w14:paraId="12CEAAF3" w14:textId="037B8844" w:rsidR="00F04434" w:rsidRPr="00310ED2" w:rsidRDefault="00F04434" w:rsidP="00310ED2">
                      <w:pPr>
                        <w:pStyle w:val="ListParagraph"/>
                        <w:numPr>
                          <w:ilvl w:val="0"/>
                          <w:numId w:val="3"/>
                        </w:numPr>
                        <w:jc w:val="both"/>
                        <w:rPr>
                          <w:rFonts w:ascii="Times New Roman" w:hAnsi="Times New Roman" w:cs="Times New Roman"/>
                          <w:b/>
                          <w:bCs/>
                          <w:sz w:val="24"/>
                          <w:szCs w:val="24"/>
                        </w:rPr>
                      </w:pPr>
                      <w:r w:rsidRPr="00310ED2">
                        <w:rPr>
                          <w:rFonts w:ascii="Times New Roman" w:hAnsi="Times New Roman" w:cs="Times New Roman"/>
                          <w:b/>
                          <w:bCs/>
                          <w:sz w:val="24"/>
                          <w:szCs w:val="24"/>
                        </w:rPr>
                        <w:t xml:space="preserve">Ambient condition </w:t>
                      </w:r>
                    </w:p>
                    <w:p w14:paraId="352741C4" w14:textId="643D2728" w:rsidR="00F04434" w:rsidRPr="00310ED2" w:rsidRDefault="00F04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Lightning</w:t>
                      </w:r>
                    </w:p>
                    <w:p w14:paraId="4ECB25E5" w14:textId="47606CA2" w:rsidR="00F04434" w:rsidRPr="00310ED2" w:rsidRDefault="00F04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Temperature</w:t>
                      </w:r>
                    </w:p>
                    <w:p w14:paraId="593468E7" w14:textId="442ED2F9" w:rsidR="00F04434" w:rsidRPr="00310ED2" w:rsidRDefault="00F04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Sound and Scent</w:t>
                      </w:r>
                    </w:p>
                    <w:p w14:paraId="536076B1" w14:textId="36B65525" w:rsidR="00F04434" w:rsidRPr="00310ED2" w:rsidRDefault="00F04434" w:rsidP="00310ED2">
                      <w:pPr>
                        <w:pStyle w:val="ListParagraph"/>
                        <w:jc w:val="both"/>
                        <w:rPr>
                          <w:rFonts w:ascii="Times New Roman" w:hAnsi="Times New Roman" w:cs="Times New Roman"/>
                          <w:sz w:val="24"/>
                          <w:szCs w:val="24"/>
                        </w:rPr>
                      </w:pPr>
                    </w:p>
                    <w:p w14:paraId="0BED350D" w14:textId="60C62F41" w:rsidR="00F04434" w:rsidRPr="00310ED2" w:rsidRDefault="00F04434" w:rsidP="00310ED2">
                      <w:pPr>
                        <w:pStyle w:val="ListParagraph"/>
                        <w:numPr>
                          <w:ilvl w:val="0"/>
                          <w:numId w:val="3"/>
                        </w:numPr>
                        <w:jc w:val="both"/>
                        <w:rPr>
                          <w:rFonts w:ascii="Times New Roman" w:hAnsi="Times New Roman" w:cs="Times New Roman"/>
                          <w:b/>
                          <w:bCs/>
                          <w:sz w:val="24"/>
                          <w:szCs w:val="24"/>
                        </w:rPr>
                      </w:pPr>
                      <w:r w:rsidRPr="00310ED2">
                        <w:rPr>
                          <w:rFonts w:ascii="Times New Roman" w:hAnsi="Times New Roman" w:cs="Times New Roman"/>
                          <w:b/>
                          <w:bCs/>
                          <w:sz w:val="24"/>
                          <w:szCs w:val="24"/>
                        </w:rPr>
                        <w:t>Spatial layout and functionality</w:t>
                      </w:r>
                    </w:p>
                    <w:p w14:paraId="2E0FACC7" w14:textId="15BA95B5" w:rsidR="00156434" w:rsidRPr="00310ED2" w:rsidRDefault="00156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Navigation</w:t>
                      </w:r>
                    </w:p>
                    <w:p w14:paraId="320DF5E1" w14:textId="4DE5CC64" w:rsidR="00156434" w:rsidRPr="00310ED2" w:rsidRDefault="00156434"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Seating &amp; accessibility</w:t>
                      </w:r>
                    </w:p>
                    <w:p w14:paraId="52298E3B" w14:textId="03DF0940" w:rsidR="00156434" w:rsidRPr="00310ED2" w:rsidRDefault="00156434" w:rsidP="00310ED2">
                      <w:pPr>
                        <w:pStyle w:val="ListParagraph"/>
                        <w:jc w:val="both"/>
                        <w:rPr>
                          <w:rFonts w:ascii="Times New Roman" w:hAnsi="Times New Roman" w:cs="Times New Roman"/>
                          <w:sz w:val="24"/>
                          <w:szCs w:val="24"/>
                        </w:rPr>
                      </w:pPr>
                    </w:p>
                    <w:p w14:paraId="6F1B7850" w14:textId="516BE50F" w:rsidR="00156434" w:rsidRPr="00310ED2" w:rsidRDefault="00156434" w:rsidP="00310ED2">
                      <w:pPr>
                        <w:pStyle w:val="ListParagraph"/>
                        <w:numPr>
                          <w:ilvl w:val="0"/>
                          <w:numId w:val="3"/>
                        </w:numPr>
                        <w:jc w:val="both"/>
                        <w:rPr>
                          <w:rFonts w:ascii="Times New Roman" w:hAnsi="Times New Roman" w:cs="Times New Roman"/>
                          <w:b/>
                          <w:bCs/>
                          <w:sz w:val="24"/>
                          <w:szCs w:val="24"/>
                        </w:rPr>
                      </w:pPr>
                      <w:r w:rsidRPr="00310ED2">
                        <w:rPr>
                          <w:rFonts w:ascii="Times New Roman" w:hAnsi="Times New Roman" w:cs="Times New Roman"/>
                          <w:b/>
                          <w:bCs/>
                          <w:sz w:val="24"/>
                          <w:szCs w:val="24"/>
                        </w:rPr>
                        <w:t>Signage, symbol &amp; aesthetics</w:t>
                      </w:r>
                    </w:p>
                    <w:p w14:paraId="333F4A5D" w14:textId="26EE21B1" w:rsidR="00156434" w:rsidRPr="00310ED2" w:rsidRDefault="00310ED2"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Art &amp; design</w:t>
                      </w:r>
                    </w:p>
                    <w:p w14:paraId="188F44A4" w14:textId="3D8E1471" w:rsidR="00310ED2" w:rsidRPr="00310ED2" w:rsidRDefault="00310ED2"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Color schemes</w:t>
                      </w:r>
                    </w:p>
                    <w:p w14:paraId="0EB31AFB" w14:textId="745437D3" w:rsidR="00310ED2" w:rsidRPr="00310ED2" w:rsidRDefault="00310ED2" w:rsidP="00310ED2">
                      <w:pPr>
                        <w:pStyle w:val="ListParagraph"/>
                        <w:jc w:val="both"/>
                        <w:rPr>
                          <w:rFonts w:ascii="Times New Roman" w:hAnsi="Times New Roman" w:cs="Times New Roman"/>
                          <w:sz w:val="24"/>
                          <w:szCs w:val="24"/>
                        </w:rPr>
                      </w:pPr>
                      <w:r w:rsidRPr="00310ED2">
                        <w:rPr>
                          <w:rFonts w:ascii="Times New Roman" w:hAnsi="Times New Roman" w:cs="Times New Roman"/>
                          <w:sz w:val="24"/>
                          <w:szCs w:val="24"/>
                        </w:rPr>
                        <w:t>Cleanliness</w:t>
                      </w:r>
                    </w:p>
                    <w:p w14:paraId="0616E205" w14:textId="77777777" w:rsidR="00310ED2" w:rsidRPr="00310ED2" w:rsidRDefault="00310ED2" w:rsidP="00156434">
                      <w:pPr>
                        <w:pStyle w:val="ListParagraph"/>
                        <w:rPr>
                          <w:rFonts w:ascii="Times New Roman" w:hAnsi="Times New Roman" w:cs="Times New Roman"/>
                          <w:sz w:val="24"/>
                          <w:szCs w:val="24"/>
                        </w:rPr>
                      </w:pPr>
                    </w:p>
                    <w:p w14:paraId="67321E15" w14:textId="77777777" w:rsidR="00156434" w:rsidRDefault="00156434" w:rsidP="00156434">
                      <w:pPr>
                        <w:pStyle w:val="ListParagraph"/>
                      </w:pPr>
                    </w:p>
                    <w:p w14:paraId="540F79D2" w14:textId="77777777" w:rsidR="00F04434" w:rsidRDefault="00F04434" w:rsidP="00F04434">
                      <w:pPr>
                        <w:pStyle w:val="ListParagraph"/>
                      </w:pPr>
                    </w:p>
                  </w:txbxContent>
                </v:textbox>
                <w10:wrap anchorx="margin"/>
              </v:rect>
            </w:pict>
          </mc:Fallback>
        </mc:AlternateContent>
      </w:r>
    </w:p>
    <w:p w14:paraId="0519BA64" w14:textId="77777777" w:rsidR="00E81614" w:rsidRPr="00EB528D" w:rsidRDefault="00E81614" w:rsidP="00AD5A07">
      <w:pPr>
        <w:spacing w:line="360" w:lineRule="auto"/>
        <w:jc w:val="both"/>
        <w:rPr>
          <w:rFonts w:ascii="Times New Roman" w:hAnsi="Times New Roman" w:cs="Times New Roman"/>
          <w:sz w:val="24"/>
          <w:szCs w:val="24"/>
        </w:rPr>
      </w:pPr>
    </w:p>
    <w:p w14:paraId="6EC48734" w14:textId="7D1361B9" w:rsidR="00A2615A" w:rsidRPr="00EB528D" w:rsidRDefault="00A2615A" w:rsidP="00AD5A07">
      <w:pPr>
        <w:spacing w:line="360" w:lineRule="auto"/>
        <w:jc w:val="both"/>
        <w:rPr>
          <w:rFonts w:ascii="Times New Roman" w:hAnsi="Times New Roman" w:cs="Times New Roman"/>
          <w:sz w:val="24"/>
          <w:szCs w:val="24"/>
        </w:rPr>
      </w:pPr>
    </w:p>
    <w:p w14:paraId="6F6FE49E" w14:textId="4B7A73F5" w:rsidR="00E81614" w:rsidRPr="00EB528D" w:rsidRDefault="00E81614" w:rsidP="00AD5A07">
      <w:pPr>
        <w:spacing w:line="360" w:lineRule="auto"/>
        <w:jc w:val="both"/>
        <w:rPr>
          <w:rFonts w:ascii="Times New Roman" w:hAnsi="Times New Roman" w:cs="Times New Roman"/>
          <w:sz w:val="24"/>
          <w:szCs w:val="24"/>
        </w:rPr>
      </w:pPr>
    </w:p>
    <w:p w14:paraId="33BF5FB6" w14:textId="4FC79D90" w:rsidR="00E81614" w:rsidRPr="00EB528D" w:rsidRDefault="00E81614" w:rsidP="00AD5A07">
      <w:pPr>
        <w:spacing w:line="360" w:lineRule="auto"/>
        <w:jc w:val="both"/>
        <w:rPr>
          <w:rFonts w:ascii="Times New Roman" w:hAnsi="Times New Roman" w:cs="Times New Roman"/>
          <w:sz w:val="24"/>
          <w:szCs w:val="24"/>
        </w:rPr>
      </w:pPr>
    </w:p>
    <w:p w14:paraId="37F46BFD" w14:textId="36DF981C" w:rsidR="00E81614" w:rsidRPr="00EB528D" w:rsidRDefault="00E81614" w:rsidP="00AD5A07">
      <w:pPr>
        <w:spacing w:line="360" w:lineRule="auto"/>
        <w:jc w:val="both"/>
        <w:rPr>
          <w:rFonts w:ascii="Times New Roman" w:hAnsi="Times New Roman" w:cs="Times New Roman"/>
          <w:sz w:val="24"/>
          <w:szCs w:val="24"/>
        </w:rPr>
      </w:pPr>
    </w:p>
    <w:p w14:paraId="3ADB43C9" w14:textId="08C45927" w:rsidR="00E81614" w:rsidRPr="00EB528D" w:rsidRDefault="00E81614" w:rsidP="00AD5A07">
      <w:pPr>
        <w:spacing w:line="360" w:lineRule="auto"/>
        <w:jc w:val="both"/>
        <w:rPr>
          <w:rFonts w:ascii="Times New Roman" w:hAnsi="Times New Roman" w:cs="Times New Roman"/>
          <w:sz w:val="24"/>
          <w:szCs w:val="24"/>
        </w:rPr>
      </w:pPr>
    </w:p>
    <w:p w14:paraId="6F9CEC8E" w14:textId="722BF70C" w:rsidR="00E81614" w:rsidRPr="00EB528D" w:rsidRDefault="00E81614" w:rsidP="00AD5A07">
      <w:pPr>
        <w:spacing w:line="360" w:lineRule="auto"/>
        <w:jc w:val="both"/>
        <w:rPr>
          <w:rFonts w:ascii="Times New Roman" w:hAnsi="Times New Roman" w:cs="Times New Roman"/>
          <w:sz w:val="24"/>
          <w:szCs w:val="24"/>
        </w:rPr>
      </w:pPr>
    </w:p>
    <w:p w14:paraId="1BB1841E" w14:textId="49075689" w:rsidR="00E81614"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686B7D9" wp14:editId="578EA276">
                <wp:simplePos x="0" y="0"/>
                <wp:positionH relativeFrom="margin">
                  <wp:posOffset>2236470</wp:posOffset>
                </wp:positionH>
                <wp:positionV relativeFrom="paragraph">
                  <wp:posOffset>101600</wp:posOffset>
                </wp:positionV>
                <wp:extent cx="457200" cy="266700"/>
                <wp:effectExtent l="0" t="0" r="38100" b="38100"/>
                <wp:wrapNone/>
                <wp:docPr id="9" name="Arrow: Right 9"/>
                <wp:cNvGraphicFramePr/>
                <a:graphic xmlns:a="http://schemas.openxmlformats.org/drawingml/2006/main">
                  <a:graphicData uri="http://schemas.microsoft.com/office/word/2010/wordprocessingShape">
                    <wps:wsp>
                      <wps:cNvSpPr/>
                      <wps:spPr>
                        <a:xfrm rot="5400000">
                          <a:off x="0" y="0"/>
                          <a:ext cx="457200" cy="26670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B6004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76.1pt;margin-top:8pt;width:36pt;height:21pt;rotation:90;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" adj="15300" fillcolor="white [3201]" strokecolor="black [3200]" strokeweight="1pt">
                <w10:wrap anchorx="margin"/>
              </v:shape>
            </w:pict>
          </mc:Fallback>
        </mc:AlternateContent>
      </w:r>
    </w:p>
    <w:p w14:paraId="491925D6" w14:textId="3189F9B6" w:rsidR="00E81614"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C99D9B4" wp14:editId="153D7B7C">
                <wp:simplePos x="0" y="0"/>
                <wp:positionH relativeFrom="margin">
                  <wp:align>center</wp:align>
                </wp:positionH>
                <wp:positionV relativeFrom="paragraph">
                  <wp:posOffset>160020</wp:posOffset>
                </wp:positionV>
                <wp:extent cx="2842260" cy="975360"/>
                <wp:effectExtent l="0" t="0" r="15240" b="15240"/>
                <wp:wrapNone/>
                <wp:docPr id="6" name="Rectangle 6"/>
                <wp:cNvGraphicFramePr/>
                <a:graphic xmlns:a="http://schemas.openxmlformats.org/drawingml/2006/main">
                  <a:graphicData uri="http://schemas.microsoft.com/office/word/2010/wordprocessingShape">
                    <wps:wsp>
                      <wps:cNvSpPr/>
                      <wps:spPr>
                        <a:xfrm>
                          <a:off x="0" y="0"/>
                          <a:ext cx="2842260" cy="975360"/>
                        </a:xfrm>
                        <a:prstGeom prst="rect">
                          <a:avLst/>
                        </a:prstGeom>
                      </wps:spPr>
                      <wps:style>
                        <a:lnRef idx="2">
                          <a:schemeClr val="dk1"/>
                        </a:lnRef>
                        <a:fillRef idx="1">
                          <a:schemeClr val="lt1"/>
                        </a:fillRef>
                        <a:effectRef idx="0">
                          <a:schemeClr val="dk1"/>
                        </a:effectRef>
                        <a:fontRef idx="minor">
                          <a:schemeClr val="dk1"/>
                        </a:fontRef>
                      </wps:style>
                      <wps:txbx>
                        <w:txbxContent>
                          <w:p w14:paraId="383BE7DF" w14:textId="086078EB" w:rsidR="00310ED2" w:rsidRPr="00310ED2" w:rsidRDefault="00310ED2" w:rsidP="00310ED2">
                            <w:pPr>
                              <w:jc w:val="both"/>
                              <w:rPr>
                                <w:rFonts w:ascii="Times New Roman" w:hAnsi="Times New Roman" w:cs="Times New Roman"/>
                                <w:b/>
                                <w:bCs/>
                                <w:sz w:val="24"/>
                                <w:szCs w:val="24"/>
                                <w:u w:val="single"/>
                              </w:rPr>
                            </w:pPr>
                            <w:r w:rsidRPr="00310ED2">
                              <w:rPr>
                                <w:rFonts w:ascii="Times New Roman" w:hAnsi="Times New Roman" w:cs="Times New Roman"/>
                                <w:b/>
                                <w:bCs/>
                                <w:sz w:val="24"/>
                                <w:szCs w:val="24"/>
                                <w:u w:val="single"/>
                              </w:rPr>
                              <w:t>Customer Emotional Response</w:t>
                            </w:r>
                          </w:p>
                          <w:p w14:paraId="182F7499" w14:textId="15CEFD47" w:rsidR="00310ED2" w:rsidRPr="00310ED2" w:rsidRDefault="00310ED2" w:rsidP="00310ED2">
                            <w:pPr>
                              <w:pStyle w:val="ListParagraph"/>
                              <w:numPr>
                                <w:ilvl w:val="0"/>
                                <w:numId w:val="4"/>
                              </w:numPr>
                              <w:jc w:val="both"/>
                              <w:rPr>
                                <w:rFonts w:ascii="Times New Roman" w:hAnsi="Times New Roman" w:cs="Times New Roman"/>
                                <w:sz w:val="24"/>
                                <w:szCs w:val="24"/>
                              </w:rPr>
                            </w:pPr>
                            <w:r w:rsidRPr="00310ED2">
                              <w:rPr>
                                <w:rFonts w:ascii="Times New Roman" w:hAnsi="Times New Roman" w:cs="Times New Roman"/>
                                <w:sz w:val="24"/>
                                <w:szCs w:val="24"/>
                              </w:rPr>
                              <w:t xml:space="preserve">Pleasure/ enjoyment </w:t>
                            </w:r>
                          </w:p>
                          <w:p w14:paraId="40D73D1F" w14:textId="0B05E674" w:rsidR="00310ED2" w:rsidRPr="00310ED2" w:rsidRDefault="00310ED2" w:rsidP="00310ED2">
                            <w:pPr>
                              <w:pStyle w:val="ListParagraph"/>
                              <w:numPr>
                                <w:ilvl w:val="0"/>
                                <w:numId w:val="4"/>
                              </w:numPr>
                              <w:jc w:val="both"/>
                              <w:rPr>
                                <w:rFonts w:ascii="Times New Roman" w:hAnsi="Times New Roman" w:cs="Times New Roman"/>
                                <w:sz w:val="24"/>
                                <w:szCs w:val="24"/>
                              </w:rPr>
                            </w:pPr>
                            <w:r w:rsidRPr="00310ED2">
                              <w:rPr>
                                <w:rFonts w:ascii="Times New Roman" w:hAnsi="Times New Roman" w:cs="Times New Roman"/>
                                <w:sz w:val="24"/>
                                <w:szCs w:val="24"/>
                              </w:rPr>
                              <w:t>Relaxation/Comfort</w:t>
                            </w:r>
                          </w:p>
                          <w:p w14:paraId="7C66A1F7" w14:textId="6EAE280F" w:rsidR="00310ED2" w:rsidRDefault="00310ED2" w:rsidP="00310ED2">
                            <w:pPr>
                              <w:pStyle w:val="ListParagraph"/>
                              <w:numPr>
                                <w:ilvl w:val="0"/>
                                <w:numId w:val="4"/>
                              </w:numPr>
                              <w:jc w:val="both"/>
                            </w:pPr>
                            <w:r w:rsidRPr="00310ED2">
                              <w:rPr>
                                <w:rFonts w:ascii="Times New Roman" w:hAnsi="Times New Roman" w:cs="Times New Roman"/>
                                <w:sz w:val="24"/>
                                <w:szCs w:val="24"/>
                              </w:rPr>
                              <w:t>Reduced stress</w:t>
                            </w:r>
                          </w:p>
                          <w:p w14:paraId="5ECDD497" w14:textId="77777777" w:rsidR="00310ED2" w:rsidRDefault="00310ED2" w:rsidP="00310E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9D9B4" id="Rectangle 6" o:spid="_x0000_s1027" style="position:absolute;left:0;text-align:left;margin-left:0;margin-top:12.6pt;width:223.8pt;height:76.8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" fillcolor="white [3201]" strokecolor="black [3200]" strokeweight="1pt">
                <v:textbox>
                  <w:txbxContent>
                    <w:p w14:paraId="383BE7DF" w14:textId="086078EB" w:rsidR="00310ED2" w:rsidRPr="00310ED2" w:rsidRDefault="00310ED2" w:rsidP="00310ED2">
                      <w:pPr>
                        <w:jc w:val="both"/>
                        <w:rPr>
                          <w:rFonts w:ascii="Times New Roman" w:hAnsi="Times New Roman" w:cs="Times New Roman"/>
                          <w:b/>
                          <w:bCs/>
                          <w:sz w:val="24"/>
                          <w:szCs w:val="24"/>
                          <w:u w:val="single"/>
                        </w:rPr>
                      </w:pPr>
                      <w:r w:rsidRPr="00310ED2">
                        <w:rPr>
                          <w:rFonts w:ascii="Times New Roman" w:hAnsi="Times New Roman" w:cs="Times New Roman"/>
                          <w:b/>
                          <w:bCs/>
                          <w:sz w:val="24"/>
                          <w:szCs w:val="24"/>
                          <w:u w:val="single"/>
                        </w:rPr>
                        <w:t>Customer Emotional Response</w:t>
                      </w:r>
                    </w:p>
                    <w:p w14:paraId="182F7499" w14:textId="15CEFD47" w:rsidR="00310ED2" w:rsidRPr="00310ED2" w:rsidRDefault="00310ED2" w:rsidP="00310ED2">
                      <w:pPr>
                        <w:pStyle w:val="ListParagraph"/>
                        <w:numPr>
                          <w:ilvl w:val="0"/>
                          <w:numId w:val="4"/>
                        </w:numPr>
                        <w:jc w:val="both"/>
                        <w:rPr>
                          <w:rFonts w:ascii="Times New Roman" w:hAnsi="Times New Roman" w:cs="Times New Roman"/>
                          <w:sz w:val="24"/>
                          <w:szCs w:val="24"/>
                        </w:rPr>
                      </w:pPr>
                      <w:r w:rsidRPr="00310ED2">
                        <w:rPr>
                          <w:rFonts w:ascii="Times New Roman" w:hAnsi="Times New Roman" w:cs="Times New Roman"/>
                          <w:sz w:val="24"/>
                          <w:szCs w:val="24"/>
                        </w:rPr>
                        <w:t xml:space="preserve">Pleasure/ enjoyment </w:t>
                      </w:r>
                    </w:p>
                    <w:p w14:paraId="40D73D1F" w14:textId="0B05E674" w:rsidR="00310ED2" w:rsidRPr="00310ED2" w:rsidRDefault="00310ED2" w:rsidP="00310ED2">
                      <w:pPr>
                        <w:pStyle w:val="ListParagraph"/>
                        <w:numPr>
                          <w:ilvl w:val="0"/>
                          <w:numId w:val="4"/>
                        </w:numPr>
                        <w:jc w:val="both"/>
                        <w:rPr>
                          <w:rFonts w:ascii="Times New Roman" w:hAnsi="Times New Roman" w:cs="Times New Roman"/>
                          <w:sz w:val="24"/>
                          <w:szCs w:val="24"/>
                        </w:rPr>
                      </w:pPr>
                      <w:r w:rsidRPr="00310ED2">
                        <w:rPr>
                          <w:rFonts w:ascii="Times New Roman" w:hAnsi="Times New Roman" w:cs="Times New Roman"/>
                          <w:sz w:val="24"/>
                          <w:szCs w:val="24"/>
                        </w:rPr>
                        <w:t>Relaxation/Comfort</w:t>
                      </w:r>
                    </w:p>
                    <w:p w14:paraId="7C66A1F7" w14:textId="6EAE280F" w:rsidR="00310ED2" w:rsidRDefault="00310ED2" w:rsidP="00310ED2">
                      <w:pPr>
                        <w:pStyle w:val="ListParagraph"/>
                        <w:numPr>
                          <w:ilvl w:val="0"/>
                          <w:numId w:val="4"/>
                        </w:numPr>
                        <w:jc w:val="both"/>
                      </w:pPr>
                      <w:r w:rsidRPr="00310ED2">
                        <w:rPr>
                          <w:rFonts w:ascii="Times New Roman" w:hAnsi="Times New Roman" w:cs="Times New Roman"/>
                          <w:sz w:val="24"/>
                          <w:szCs w:val="24"/>
                        </w:rPr>
                        <w:t>Reduced stress</w:t>
                      </w:r>
                    </w:p>
                    <w:p w14:paraId="5ECDD497" w14:textId="77777777" w:rsidR="00310ED2" w:rsidRDefault="00310ED2" w:rsidP="00310ED2">
                      <w:pPr>
                        <w:jc w:val="center"/>
                      </w:pPr>
                    </w:p>
                  </w:txbxContent>
                </v:textbox>
                <w10:wrap anchorx="margin"/>
              </v:rect>
            </w:pict>
          </mc:Fallback>
        </mc:AlternateContent>
      </w:r>
    </w:p>
    <w:p w14:paraId="3634887D" w14:textId="186506FE" w:rsidR="00E81614" w:rsidRPr="00EB528D" w:rsidRDefault="00E81614" w:rsidP="00AD5A07">
      <w:pPr>
        <w:spacing w:line="360" w:lineRule="auto"/>
        <w:jc w:val="both"/>
        <w:rPr>
          <w:rFonts w:ascii="Times New Roman" w:hAnsi="Times New Roman" w:cs="Times New Roman"/>
          <w:sz w:val="24"/>
          <w:szCs w:val="24"/>
        </w:rPr>
      </w:pPr>
    </w:p>
    <w:p w14:paraId="76CA011B" w14:textId="3E9969E9" w:rsidR="00E81614" w:rsidRPr="00EB528D" w:rsidRDefault="00E81614" w:rsidP="00AD5A07">
      <w:pPr>
        <w:spacing w:line="360" w:lineRule="auto"/>
        <w:jc w:val="both"/>
        <w:rPr>
          <w:rFonts w:ascii="Times New Roman" w:hAnsi="Times New Roman" w:cs="Times New Roman"/>
          <w:sz w:val="24"/>
          <w:szCs w:val="24"/>
        </w:rPr>
      </w:pPr>
    </w:p>
    <w:p w14:paraId="1E80E849" w14:textId="7B0B17E5" w:rsidR="00E81614"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0387021" wp14:editId="01667F57">
                <wp:simplePos x="0" y="0"/>
                <wp:positionH relativeFrom="margin">
                  <wp:posOffset>2274570</wp:posOffset>
                </wp:positionH>
                <wp:positionV relativeFrom="paragraph">
                  <wp:posOffset>179705</wp:posOffset>
                </wp:positionV>
                <wp:extent cx="457200" cy="266700"/>
                <wp:effectExtent l="0" t="0" r="38100" b="38100"/>
                <wp:wrapNone/>
                <wp:docPr id="13" name="Arrow: Right 13"/>
                <wp:cNvGraphicFramePr/>
                <a:graphic xmlns:a="http://schemas.openxmlformats.org/drawingml/2006/main">
                  <a:graphicData uri="http://schemas.microsoft.com/office/word/2010/wordprocessingShape">
                    <wps:wsp>
                      <wps:cNvSpPr/>
                      <wps:spPr>
                        <a:xfrm rot="5400000">
                          <a:off x="0" y="0"/>
                          <a:ext cx="457200" cy="266700"/>
                        </a:xfrm>
                        <a:prstGeom prst="rightArrow">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C4964D" id="Arrow: Right 13" o:spid="_x0000_s1026" type="#_x0000_t13" style="position:absolute;margin-left:179.1pt;margin-top:14.15pt;width:36pt;height:21pt;rotation:90;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" adj="15300" fillcolor="white [3201]" strokecolor="black [3200]" strokeweight="1pt">
                <w10:wrap anchorx="margin"/>
              </v:shape>
            </w:pict>
          </mc:Fallback>
        </mc:AlternateContent>
      </w:r>
    </w:p>
    <w:p w14:paraId="3089CCFC" w14:textId="012687EF" w:rsidR="00E81614"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545064E" wp14:editId="12EAC1CD">
                <wp:simplePos x="0" y="0"/>
                <wp:positionH relativeFrom="margin">
                  <wp:align>center</wp:align>
                </wp:positionH>
                <wp:positionV relativeFrom="paragraph">
                  <wp:posOffset>233680</wp:posOffset>
                </wp:positionV>
                <wp:extent cx="2849880" cy="807720"/>
                <wp:effectExtent l="0" t="0" r="26670" b="11430"/>
                <wp:wrapNone/>
                <wp:docPr id="7" name="Rectangle 7"/>
                <wp:cNvGraphicFramePr/>
                <a:graphic xmlns:a="http://schemas.openxmlformats.org/drawingml/2006/main">
                  <a:graphicData uri="http://schemas.microsoft.com/office/word/2010/wordprocessingShape">
                    <wps:wsp>
                      <wps:cNvSpPr/>
                      <wps:spPr>
                        <a:xfrm>
                          <a:off x="0" y="0"/>
                          <a:ext cx="2849880" cy="807720"/>
                        </a:xfrm>
                        <a:prstGeom prst="rect">
                          <a:avLst/>
                        </a:prstGeom>
                      </wps:spPr>
                      <wps:style>
                        <a:lnRef idx="2">
                          <a:schemeClr val="dk1"/>
                        </a:lnRef>
                        <a:fillRef idx="1">
                          <a:schemeClr val="lt1"/>
                        </a:fillRef>
                        <a:effectRef idx="0">
                          <a:schemeClr val="dk1"/>
                        </a:effectRef>
                        <a:fontRef idx="minor">
                          <a:schemeClr val="dk1"/>
                        </a:fontRef>
                      </wps:style>
                      <wps:txbx>
                        <w:txbxContent>
                          <w:p w14:paraId="369147BA" w14:textId="6622CD5B" w:rsidR="00C42F6E" w:rsidRPr="00C42F6E" w:rsidRDefault="00C42F6E" w:rsidP="00C42F6E">
                            <w:pPr>
                              <w:jc w:val="both"/>
                              <w:rPr>
                                <w:rFonts w:ascii="Times New Roman" w:hAnsi="Times New Roman" w:cs="Times New Roman"/>
                                <w:b/>
                                <w:bCs/>
                                <w:sz w:val="24"/>
                                <w:szCs w:val="24"/>
                                <w:u w:val="single"/>
                              </w:rPr>
                            </w:pPr>
                            <w:r w:rsidRPr="00C42F6E">
                              <w:rPr>
                                <w:rFonts w:ascii="Times New Roman" w:hAnsi="Times New Roman" w:cs="Times New Roman"/>
                                <w:b/>
                                <w:bCs/>
                                <w:sz w:val="24"/>
                                <w:szCs w:val="24"/>
                                <w:u w:val="single"/>
                              </w:rPr>
                              <w:t>Customer Satisfaction</w:t>
                            </w:r>
                          </w:p>
                          <w:p w14:paraId="602CFA8B" w14:textId="1BD3D1DF" w:rsidR="00C42F6E" w:rsidRPr="00C42F6E" w:rsidRDefault="00C42F6E" w:rsidP="00C42F6E">
                            <w:pPr>
                              <w:pStyle w:val="ListParagraph"/>
                              <w:numPr>
                                <w:ilvl w:val="0"/>
                                <w:numId w:val="5"/>
                              </w:numPr>
                              <w:jc w:val="both"/>
                              <w:rPr>
                                <w:rFonts w:ascii="Times New Roman" w:hAnsi="Times New Roman" w:cs="Times New Roman"/>
                                <w:sz w:val="24"/>
                                <w:szCs w:val="24"/>
                              </w:rPr>
                            </w:pPr>
                            <w:r w:rsidRPr="00C42F6E">
                              <w:rPr>
                                <w:rFonts w:ascii="Times New Roman" w:hAnsi="Times New Roman" w:cs="Times New Roman"/>
                                <w:sz w:val="24"/>
                                <w:szCs w:val="24"/>
                              </w:rPr>
                              <w:t>Perceived service quality</w:t>
                            </w:r>
                          </w:p>
                          <w:p w14:paraId="282719A7" w14:textId="53E8A2B1" w:rsidR="00C42F6E" w:rsidRPr="00C42F6E" w:rsidRDefault="00C42F6E" w:rsidP="00C42F6E">
                            <w:pPr>
                              <w:pStyle w:val="ListParagraph"/>
                              <w:numPr>
                                <w:ilvl w:val="0"/>
                                <w:numId w:val="5"/>
                              </w:numPr>
                              <w:jc w:val="both"/>
                              <w:rPr>
                                <w:rFonts w:ascii="Times New Roman" w:hAnsi="Times New Roman" w:cs="Times New Roman"/>
                                <w:sz w:val="24"/>
                                <w:szCs w:val="24"/>
                              </w:rPr>
                            </w:pPr>
                            <w:r w:rsidRPr="00C42F6E">
                              <w:rPr>
                                <w:rFonts w:ascii="Times New Roman" w:hAnsi="Times New Roman" w:cs="Times New Roman"/>
                                <w:sz w:val="24"/>
                                <w:szCs w:val="24"/>
                              </w:rPr>
                              <w:t>Overall experience</w:t>
                            </w:r>
                          </w:p>
                          <w:p w14:paraId="6AC30C63" w14:textId="77777777" w:rsidR="00C42F6E" w:rsidRDefault="00C42F6E" w:rsidP="00C42F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5064E" id="Rectangle 7" o:spid="_x0000_s1028" style="position:absolute;left:0;text-align:left;margin-left:0;margin-top:18.4pt;width:224.4pt;height:63.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" fillcolor="white [3201]" strokecolor="black [3200]" strokeweight="1pt">
                <v:textbox>
                  <w:txbxContent>
                    <w:p w14:paraId="369147BA" w14:textId="6622CD5B" w:rsidR="00C42F6E" w:rsidRPr="00C42F6E" w:rsidRDefault="00C42F6E" w:rsidP="00C42F6E">
                      <w:pPr>
                        <w:jc w:val="both"/>
                        <w:rPr>
                          <w:rFonts w:ascii="Times New Roman" w:hAnsi="Times New Roman" w:cs="Times New Roman"/>
                          <w:b/>
                          <w:bCs/>
                          <w:sz w:val="24"/>
                          <w:szCs w:val="24"/>
                          <w:u w:val="single"/>
                        </w:rPr>
                      </w:pPr>
                      <w:r w:rsidRPr="00C42F6E">
                        <w:rPr>
                          <w:rFonts w:ascii="Times New Roman" w:hAnsi="Times New Roman" w:cs="Times New Roman"/>
                          <w:b/>
                          <w:bCs/>
                          <w:sz w:val="24"/>
                          <w:szCs w:val="24"/>
                          <w:u w:val="single"/>
                        </w:rPr>
                        <w:t>Customer Satisfaction</w:t>
                      </w:r>
                    </w:p>
                    <w:p w14:paraId="602CFA8B" w14:textId="1BD3D1DF" w:rsidR="00C42F6E" w:rsidRPr="00C42F6E" w:rsidRDefault="00C42F6E" w:rsidP="00C42F6E">
                      <w:pPr>
                        <w:pStyle w:val="ListParagraph"/>
                        <w:numPr>
                          <w:ilvl w:val="0"/>
                          <w:numId w:val="5"/>
                        </w:numPr>
                        <w:jc w:val="both"/>
                        <w:rPr>
                          <w:rFonts w:ascii="Times New Roman" w:hAnsi="Times New Roman" w:cs="Times New Roman"/>
                          <w:sz w:val="24"/>
                          <w:szCs w:val="24"/>
                        </w:rPr>
                      </w:pPr>
                      <w:r w:rsidRPr="00C42F6E">
                        <w:rPr>
                          <w:rFonts w:ascii="Times New Roman" w:hAnsi="Times New Roman" w:cs="Times New Roman"/>
                          <w:sz w:val="24"/>
                          <w:szCs w:val="24"/>
                        </w:rPr>
                        <w:t>Perceived service quality</w:t>
                      </w:r>
                    </w:p>
                    <w:p w14:paraId="282719A7" w14:textId="53E8A2B1" w:rsidR="00C42F6E" w:rsidRPr="00C42F6E" w:rsidRDefault="00C42F6E" w:rsidP="00C42F6E">
                      <w:pPr>
                        <w:pStyle w:val="ListParagraph"/>
                        <w:numPr>
                          <w:ilvl w:val="0"/>
                          <w:numId w:val="5"/>
                        </w:numPr>
                        <w:jc w:val="both"/>
                        <w:rPr>
                          <w:rFonts w:ascii="Times New Roman" w:hAnsi="Times New Roman" w:cs="Times New Roman"/>
                          <w:sz w:val="24"/>
                          <w:szCs w:val="24"/>
                        </w:rPr>
                      </w:pPr>
                      <w:r w:rsidRPr="00C42F6E">
                        <w:rPr>
                          <w:rFonts w:ascii="Times New Roman" w:hAnsi="Times New Roman" w:cs="Times New Roman"/>
                          <w:sz w:val="24"/>
                          <w:szCs w:val="24"/>
                        </w:rPr>
                        <w:t>Overall experience</w:t>
                      </w:r>
                    </w:p>
                    <w:p w14:paraId="6AC30C63" w14:textId="77777777" w:rsidR="00C42F6E" w:rsidRDefault="00C42F6E" w:rsidP="00C42F6E">
                      <w:pPr>
                        <w:jc w:val="center"/>
                      </w:pPr>
                    </w:p>
                  </w:txbxContent>
                </v:textbox>
                <w10:wrap anchorx="margin"/>
              </v:rect>
            </w:pict>
          </mc:Fallback>
        </mc:AlternateContent>
      </w:r>
    </w:p>
    <w:p w14:paraId="08F65B08" w14:textId="2078B092" w:rsidR="00E81614" w:rsidRPr="00EB528D" w:rsidRDefault="00E81614" w:rsidP="00AD5A07">
      <w:pPr>
        <w:spacing w:line="360" w:lineRule="auto"/>
        <w:jc w:val="both"/>
        <w:rPr>
          <w:rFonts w:ascii="Times New Roman" w:hAnsi="Times New Roman" w:cs="Times New Roman"/>
          <w:sz w:val="24"/>
          <w:szCs w:val="24"/>
        </w:rPr>
      </w:pPr>
    </w:p>
    <w:p w14:paraId="503E92E2" w14:textId="0B95C9E3" w:rsidR="00E81614" w:rsidRPr="00EB528D" w:rsidRDefault="00E81614" w:rsidP="00AD5A07">
      <w:pPr>
        <w:spacing w:line="360" w:lineRule="auto"/>
        <w:jc w:val="both"/>
        <w:rPr>
          <w:rFonts w:ascii="Times New Roman" w:hAnsi="Times New Roman" w:cs="Times New Roman"/>
          <w:sz w:val="24"/>
          <w:szCs w:val="24"/>
        </w:rPr>
      </w:pPr>
    </w:p>
    <w:p w14:paraId="0C6EBE84" w14:textId="49DDDC01" w:rsidR="00E81614"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9AE2C38" wp14:editId="18E394B5">
                <wp:simplePos x="0" y="0"/>
                <wp:positionH relativeFrom="margin">
                  <wp:posOffset>2305050</wp:posOffset>
                </wp:positionH>
                <wp:positionV relativeFrom="paragraph">
                  <wp:posOffset>139700</wp:posOffset>
                </wp:positionV>
                <wp:extent cx="457200" cy="266700"/>
                <wp:effectExtent l="0" t="0" r="38100" b="38100"/>
                <wp:wrapNone/>
                <wp:docPr id="12" name="Arrow: Right 12"/>
                <wp:cNvGraphicFramePr/>
                <a:graphic xmlns:a="http://schemas.openxmlformats.org/drawingml/2006/main">
                  <a:graphicData uri="http://schemas.microsoft.com/office/word/2010/wordprocessingShape">
                    <wps:wsp>
                      <wps:cNvSpPr/>
                      <wps:spPr>
                        <a:xfrm rot="5400000">
                          <a:off x="0" y="0"/>
                          <a:ext cx="457200" cy="266700"/>
                        </a:xfrm>
                        <a:prstGeom prst="rightArrow">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2D0CF9" id="Arrow: Right 12" o:spid="_x0000_s1026" type="#_x0000_t13" style="position:absolute;margin-left:181.5pt;margin-top:11pt;width:36pt;height:21pt;rotation:90;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" adj="15300" fillcolor="white [3201]" strokecolor="black [3200]" strokeweight="1pt">
                <w10:wrap anchorx="margin"/>
              </v:shape>
            </w:pict>
          </mc:Fallback>
        </mc:AlternateContent>
      </w:r>
    </w:p>
    <w:p w14:paraId="12DA82CE" w14:textId="0EACE6C2" w:rsidR="00E81614" w:rsidRPr="00EB528D" w:rsidRDefault="005C1DE3"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085DC3B" wp14:editId="02838F2A">
                <wp:simplePos x="0" y="0"/>
                <wp:positionH relativeFrom="column">
                  <wp:posOffset>-1249680</wp:posOffset>
                </wp:positionH>
                <wp:positionV relativeFrom="paragraph">
                  <wp:posOffset>168275</wp:posOffset>
                </wp:positionV>
                <wp:extent cx="2270760" cy="1165860"/>
                <wp:effectExtent l="0" t="0" r="15240" b="15240"/>
                <wp:wrapNone/>
                <wp:docPr id="14" name="Text Box 14"/>
                <wp:cNvGraphicFramePr/>
                <a:graphic xmlns:a="http://schemas.openxmlformats.org/drawingml/2006/main">
                  <a:graphicData uri="http://schemas.microsoft.com/office/word/2010/wordprocessingShape">
                    <wps:wsp>
                      <wps:cNvSpPr txBox="1"/>
                      <wps:spPr>
                        <a:xfrm>
                          <a:off x="0" y="0"/>
                          <a:ext cx="2270760" cy="1165860"/>
                        </a:xfrm>
                        <a:prstGeom prst="rect">
                          <a:avLst/>
                        </a:prstGeom>
                        <a:solidFill>
                          <a:schemeClr val="lt1"/>
                        </a:solidFill>
                        <a:ln w="6350">
                          <a:solidFill>
                            <a:schemeClr val="bg1"/>
                          </a:solidFill>
                        </a:ln>
                      </wps:spPr>
                      <wps:txbx>
                        <w:txbxContent>
                          <w:p w14:paraId="750B4AF1" w14:textId="1ED8238C" w:rsidR="00FA4EF1" w:rsidRPr="00FA4EF1" w:rsidRDefault="00FA4EF1" w:rsidP="00E81614">
                            <w:pPr>
                              <w:jc w:val="both"/>
                              <w:rPr>
                                <w:i/>
                                <w:iCs/>
                              </w:rPr>
                            </w:pPr>
                            <w:r w:rsidRPr="00FA4EF1">
                              <w:rPr>
                                <w:i/>
                                <w:iCs/>
                              </w:rPr>
                              <w:t>Figure 1 Conceptual Diagram of Servicescape in Airport</w:t>
                            </w:r>
                            <w:r w:rsidR="005571B5">
                              <w:rPr>
                                <w:i/>
                                <w:iCs/>
                              </w:rPr>
                              <w:t xml:space="preserve"> Environments</w:t>
                            </w:r>
                          </w:p>
                          <w:p w14:paraId="179F55F4" w14:textId="74C56B4E" w:rsidR="00FA4EF1" w:rsidRDefault="00E81614" w:rsidP="00E81614">
                            <w:r>
                              <w:t>Source:</w:t>
                            </w:r>
                            <w:r w:rsidR="00FA4EF1">
                              <w:t xml:space="preserve"> Developed by the Researcher</w:t>
                            </w:r>
                            <w:r w:rsidR="0041523C">
                              <w:t xml:space="preserve"> based on the </w:t>
                            </w:r>
                            <w:r w:rsidR="005C1DE3">
                              <w:t>S</w:t>
                            </w:r>
                            <w:r w:rsidR="0041523C">
                              <w:t>ervicescape theory</w:t>
                            </w:r>
                          </w:p>
                          <w:p w14:paraId="50743F0E" w14:textId="16A3ED61" w:rsidR="00E81614" w:rsidRDefault="00E81614" w:rsidP="00E81614"/>
                          <w:p w14:paraId="29D66E4B" w14:textId="2251F4BC" w:rsidR="00E81614" w:rsidRDefault="00E81614" w:rsidP="00E81614"/>
                          <w:p w14:paraId="3D26A0B2" w14:textId="0DEFA2AF" w:rsidR="00E81614" w:rsidRDefault="00E81614" w:rsidP="00E81614"/>
                          <w:p w14:paraId="3D40DB22" w14:textId="77777777" w:rsidR="00E81614" w:rsidRDefault="00E81614" w:rsidP="00E81614"/>
                          <w:p w14:paraId="6F1D29C9" w14:textId="4CD8E640" w:rsidR="00FA4EF1" w:rsidRDefault="00FA4EF1"/>
                          <w:p w14:paraId="3806042F" w14:textId="59DB5E3B" w:rsidR="00FA4EF1" w:rsidRDefault="00FA4EF1"/>
                          <w:p w14:paraId="4FBAF17F" w14:textId="51CF7CD6" w:rsidR="00FA4EF1" w:rsidRDefault="00FA4EF1">
                            <w:r>
                              <w:t xml:space="preserve"> </w:t>
                            </w:r>
                          </w:p>
                          <w:p w14:paraId="1B14D3A8" w14:textId="0908A4A8" w:rsidR="00FA4EF1" w:rsidRDefault="00FA4EF1"/>
                          <w:p w14:paraId="2BA18598" w14:textId="6E8ED369" w:rsidR="00FA4EF1" w:rsidRDefault="00FA4EF1"/>
                          <w:p w14:paraId="78515003" w14:textId="62778071" w:rsidR="00FA4EF1" w:rsidRDefault="00FA4EF1">
                            <w:r>
                              <w:t xml:space="preserve"> </w:t>
                            </w:r>
                          </w:p>
                          <w:p w14:paraId="6D957CDB" w14:textId="1AE3D4B2" w:rsidR="00FA4EF1" w:rsidRDefault="00FA4EF1"/>
                          <w:p w14:paraId="31638350" w14:textId="77777777" w:rsidR="00FA4EF1" w:rsidRDefault="00FA4E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85DC3B" id="_x0000_t202" coordsize="21600,21600" o:spt="202" path="m,l,21600r21600,l21600,xe">
                <v:stroke joinstyle="miter"/>
                <v:path gradientshapeok="t" o:connecttype="rect"/>
              </v:shapetype>
              <v:shape id="Text Box 14" o:spid="_x0000_s1029" type="#_x0000_t202" style="position:absolute;left:0;text-align:left;margin-left:-98.4pt;margin-top:13.25pt;width:178.8pt;height:9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" fillcolor="white [3201]" strokecolor="white [3212]" strokeweight=".5pt">
                <v:textbox>
                  <w:txbxContent>
                    <w:p w14:paraId="750B4AF1" w14:textId="1ED8238C" w:rsidR="00FA4EF1" w:rsidRPr="00FA4EF1" w:rsidRDefault="00FA4EF1" w:rsidP="00E81614">
                      <w:pPr>
                        <w:jc w:val="both"/>
                        <w:rPr>
                          <w:i/>
                          <w:iCs/>
                        </w:rPr>
                      </w:pPr>
                      <w:r w:rsidRPr="00FA4EF1">
                        <w:rPr>
                          <w:i/>
                          <w:iCs/>
                        </w:rPr>
                        <w:t>Figure 1 Conceptual Diagram of Servicescape in Airport</w:t>
                      </w:r>
                      <w:r w:rsidR="005571B5">
                        <w:rPr>
                          <w:i/>
                          <w:iCs/>
                        </w:rPr>
                        <w:t xml:space="preserve"> Environments</w:t>
                      </w:r>
                    </w:p>
                    <w:p w14:paraId="179F55F4" w14:textId="74C56B4E" w:rsidR="00FA4EF1" w:rsidRDefault="00E81614" w:rsidP="00E81614">
                      <w:r>
                        <w:t>Source:</w:t>
                      </w:r>
                      <w:r w:rsidR="00FA4EF1">
                        <w:t xml:space="preserve"> Developed by the Researcher</w:t>
                      </w:r>
                      <w:r w:rsidR="0041523C">
                        <w:t xml:space="preserve"> based on the </w:t>
                      </w:r>
                      <w:r w:rsidR="005C1DE3">
                        <w:t>S</w:t>
                      </w:r>
                      <w:r w:rsidR="0041523C">
                        <w:t>ervicescape theory</w:t>
                      </w:r>
                    </w:p>
                    <w:p w14:paraId="50743F0E" w14:textId="16A3ED61" w:rsidR="00E81614" w:rsidRDefault="00E81614" w:rsidP="00E81614"/>
                    <w:p w14:paraId="29D66E4B" w14:textId="2251F4BC" w:rsidR="00E81614" w:rsidRDefault="00E81614" w:rsidP="00E81614"/>
                    <w:p w14:paraId="3D26A0B2" w14:textId="0DEFA2AF" w:rsidR="00E81614" w:rsidRDefault="00E81614" w:rsidP="00E81614"/>
                    <w:p w14:paraId="3D40DB22" w14:textId="77777777" w:rsidR="00E81614" w:rsidRDefault="00E81614" w:rsidP="00E81614"/>
                    <w:p w14:paraId="6F1D29C9" w14:textId="4CD8E640" w:rsidR="00FA4EF1" w:rsidRDefault="00FA4EF1"/>
                    <w:p w14:paraId="3806042F" w14:textId="59DB5E3B" w:rsidR="00FA4EF1" w:rsidRDefault="00FA4EF1"/>
                    <w:p w14:paraId="4FBAF17F" w14:textId="51CF7CD6" w:rsidR="00FA4EF1" w:rsidRDefault="00FA4EF1">
                      <w:r>
                        <w:t xml:space="preserve"> </w:t>
                      </w:r>
                    </w:p>
                    <w:p w14:paraId="1B14D3A8" w14:textId="0908A4A8" w:rsidR="00FA4EF1" w:rsidRDefault="00FA4EF1"/>
                    <w:p w14:paraId="2BA18598" w14:textId="6E8ED369" w:rsidR="00FA4EF1" w:rsidRDefault="00FA4EF1"/>
                    <w:p w14:paraId="78515003" w14:textId="62778071" w:rsidR="00FA4EF1" w:rsidRDefault="00FA4EF1">
                      <w:r>
                        <w:t xml:space="preserve"> </w:t>
                      </w:r>
                    </w:p>
                    <w:p w14:paraId="6D957CDB" w14:textId="1AE3D4B2" w:rsidR="00FA4EF1" w:rsidRDefault="00FA4EF1"/>
                    <w:p w14:paraId="31638350" w14:textId="77777777" w:rsidR="00FA4EF1" w:rsidRDefault="00FA4EF1"/>
                  </w:txbxContent>
                </v:textbox>
              </v:shape>
            </w:pict>
          </mc:Fallback>
        </mc:AlternateContent>
      </w:r>
      <w:r w:rsidR="0066636B" w:rsidRPr="00EB528D">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6F29268" wp14:editId="3C6B348A">
                <wp:simplePos x="0" y="0"/>
                <wp:positionH relativeFrom="margin">
                  <wp:posOffset>1085850</wp:posOffset>
                </wp:positionH>
                <wp:positionV relativeFrom="paragraph">
                  <wp:posOffset>201295</wp:posOffset>
                </wp:positionV>
                <wp:extent cx="2842260" cy="1036320"/>
                <wp:effectExtent l="0" t="0" r="15240" b="11430"/>
                <wp:wrapNone/>
                <wp:docPr id="8" name="Rectangle 8"/>
                <wp:cNvGraphicFramePr/>
                <a:graphic xmlns:a="http://schemas.openxmlformats.org/drawingml/2006/main">
                  <a:graphicData uri="http://schemas.microsoft.com/office/word/2010/wordprocessingShape">
                    <wps:wsp>
                      <wps:cNvSpPr/>
                      <wps:spPr>
                        <a:xfrm>
                          <a:off x="0" y="0"/>
                          <a:ext cx="2842260" cy="1036320"/>
                        </a:xfrm>
                        <a:prstGeom prst="rect">
                          <a:avLst/>
                        </a:prstGeom>
                      </wps:spPr>
                      <wps:style>
                        <a:lnRef idx="2">
                          <a:schemeClr val="dk1"/>
                        </a:lnRef>
                        <a:fillRef idx="1">
                          <a:schemeClr val="lt1"/>
                        </a:fillRef>
                        <a:effectRef idx="0">
                          <a:schemeClr val="dk1"/>
                        </a:effectRef>
                        <a:fontRef idx="minor">
                          <a:schemeClr val="dk1"/>
                        </a:fontRef>
                      </wps:style>
                      <wps:txbx>
                        <w:txbxContent>
                          <w:p w14:paraId="7F26A3D2" w14:textId="7EF603A2" w:rsidR="00C42F6E" w:rsidRPr="00C42F6E" w:rsidRDefault="00C42F6E" w:rsidP="00C42F6E">
                            <w:pPr>
                              <w:jc w:val="both"/>
                              <w:rPr>
                                <w:rFonts w:ascii="Times New Roman" w:hAnsi="Times New Roman" w:cs="Times New Roman"/>
                                <w:b/>
                                <w:bCs/>
                                <w:sz w:val="24"/>
                                <w:szCs w:val="24"/>
                                <w:u w:val="single"/>
                              </w:rPr>
                            </w:pPr>
                            <w:r w:rsidRPr="00C42F6E">
                              <w:rPr>
                                <w:rFonts w:ascii="Times New Roman" w:hAnsi="Times New Roman" w:cs="Times New Roman"/>
                                <w:b/>
                                <w:bCs/>
                                <w:sz w:val="24"/>
                                <w:szCs w:val="24"/>
                                <w:u w:val="single"/>
                              </w:rPr>
                              <w:t>Behavioral Intentions</w:t>
                            </w:r>
                          </w:p>
                          <w:p w14:paraId="3EF656A3" w14:textId="23610672" w:rsidR="00C42F6E" w:rsidRPr="00C42F6E" w:rsidRDefault="00C42F6E" w:rsidP="00C42F6E">
                            <w:pPr>
                              <w:pStyle w:val="ListParagraph"/>
                              <w:numPr>
                                <w:ilvl w:val="0"/>
                                <w:numId w:val="6"/>
                              </w:numPr>
                              <w:jc w:val="both"/>
                              <w:rPr>
                                <w:rFonts w:ascii="Times New Roman" w:hAnsi="Times New Roman" w:cs="Times New Roman"/>
                                <w:sz w:val="24"/>
                                <w:szCs w:val="24"/>
                              </w:rPr>
                            </w:pPr>
                            <w:r w:rsidRPr="00C42F6E">
                              <w:rPr>
                                <w:rFonts w:ascii="Times New Roman" w:hAnsi="Times New Roman" w:cs="Times New Roman"/>
                                <w:sz w:val="24"/>
                                <w:szCs w:val="24"/>
                              </w:rPr>
                              <w:t>Revisit/ loyalty</w:t>
                            </w:r>
                          </w:p>
                          <w:p w14:paraId="64E8E059" w14:textId="1A2EF309" w:rsidR="00C42F6E" w:rsidRPr="00C42F6E" w:rsidRDefault="00C42F6E" w:rsidP="00C42F6E">
                            <w:pPr>
                              <w:pStyle w:val="ListParagraph"/>
                              <w:numPr>
                                <w:ilvl w:val="0"/>
                                <w:numId w:val="6"/>
                              </w:numPr>
                              <w:jc w:val="both"/>
                              <w:rPr>
                                <w:rFonts w:ascii="Times New Roman" w:hAnsi="Times New Roman" w:cs="Times New Roman"/>
                                <w:sz w:val="24"/>
                                <w:szCs w:val="24"/>
                              </w:rPr>
                            </w:pPr>
                            <w:r w:rsidRPr="00C42F6E">
                              <w:rPr>
                                <w:rFonts w:ascii="Times New Roman" w:hAnsi="Times New Roman" w:cs="Times New Roman"/>
                                <w:sz w:val="24"/>
                                <w:szCs w:val="24"/>
                              </w:rPr>
                              <w:t>Positive word-of-mouth</w:t>
                            </w:r>
                          </w:p>
                          <w:p w14:paraId="162E5D30" w14:textId="3E5D2E1D" w:rsidR="00C42F6E" w:rsidRPr="00C42F6E" w:rsidRDefault="00C42F6E" w:rsidP="00C42F6E">
                            <w:pPr>
                              <w:pStyle w:val="ListParagraph"/>
                              <w:numPr>
                                <w:ilvl w:val="0"/>
                                <w:numId w:val="6"/>
                              </w:numPr>
                              <w:jc w:val="both"/>
                              <w:rPr>
                                <w:rFonts w:ascii="Times New Roman" w:hAnsi="Times New Roman" w:cs="Times New Roman"/>
                                <w:sz w:val="24"/>
                                <w:szCs w:val="24"/>
                              </w:rPr>
                            </w:pPr>
                            <w:r w:rsidRPr="00C42F6E">
                              <w:rPr>
                                <w:rFonts w:ascii="Times New Roman" w:hAnsi="Times New Roman" w:cs="Times New Roman"/>
                                <w:sz w:val="24"/>
                                <w:szCs w:val="24"/>
                              </w:rPr>
                              <w:t>Spending behavior</w:t>
                            </w:r>
                          </w:p>
                          <w:p w14:paraId="6EF636A1" w14:textId="187FEFFE" w:rsidR="00C42F6E" w:rsidRDefault="00C42F6E" w:rsidP="00C42F6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F29268" id="Rectangle 8" o:spid="_x0000_s1030" style="position:absolute;left:0;text-align:left;margin-left:85.5pt;margin-top:15.85pt;width:223.8pt;height:81.6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" fillcolor="white [3201]" strokecolor="black [3200]" strokeweight="1pt">
                <v:textbox>
                  <w:txbxContent>
                    <w:p w14:paraId="7F26A3D2" w14:textId="7EF603A2" w:rsidR="00C42F6E" w:rsidRPr="00C42F6E" w:rsidRDefault="00C42F6E" w:rsidP="00C42F6E">
                      <w:pPr>
                        <w:jc w:val="both"/>
                        <w:rPr>
                          <w:rFonts w:ascii="Times New Roman" w:hAnsi="Times New Roman" w:cs="Times New Roman"/>
                          <w:b/>
                          <w:bCs/>
                          <w:sz w:val="24"/>
                          <w:szCs w:val="24"/>
                          <w:u w:val="single"/>
                        </w:rPr>
                      </w:pPr>
                      <w:r w:rsidRPr="00C42F6E">
                        <w:rPr>
                          <w:rFonts w:ascii="Times New Roman" w:hAnsi="Times New Roman" w:cs="Times New Roman"/>
                          <w:b/>
                          <w:bCs/>
                          <w:sz w:val="24"/>
                          <w:szCs w:val="24"/>
                          <w:u w:val="single"/>
                        </w:rPr>
                        <w:t>Behavioral Intentions</w:t>
                      </w:r>
                    </w:p>
                    <w:p w14:paraId="3EF656A3" w14:textId="23610672" w:rsidR="00C42F6E" w:rsidRPr="00C42F6E" w:rsidRDefault="00C42F6E" w:rsidP="00C42F6E">
                      <w:pPr>
                        <w:pStyle w:val="ListParagraph"/>
                        <w:numPr>
                          <w:ilvl w:val="0"/>
                          <w:numId w:val="6"/>
                        </w:numPr>
                        <w:jc w:val="both"/>
                        <w:rPr>
                          <w:rFonts w:ascii="Times New Roman" w:hAnsi="Times New Roman" w:cs="Times New Roman"/>
                          <w:sz w:val="24"/>
                          <w:szCs w:val="24"/>
                        </w:rPr>
                      </w:pPr>
                      <w:r w:rsidRPr="00C42F6E">
                        <w:rPr>
                          <w:rFonts w:ascii="Times New Roman" w:hAnsi="Times New Roman" w:cs="Times New Roman"/>
                          <w:sz w:val="24"/>
                          <w:szCs w:val="24"/>
                        </w:rPr>
                        <w:t>Revisit/ loyalty</w:t>
                      </w:r>
                    </w:p>
                    <w:p w14:paraId="64E8E059" w14:textId="1A2EF309" w:rsidR="00C42F6E" w:rsidRPr="00C42F6E" w:rsidRDefault="00C42F6E" w:rsidP="00C42F6E">
                      <w:pPr>
                        <w:pStyle w:val="ListParagraph"/>
                        <w:numPr>
                          <w:ilvl w:val="0"/>
                          <w:numId w:val="6"/>
                        </w:numPr>
                        <w:jc w:val="both"/>
                        <w:rPr>
                          <w:rFonts w:ascii="Times New Roman" w:hAnsi="Times New Roman" w:cs="Times New Roman"/>
                          <w:sz w:val="24"/>
                          <w:szCs w:val="24"/>
                        </w:rPr>
                      </w:pPr>
                      <w:r w:rsidRPr="00C42F6E">
                        <w:rPr>
                          <w:rFonts w:ascii="Times New Roman" w:hAnsi="Times New Roman" w:cs="Times New Roman"/>
                          <w:sz w:val="24"/>
                          <w:szCs w:val="24"/>
                        </w:rPr>
                        <w:t>Positive word-of-mouth</w:t>
                      </w:r>
                    </w:p>
                    <w:p w14:paraId="162E5D30" w14:textId="3E5D2E1D" w:rsidR="00C42F6E" w:rsidRPr="00C42F6E" w:rsidRDefault="00C42F6E" w:rsidP="00C42F6E">
                      <w:pPr>
                        <w:pStyle w:val="ListParagraph"/>
                        <w:numPr>
                          <w:ilvl w:val="0"/>
                          <w:numId w:val="6"/>
                        </w:numPr>
                        <w:jc w:val="both"/>
                        <w:rPr>
                          <w:rFonts w:ascii="Times New Roman" w:hAnsi="Times New Roman" w:cs="Times New Roman"/>
                          <w:sz w:val="24"/>
                          <w:szCs w:val="24"/>
                        </w:rPr>
                      </w:pPr>
                      <w:r w:rsidRPr="00C42F6E">
                        <w:rPr>
                          <w:rFonts w:ascii="Times New Roman" w:hAnsi="Times New Roman" w:cs="Times New Roman"/>
                          <w:sz w:val="24"/>
                          <w:szCs w:val="24"/>
                        </w:rPr>
                        <w:t>Spending behavior</w:t>
                      </w:r>
                    </w:p>
                    <w:p w14:paraId="6EF636A1" w14:textId="187FEFFE" w:rsidR="00C42F6E" w:rsidRDefault="00C42F6E" w:rsidP="00C42F6E">
                      <w:pPr>
                        <w:jc w:val="center"/>
                      </w:pPr>
                      <w:r>
                        <w:t xml:space="preserve"> </w:t>
                      </w:r>
                    </w:p>
                  </w:txbxContent>
                </v:textbox>
                <w10:wrap anchorx="margin"/>
              </v:rect>
            </w:pict>
          </mc:Fallback>
        </mc:AlternateContent>
      </w:r>
    </w:p>
    <w:p w14:paraId="0E933134" w14:textId="4166785F" w:rsidR="00E81614" w:rsidRPr="00EB528D" w:rsidRDefault="00E81614" w:rsidP="00AD5A07">
      <w:pPr>
        <w:spacing w:line="360" w:lineRule="auto"/>
        <w:jc w:val="both"/>
        <w:rPr>
          <w:rFonts w:ascii="Times New Roman" w:hAnsi="Times New Roman" w:cs="Times New Roman"/>
          <w:sz w:val="24"/>
          <w:szCs w:val="24"/>
        </w:rPr>
      </w:pPr>
    </w:p>
    <w:p w14:paraId="2A100F07" w14:textId="5D4A94E2" w:rsidR="00E81614" w:rsidRPr="00EB528D" w:rsidRDefault="00E81614" w:rsidP="00AD5A07">
      <w:pPr>
        <w:spacing w:line="360" w:lineRule="auto"/>
        <w:jc w:val="both"/>
        <w:rPr>
          <w:rFonts w:ascii="Times New Roman" w:hAnsi="Times New Roman" w:cs="Times New Roman"/>
          <w:sz w:val="24"/>
          <w:szCs w:val="24"/>
        </w:rPr>
      </w:pPr>
    </w:p>
    <w:p w14:paraId="0D82C9C0" w14:textId="6D827455" w:rsidR="00E81614" w:rsidRPr="00EB528D" w:rsidRDefault="00E81614" w:rsidP="00AD5A07">
      <w:pPr>
        <w:spacing w:line="360" w:lineRule="auto"/>
        <w:jc w:val="both"/>
        <w:rPr>
          <w:rFonts w:ascii="Times New Roman" w:hAnsi="Times New Roman" w:cs="Times New Roman"/>
          <w:sz w:val="24"/>
          <w:szCs w:val="24"/>
        </w:rPr>
      </w:pPr>
    </w:p>
    <w:p w14:paraId="40B5D9D0" w14:textId="1B71E0FF" w:rsidR="00E81614" w:rsidRPr="00EB528D" w:rsidRDefault="00E81614" w:rsidP="00AD5A07">
      <w:pPr>
        <w:spacing w:line="360" w:lineRule="auto"/>
        <w:jc w:val="both"/>
        <w:rPr>
          <w:rFonts w:ascii="Times New Roman" w:hAnsi="Times New Roman" w:cs="Times New Roman"/>
          <w:sz w:val="24"/>
          <w:szCs w:val="24"/>
        </w:rPr>
      </w:pPr>
    </w:p>
    <w:p w14:paraId="1BB32AF6" w14:textId="51D054B1" w:rsidR="00E81614" w:rsidRPr="00EB528D" w:rsidRDefault="00E81614" w:rsidP="00AD5A07">
      <w:pPr>
        <w:tabs>
          <w:tab w:val="left" w:pos="2508"/>
        </w:tabs>
        <w:spacing w:line="360" w:lineRule="auto"/>
        <w:jc w:val="both"/>
        <w:rPr>
          <w:rFonts w:ascii="Times New Roman" w:hAnsi="Times New Roman" w:cs="Times New Roman"/>
          <w:sz w:val="24"/>
          <w:szCs w:val="24"/>
        </w:rPr>
      </w:pPr>
      <w:r w:rsidRPr="00EB528D">
        <w:rPr>
          <w:rFonts w:ascii="Times New Roman" w:hAnsi="Times New Roman" w:cs="Times New Roman"/>
          <w:sz w:val="24"/>
          <w:szCs w:val="24"/>
        </w:rPr>
        <w:tab/>
      </w:r>
    </w:p>
    <w:p w14:paraId="3ACC602C" w14:textId="537F6D6C" w:rsidR="00706B85" w:rsidRDefault="00710969" w:rsidP="00AD5A07">
      <w:pPr>
        <w:spacing w:line="360" w:lineRule="auto"/>
        <w:jc w:val="both"/>
        <w:rPr>
          <w:rFonts w:ascii="Times New Roman" w:hAnsi="Times New Roman" w:cs="Times New Roman"/>
          <w:sz w:val="24"/>
          <w:szCs w:val="24"/>
        </w:rPr>
      </w:pPr>
      <w:r w:rsidRPr="00710969">
        <w:rPr>
          <w:rFonts w:ascii="Times New Roman" w:hAnsi="Times New Roman" w:cs="Times New Roman"/>
          <w:sz w:val="24"/>
          <w:szCs w:val="24"/>
        </w:rPr>
        <w:lastRenderedPageBreak/>
        <w:t>In the diagram</w:t>
      </w:r>
      <w:r>
        <w:rPr>
          <w:rFonts w:ascii="Times New Roman" w:hAnsi="Times New Roman" w:cs="Times New Roman"/>
          <w:sz w:val="24"/>
          <w:szCs w:val="24"/>
        </w:rPr>
        <w:t xml:space="preserve"> of figure 01</w:t>
      </w:r>
      <w:r w:rsidRPr="00710969">
        <w:rPr>
          <w:rFonts w:ascii="Times New Roman" w:hAnsi="Times New Roman" w:cs="Times New Roman"/>
          <w:sz w:val="24"/>
          <w:szCs w:val="24"/>
        </w:rPr>
        <w:t xml:space="preserve">, factors of </w:t>
      </w:r>
      <w:proofErr w:type="spellStart"/>
      <w:r w:rsidRPr="00710969">
        <w:rPr>
          <w:rFonts w:ascii="Times New Roman" w:hAnsi="Times New Roman" w:cs="Times New Roman"/>
          <w:sz w:val="24"/>
          <w:szCs w:val="24"/>
        </w:rPr>
        <w:t>servicecape</w:t>
      </w:r>
      <w:proofErr w:type="spellEnd"/>
      <w:r w:rsidRPr="00710969">
        <w:rPr>
          <w:rFonts w:ascii="Times New Roman" w:hAnsi="Times New Roman" w:cs="Times New Roman"/>
          <w:sz w:val="24"/>
          <w:szCs w:val="24"/>
        </w:rPr>
        <w:t xml:space="preserve"> such as ambient, spatial layout and visual aesthetics together with the basic physical environment of the airport have a significant influence on passenger behavior through their impact on the operational environment of the airport. As a consequence of positive passenger behavior, excellent </w:t>
      </w:r>
      <w:proofErr w:type="spellStart"/>
      <w:r w:rsidRPr="00710969">
        <w:rPr>
          <w:rFonts w:ascii="Times New Roman" w:hAnsi="Times New Roman" w:cs="Times New Roman"/>
          <w:sz w:val="24"/>
          <w:szCs w:val="24"/>
        </w:rPr>
        <w:t>servicecape</w:t>
      </w:r>
      <w:proofErr w:type="spellEnd"/>
      <w:r w:rsidRPr="00710969">
        <w:rPr>
          <w:rFonts w:ascii="Times New Roman" w:hAnsi="Times New Roman" w:cs="Times New Roman"/>
          <w:sz w:val="24"/>
          <w:szCs w:val="24"/>
        </w:rPr>
        <w:t xml:space="preserve"> designed in the airport has a tendency to influence customer satisfaction positively, and eventually, the overall service quality and travel experience at the airport will be satisfactory. Alongside, there will be an increased chance of having passenger behavioral outcomes such as airport revisits and positive passenger complaints, which will eventually lead to improved airport performance.</w:t>
      </w:r>
    </w:p>
    <w:p w14:paraId="5A95A97D" w14:textId="77777777" w:rsidR="00710969" w:rsidRDefault="00710969" w:rsidP="00AD5A07">
      <w:pPr>
        <w:spacing w:line="360" w:lineRule="auto"/>
        <w:jc w:val="both"/>
        <w:rPr>
          <w:rFonts w:ascii="Times New Roman" w:hAnsi="Times New Roman" w:cs="Times New Roman"/>
          <w:b/>
          <w:bCs/>
          <w:sz w:val="24"/>
          <w:szCs w:val="24"/>
        </w:rPr>
      </w:pPr>
    </w:p>
    <w:p w14:paraId="06FB9886" w14:textId="425E6819" w:rsidR="008425D5" w:rsidRPr="00EB528D" w:rsidRDefault="006B3FDF"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t>2.</w:t>
      </w:r>
      <w:r w:rsidR="008A7D11" w:rsidRPr="00EB528D">
        <w:rPr>
          <w:rFonts w:ascii="Times New Roman" w:hAnsi="Times New Roman" w:cs="Times New Roman"/>
          <w:b/>
          <w:bCs/>
          <w:sz w:val="24"/>
          <w:szCs w:val="24"/>
        </w:rPr>
        <w:t xml:space="preserve">5 Cultural </w:t>
      </w:r>
      <w:r w:rsidR="00600CBE" w:rsidRPr="00EB528D">
        <w:rPr>
          <w:rFonts w:ascii="Times New Roman" w:hAnsi="Times New Roman" w:cs="Times New Roman"/>
          <w:b/>
          <w:bCs/>
          <w:sz w:val="24"/>
          <w:szCs w:val="24"/>
        </w:rPr>
        <w:t>R</w:t>
      </w:r>
      <w:r w:rsidR="008A7D11" w:rsidRPr="00EB528D">
        <w:rPr>
          <w:rFonts w:ascii="Times New Roman" w:hAnsi="Times New Roman" w:cs="Times New Roman"/>
          <w:b/>
          <w:bCs/>
          <w:sz w:val="24"/>
          <w:szCs w:val="24"/>
        </w:rPr>
        <w:t xml:space="preserve">epresentation </w:t>
      </w:r>
      <w:r w:rsidR="00600CBE" w:rsidRPr="00EB528D">
        <w:rPr>
          <w:rFonts w:ascii="Times New Roman" w:hAnsi="Times New Roman" w:cs="Times New Roman"/>
          <w:b/>
          <w:bCs/>
          <w:sz w:val="24"/>
          <w:szCs w:val="24"/>
        </w:rPr>
        <w:t>through Visual</w:t>
      </w:r>
      <w:r w:rsidRPr="00EB528D">
        <w:rPr>
          <w:rFonts w:ascii="Times New Roman" w:hAnsi="Times New Roman" w:cs="Times New Roman"/>
          <w:b/>
          <w:bCs/>
          <w:sz w:val="24"/>
          <w:szCs w:val="24"/>
        </w:rPr>
        <w:t xml:space="preserve"> Aesthetic</w:t>
      </w:r>
      <w:r w:rsidR="008425D5" w:rsidRPr="00EB528D">
        <w:rPr>
          <w:rFonts w:ascii="Times New Roman" w:hAnsi="Times New Roman" w:cs="Times New Roman"/>
          <w:b/>
          <w:bCs/>
          <w:sz w:val="24"/>
          <w:szCs w:val="24"/>
        </w:rPr>
        <w:t>s</w:t>
      </w:r>
    </w:p>
    <w:p w14:paraId="625F54B7" w14:textId="77777777" w:rsidR="00710969" w:rsidRDefault="00710969" w:rsidP="00710969">
      <w:pPr>
        <w:pStyle w:val="NormalWeb"/>
        <w:spacing w:line="360" w:lineRule="auto"/>
        <w:jc w:val="both"/>
      </w:pPr>
      <w:r>
        <w:t>Visual aesthetics are powerful tools for cultural representation in the tourism sector. The use of visual aspects such as architectural designs, artwork, colors, materials, and space is an aspect that passes cultural information without the need for words (</w:t>
      </w:r>
      <w:proofErr w:type="spellStart"/>
      <w:r>
        <w:t>Gulertekin</w:t>
      </w:r>
      <w:proofErr w:type="spellEnd"/>
      <w:r>
        <w:t xml:space="preserve"> </w:t>
      </w:r>
      <w:proofErr w:type="spellStart"/>
      <w:r>
        <w:t>Genc</w:t>
      </w:r>
      <w:proofErr w:type="spellEnd"/>
      <w:r>
        <w:t xml:space="preserve"> &amp; </w:t>
      </w:r>
      <w:proofErr w:type="spellStart"/>
      <w:r>
        <w:t>Temizkan</w:t>
      </w:r>
      <w:proofErr w:type="spellEnd"/>
      <w:r>
        <w:t>, 2023). Cultural representation by means of visual aesthetics in international airport environments could be a strategy in design.</w:t>
      </w:r>
    </w:p>
    <w:p w14:paraId="3C63018A" w14:textId="77777777" w:rsidR="00710969" w:rsidRDefault="00710969" w:rsidP="00710969">
      <w:pPr>
        <w:pStyle w:val="NormalWeb"/>
        <w:spacing w:line="360" w:lineRule="auto"/>
        <w:jc w:val="both"/>
      </w:pPr>
      <w:r>
        <w:t>Globally, airports incorporate the cultural aesthetic theme using traditional design elements, public art installations, exhibitions, or other design shapes inspired by or originating from the culture. These graphical notions of place introduce the traveler to the local history and values, which in turn induce the sense of place or authenticity (Scott-Woods et al., 2011.). Cultural aesthetics are more effective once they are believed to be authentic and meaningful to their surroundings.</w:t>
      </w:r>
    </w:p>
    <w:p w14:paraId="012EBF45" w14:textId="7506859F" w:rsidR="00706B85" w:rsidRDefault="009D3E2F" w:rsidP="00AD5A07">
      <w:pPr>
        <w:pStyle w:val="NormalWeb"/>
        <w:spacing w:line="360" w:lineRule="auto"/>
        <w:jc w:val="both"/>
      </w:pPr>
      <w:r w:rsidRPr="009D3E2F">
        <w:t>In Sri Lankan context, the area of cultural representation through visual aesthetics is still uncharted in airport design. Even though cultural heritage sites are good examples of cultural symbols, incorporating cultural artistic expressions or native design concepts into airport design would add to cultural presence and even further immerse cultural experience in airports on arrival.</w:t>
      </w:r>
    </w:p>
    <w:p w14:paraId="164128F0" w14:textId="77777777" w:rsidR="009D3E2F" w:rsidRDefault="009D3E2F" w:rsidP="00AD5A07">
      <w:pPr>
        <w:pStyle w:val="NormalWeb"/>
        <w:spacing w:line="360" w:lineRule="auto"/>
        <w:jc w:val="both"/>
        <w:rPr>
          <w:b/>
          <w:bCs/>
        </w:rPr>
      </w:pPr>
    </w:p>
    <w:p w14:paraId="64516D8E" w14:textId="4D9250B3" w:rsidR="00F628EB" w:rsidRPr="00EB528D" w:rsidRDefault="00F628EB" w:rsidP="00AD5A07">
      <w:pPr>
        <w:pStyle w:val="NormalWeb"/>
        <w:spacing w:line="360" w:lineRule="auto"/>
        <w:jc w:val="both"/>
        <w:rPr>
          <w:b/>
          <w:bCs/>
        </w:rPr>
      </w:pPr>
      <w:r w:rsidRPr="00EB528D">
        <w:rPr>
          <w:b/>
          <w:bCs/>
        </w:rPr>
        <w:lastRenderedPageBreak/>
        <w:t>2.6 Visitor Satisfaction through Visual Aesthetics</w:t>
      </w:r>
    </w:p>
    <w:p w14:paraId="0D411CA3" w14:textId="77777777" w:rsidR="009D3E2F" w:rsidRDefault="009D3E2F" w:rsidP="009D3E2F">
      <w:pPr>
        <w:pStyle w:val="NormalWeb"/>
        <w:spacing w:line="360" w:lineRule="auto"/>
        <w:jc w:val="both"/>
      </w:pPr>
      <w:r>
        <w:t>Visitor satisfaction has been referred to as an act of evaluation with a mental component triggered through the process of comparing 'expectation' and 'actual experiences' (Li et al. in 2025). In tourism environments, satisfaction with facilities and experiences has been known to be influenced by functional service experiences, as well as other emotional and aesthetic experiences such as aesthetics in visual presentations and perceptions (</w:t>
      </w:r>
      <w:proofErr w:type="spellStart"/>
      <w:r>
        <w:t>Gulertekin</w:t>
      </w:r>
      <w:proofErr w:type="spellEnd"/>
      <w:r>
        <w:t xml:space="preserve"> </w:t>
      </w:r>
      <w:proofErr w:type="spellStart"/>
      <w:r>
        <w:t>Genc</w:t>
      </w:r>
      <w:proofErr w:type="spellEnd"/>
      <w:r>
        <w:t xml:space="preserve"> &amp; </w:t>
      </w:r>
      <w:proofErr w:type="spellStart"/>
      <w:r>
        <w:t>Temizkan</w:t>
      </w:r>
      <w:proofErr w:type="spellEnd"/>
      <w:r>
        <w:t>, 2023).</w:t>
      </w:r>
    </w:p>
    <w:p w14:paraId="3CC9D539" w14:textId="77777777" w:rsidR="009D3E2F" w:rsidRDefault="009D3E2F" w:rsidP="009D3E2F">
      <w:pPr>
        <w:pStyle w:val="NormalWeb"/>
        <w:spacing w:line="360" w:lineRule="auto"/>
        <w:jc w:val="both"/>
      </w:pPr>
      <w:r>
        <w:t>Empirical studies in the hospitality and tourism industries have always shown a positive correlation between aesthetic appeal and visitor satisfaction. Aesthetic spaces create positive emotions of pleasure and relaxations. That in turn improves overall experience evaluations (</w:t>
      </w:r>
      <w:proofErr w:type="spellStart"/>
      <w:r>
        <w:t>Skavronskaya</w:t>
      </w:r>
      <w:proofErr w:type="spellEnd"/>
      <w:r>
        <w:t xml:space="preserve"> et al., 2019). In airport spaces, aesthetic appeal has been identified to influence stress relief and emotional comfort and satisfy the emotionally stressful experience airport users go through when flying (</w:t>
      </w:r>
      <w:proofErr w:type="spellStart"/>
      <w:r>
        <w:t>Bezerra</w:t>
      </w:r>
      <w:proofErr w:type="spellEnd"/>
      <w:r>
        <w:t xml:space="preserve"> &amp; Gomes, 2018).</w:t>
      </w:r>
    </w:p>
    <w:p w14:paraId="4501D9D3" w14:textId="77777777" w:rsidR="009D3E2F" w:rsidRDefault="009D3E2F" w:rsidP="009D3E2F">
      <w:pPr>
        <w:pStyle w:val="NormalWeb"/>
        <w:spacing w:line="360" w:lineRule="auto"/>
        <w:jc w:val="both"/>
      </w:pPr>
      <w:r>
        <w:t>Hospitality and tourism empirical studies have shown a positive link between aesthetic and satisfaction levels in visitors. Aesthetically satisfactory environments create pleasant feelings like joy and relaxation. Which in turn improve satisfaction levels with experience (</w:t>
      </w:r>
      <w:proofErr w:type="spellStart"/>
      <w:r>
        <w:t>Skavronskaya</w:t>
      </w:r>
      <w:proofErr w:type="spellEnd"/>
      <w:r>
        <w:t xml:space="preserve"> et al., 2019). In the case of airports, aesthetic aspects improve emotional comfort and satisfaction in these environments, which have high stress levels due to flying as a mode of transportation (</w:t>
      </w:r>
      <w:proofErr w:type="spellStart"/>
      <w:r>
        <w:t>Bezerra</w:t>
      </w:r>
      <w:proofErr w:type="spellEnd"/>
      <w:r>
        <w:t xml:space="preserve"> &amp; Gomes, 2018).</w:t>
      </w:r>
    </w:p>
    <w:p w14:paraId="1704B265" w14:textId="730E5BA6" w:rsidR="009D3E2F" w:rsidRDefault="009D3E2F" w:rsidP="009D3E2F">
      <w:pPr>
        <w:pStyle w:val="NormalWeb"/>
        <w:spacing w:line="360" w:lineRule="auto"/>
        <w:jc w:val="both"/>
      </w:pPr>
      <w:r>
        <w:t xml:space="preserve">Additionally, the role of visual aesthetics, which involve culture, adds more experiential values as it stimulates cultural awareness. This indicates that aesthetics </w:t>
      </w:r>
      <w:proofErr w:type="gramStart"/>
      <w:r>
        <w:t>have</w:t>
      </w:r>
      <w:proofErr w:type="gramEnd"/>
      <w:r>
        <w:t xml:space="preserve"> importance not just as a single factor but also as an ancillary factor related to cultural identity.</w:t>
      </w:r>
    </w:p>
    <w:p w14:paraId="6F415574" w14:textId="78334540" w:rsidR="009D3E2F" w:rsidRDefault="009D3E2F" w:rsidP="00AD5A07">
      <w:pPr>
        <w:pStyle w:val="NormalWeb"/>
        <w:spacing w:line="360" w:lineRule="auto"/>
        <w:jc w:val="both"/>
      </w:pPr>
    </w:p>
    <w:p w14:paraId="61F4AF58" w14:textId="02F7AFFE" w:rsidR="009D3E2F" w:rsidRDefault="009D3E2F" w:rsidP="00AD5A07">
      <w:pPr>
        <w:pStyle w:val="NormalWeb"/>
        <w:spacing w:line="360" w:lineRule="auto"/>
        <w:jc w:val="both"/>
      </w:pPr>
    </w:p>
    <w:p w14:paraId="75D3DA22" w14:textId="77777777" w:rsidR="009D3E2F" w:rsidRDefault="009D3E2F" w:rsidP="00AD5A07">
      <w:pPr>
        <w:pStyle w:val="NormalWeb"/>
        <w:spacing w:line="360" w:lineRule="auto"/>
        <w:jc w:val="both"/>
      </w:pPr>
    </w:p>
    <w:p w14:paraId="099E38D9" w14:textId="3492E7E7" w:rsidR="00481AC6" w:rsidRPr="00EB528D" w:rsidRDefault="00481AC6"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lastRenderedPageBreak/>
        <w:t xml:space="preserve">2.7 Conceptual </w:t>
      </w:r>
      <w:r w:rsidR="00EE3D5C">
        <w:rPr>
          <w:rFonts w:ascii="Times New Roman" w:hAnsi="Times New Roman" w:cs="Times New Roman"/>
          <w:b/>
          <w:bCs/>
          <w:sz w:val="24"/>
          <w:szCs w:val="24"/>
        </w:rPr>
        <w:t xml:space="preserve">Framework </w:t>
      </w:r>
      <w:r w:rsidRPr="00EB528D">
        <w:rPr>
          <w:rFonts w:ascii="Times New Roman" w:hAnsi="Times New Roman" w:cs="Times New Roman"/>
          <w:b/>
          <w:bCs/>
          <w:sz w:val="24"/>
          <w:szCs w:val="24"/>
        </w:rPr>
        <w:t xml:space="preserve"> </w:t>
      </w:r>
    </w:p>
    <w:p w14:paraId="3815AB5E" w14:textId="77777777" w:rsidR="00C643EF" w:rsidRPr="00EB528D" w:rsidRDefault="00C643EF" w:rsidP="00AD5A07">
      <w:pPr>
        <w:spacing w:line="360" w:lineRule="auto"/>
        <w:jc w:val="both"/>
        <w:rPr>
          <w:rFonts w:ascii="Times New Roman" w:hAnsi="Times New Roman" w:cs="Times New Roman"/>
          <w:sz w:val="24"/>
          <w:szCs w:val="24"/>
          <w:lang w:bidi="ar-SA"/>
        </w:rPr>
      </w:pPr>
    </w:p>
    <w:p w14:paraId="325C0F97" w14:textId="22A40B27" w:rsidR="00C643EF" w:rsidRPr="00EB528D" w:rsidRDefault="0041523C" w:rsidP="00AD5A07">
      <w:pPr>
        <w:spacing w:line="360" w:lineRule="auto"/>
        <w:jc w:val="both"/>
        <w:rPr>
          <w:rFonts w:ascii="Times New Roman" w:hAnsi="Times New Roman" w:cs="Times New Roman"/>
          <w:sz w:val="24"/>
          <w:szCs w:val="24"/>
          <w:lang w:bidi="ar-SA"/>
        </w:rPr>
      </w:pPr>
      <w:r w:rsidRPr="00EB528D">
        <w:rPr>
          <w:rFonts w:ascii="Times New Roman" w:hAnsi="Times New Roman" w:cs="Times New Roman"/>
          <w:i/>
          <w:iCs/>
          <w:noProof/>
          <w:sz w:val="24"/>
          <w:szCs w:val="24"/>
          <w:lang w:bidi="ar-SA"/>
        </w:rPr>
        <mc:AlternateContent>
          <mc:Choice Requires="wps">
            <w:drawing>
              <wp:anchor distT="0" distB="0" distL="114300" distR="114300" simplePos="0" relativeHeight="251687936" behindDoc="0" locked="0" layoutInCell="1" allowOverlap="1" wp14:anchorId="6F4273A8" wp14:editId="7F117BC9">
                <wp:simplePos x="0" y="0"/>
                <wp:positionH relativeFrom="column">
                  <wp:posOffset>3376930</wp:posOffset>
                </wp:positionH>
                <wp:positionV relativeFrom="paragraph">
                  <wp:posOffset>262255</wp:posOffset>
                </wp:positionV>
                <wp:extent cx="1897380" cy="518160"/>
                <wp:effectExtent l="0" t="0" r="26670" b="15240"/>
                <wp:wrapNone/>
                <wp:docPr id="22" name="Rectangle 22"/>
                <wp:cNvGraphicFramePr/>
                <a:graphic xmlns:a="http://schemas.openxmlformats.org/drawingml/2006/main">
                  <a:graphicData uri="http://schemas.microsoft.com/office/word/2010/wordprocessingShape">
                    <wps:wsp>
                      <wps:cNvSpPr/>
                      <wps:spPr>
                        <a:xfrm>
                          <a:off x="0" y="0"/>
                          <a:ext cx="1897380" cy="5181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D6D76DD"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Visitor satisfaction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4273A8" id="Rectangle 22" o:spid="_x0000_s1031" style="position:absolute;left:0;text-align:left;margin-left:265.9pt;margin-top:20.65pt;width:149.4pt;height:40.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" fillcolor="window" strokecolor="windowText" strokeweight="1pt">
                <v:textbox>
                  <w:txbxContent>
                    <w:p w14:paraId="7D6D76DD"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Visitor satisfaction</w:t>
                      </w:r>
                    </w:p>
                  </w:txbxContent>
                </v:textbox>
              </v:rect>
            </w:pict>
          </mc:Fallback>
        </mc:AlternateContent>
      </w:r>
      <w:r w:rsidRPr="00EB528D">
        <w:rPr>
          <w:rFonts w:ascii="Times New Roman" w:hAnsi="Times New Roman" w:cs="Times New Roman"/>
          <w:i/>
          <w:iCs/>
          <w:noProof/>
          <w:sz w:val="24"/>
          <w:szCs w:val="24"/>
          <w:lang w:bidi="ar-SA"/>
        </w:rPr>
        <mc:AlternateContent>
          <mc:Choice Requires="wps">
            <w:drawing>
              <wp:anchor distT="0" distB="0" distL="114300" distR="114300" simplePos="0" relativeHeight="251689984" behindDoc="0" locked="0" layoutInCell="1" allowOverlap="1" wp14:anchorId="61725FA7" wp14:editId="39B82F7C">
                <wp:simplePos x="0" y="0"/>
                <wp:positionH relativeFrom="margin">
                  <wp:posOffset>1977390</wp:posOffset>
                </wp:positionH>
                <wp:positionV relativeFrom="paragraph">
                  <wp:posOffset>358140</wp:posOffset>
                </wp:positionV>
                <wp:extent cx="1303020" cy="327660"/>
                <wp:effectExtent l="0" t="19050" r="30480" b="34290"/>
                <wp:wrapNone/>
                <wp:docPr id="21" name="Arrow: Right 21"/>
                <wp:cNvGraphicFramePr/>
                <a:graphic xmlns:a="http://schemas.openxmlformats.org/drawingml/2006/main">
                  <a:graphicData uri="http://schemas.microsoft.com/office/word/2010/wordprocessingShape">
                    <wps:wsp>
                      <wps:cNvSpPr/>
                      <wps:spPr>
                        <a:xfrm>
                          <a:off x="0" y="0"/>
                          <a:ext cx="1303020" cy="32766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F643A5" id="Arrow: Right 21" o:spid="_x0000_s1026" type="#_x0000_t13" style="position:absolute;margin-left:155.7pt;margin-top:28.2pt;width:102.6pt;height:25.8pt;z-index:2516899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" adj="18884" fillcolor="window" strokecolor="windowText" strokeweight="1pt">
                <w10:wrap anchorx="margin"/>
              </v:shape>
            </w:pict>
          </mc:Fallback>
        </mc:AlternateContent>
      </w:r>
      <w:r w:rsidR="00C643EF" w:rsidRPr="00EB528D">
        <w:rPr>
          <w:rFonts w:ascii="Times New Roman" w:hAnsi="Times New Roman" w:cs="Times New Roman"/>
          <w:noProof/>
          <w:sz w:val="24"/>
          <w:szCs w:val="24"/>
          <w:lang w:bidi="ar-SA"/>
        </w:rPr>
        <mc:AlternateContent>
          <mc:Choice Requires="wps">
            <w:drawing>
              <wp:anchor distT="45720" distB="45720" distL="114300" distR="114300" simplePos="0" relativeHeight="251694080" behindDoc="0" locked="0" layoutInCell="1" allowOverlap="1" wp14:anchorId="6271D7EB" wp14:editId="49CFF9B5">
                <wp:simplePos x="0" y="0"/>
                <wp:positionH relativeFrom="margin">
                  <wp:align>center</wp:align>
                </wp:positionH>
                <wp:positionV relativeFrom="paragraph">
                  <wp:posOffset>5715</wp:posOffset>
                </wp:positionV>
                <wp:extent cx="403860" cy="342900"/>
                <wp:effectExtent l="0" t="0" r="15240"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342900"/>
                        </a:xfrm>
                        <a:prstGeom prst="rect">
                          <a:avLst/>
                        </a:prstGeom>
                        <a:solidFill>
                          <a:srgbClr val="FFFFFF"/>
                        </a:solidFill>
                        <a:ln w="9525">
                          <a:solidFill>
                            <a:srgbClr val="000000"/>
                          </a:solidFill>
                          <a:miter lim="800000"/>
                          <a:headEnd/>
                          <a:tailEnd/>
                        </a:ln>
                      </wps:spPr>
                      <wps:txbx>
                        <w:txbxContent>
                          <w:p w14:paraId="3ABA4D9E"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1D7EB" id="Text Box 2" o:spid="_x0000_s1032" type="#_x0000_t202" style="position:absolute;left:0;text-align:left;margin-left:0;margin-top:.45pt;width:31.8pt;height:27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iWMFAIAACUEAAAOAAAAZHJzL2Uyb0RvYy54bWysU81u2zAMvg/YOwi6L3bSJEu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">
                <v:textbox>
                  <w:txbxContent>
                    <w:p w14:paraId="3ABA4D9E"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H1</w:t>
                      </w:r>
                    </w:p>
                  </w:txbxContent>
                </v:textbox>
                <w10:wrap type="square" anchorx="margin"/>
              </v:shape>
            </w:pict>
          </mc:Fallback>
        </mc:AlternateContent>
      </w:r>
      <w:r w:rsidR="00C643EF" w:rsidRPr="00EB528D">
        <w:rPr>
          <w:rFonts w:ascii="Times New Roman" w:hAnsi="Times New Roman" w:cs="Times New Roman"/>
          <w:i/>
          <w:iCs/>
          <w:noProof/>
          <w:sz w:val="24"/>
          <w:szCs w:val="24"/>
          <w:lang w:bidi="ar-SA"/>
        </w:rPr>
        <mc:AlternateContent>
          <mc:Choice Requires="wps">
            <w:drawing>
              <wp:anchor distT="0" distB="0" distL="114300" distR="114300" simplePos="0" relativeHeight="251688960" behindDoc="0" locked="0" layoutInCell="1" allowOverlap="1" wp14:anchorId="594278B7" wp14:editId="661DF03A">
                <wp:simplePos x="0" y="0"/>
                <wp:positionH relativeFrom="margin">
                  <wp:align>left</wp:align>
                </wp:positionH>
                <wp:positionV relativeFrom="paragraph">
                  <wp:posOffset>254635</wp:posOffset>
                </wp:positionV>
                <wp:extent cx="1897380" cy="518160"/>
                <wp:effectExtent l="0" t="0" r="26670" b="15240"/>
                <wp:wrapNone/>
                <wp:docPr id="23" name="Rectangle 23"/>
                <wp:cNvGraphicFramePr/>
                <a:graphic xmlns:a="http://schemas.openxmlformats.org/drawingml/2006/main">
                  <a:graphicData uri="http://schemas.microsoft.com/office/word/2010/wordprocessingShape">
                    <wps:wsp>
                      <wps:cNvSpPr/>
                      <wps:spPr>
                        <a:xfrm>
                          <a:off x="0" y="0"/>
                          <a:ext cx="1897380" cy="5181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83E33F"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Visual aesthetic appeal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278B7" id="Rectangle 23" o:spid="_x0000_s1033" style="position:absolute;left:0;text-align:left;margin-left:0;margin-top:20.05pt;width:149.4pt;height:40.8pt;z-index:2516889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" fillcolor="window" strokecolor="windowText" strokeweight="1pt">
                <v:textbox>
                  <w:txbxContent>
                    <w:p w14:paraId="2783E33F"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Visual aesthetic appeal</w:t>
                      </w:r>
                    </w:p>
                  </w:txbxContent>
                </v:textbox>
                <w10:wrap anchorx="margin"/>
              </v:rect>
            </w:pict>
          </mc:Fallback>
        </mc:AlternateContent>
      </w:r>
    </w:p>
    <w:p w14:paraId="10CED08D" w14:textId="2731D6F1" w:rsidR="00C643EF" w:rsidRPr="00EB528D" w:rsidRDefault="00C643EF" w:rsidP="00AD5A07">
      <w:pPr>
        <w:spacing w:line="360" w:lineRule="auto"/>
        <w:jc w:val="both"/>
        <w:rPr>
          <w:rFonts w:ascii="Times New Roman" w:hAnsi="Times New Roman" w:cs="Times New Roman"/>
          <w:sz w:val="24"/>
          <w:szCs w:val="24"/>
          <w:lang w:bidi="ar-SA"/>
        </w:rPr>
      </w:pPr>
    </w:p>
    <w:p w14:paraId="692369A4" w14:textId="45D62FA7" w:rsidR="00C643EF" w:rsidRPr="00EB528D" w:rsidRDefault="00C643EF"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lang w:bidi="ar-SA"/>
        </w:rPr>
        <mc:AlternateContent>
          <mc:Choice Requires="wps">
            <w:drawing>
              <wp:anchor distT="45720" distB="45720" distL="114300" distR="114300" simplePos="0" relativeHeight="251695104" behindDoc="0" locked="0" layoutInCell="1" allowOverlap="1" wp14:anchorId="53ED78F5" wp14:editId="531C783F">
                <wp:simplePos x="0" y="0"/>
                <wp:positionH relativeFrom="column">
                  <wp:posOffset>967740</wp:posOffset>
                </wp:positionH>
                <wp:positionV relativeFrom="paragraph">
                  <wp:posOffset>784225</wp:posOffset>
                </wp:positionV>
                <wp:extent cx="449580" cy="304800"/>
                <wp:effectExtent l="0" t="0" r="26670" b="1905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304800"/>
                        </a:xfrm>
                        <a:prstGeom prst="rect">
                          <a:avLst/>
                        </a:prstGeom>
                        <a:solidFill>
                          <a:srgbClr val="FFFFFF"/>
                        </a:solidFill>
                        <a:ln w="9525">
                          <a:solidFill>
                            <a:srgbClr val="000000"/>
                          </a:solidFill>
                          <a:miter lim="800000"/>
                          <a:headEnd/>
                          <a:tailEnd/>
                        </a:ln>
                      </wps:spPr>
                      <wps:txbx>
                        <w:txbxContent>
                          <w:p w14:paraId="3D7495EF"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ED78F5" id="_x0000_s1034" type="#_x0000_t202" style="position:absolute;left:0;text-align:left;margin-left:76.2pt;margin-top:61.75pt;width:35.4pt;height:24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">
                <v:textbox>
                  <w:txbxContent>
                    <w:p w14:paraId="3D7495EF"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H2</w:t>
                      </w:r>
                    </w:p>
                  </w:txbxContent>
                </v:textbox>
                <w10:wrap type="square"/>
              </v:shape>
            </w:pict>
          </mc:Fallback>
        </mc:AlternateContent>
      </w:r>
      <w:r w:rsidRPr="00EB528D">
        <w:rPr>
          <w:rFonts w:ascii="Times New Roman" w:hAnsi="Times New Roman" w:cs="Times New Roman"/>
          <w:i/>
          <w:iCs/>
          <w:noProof/>
          <w:sz w:val="24"/>
          <w:szCs w:val="24"/>
          <w:lang w:bidi="ar-SA"/>
        </w:rPr>
        <mc:AlternateContent>
          <mc:Choice Requires="wps">
            <w:drawing>
              <wp:anchor distT="0" distB="0" distL="114300" distR="114300" simplePos="0" relativeHeight="251691008" behindDoc="0" locked="0" layoutInCell="1" allowOverlap="1" wp14:anchorId="1654BB3F" wp14:editId="4BA02917">
                <wp:simplePos x="0" y="0"/>
                <wp:positionH relativeFrom="column">
                  <wp:posOffset>1004570</wp:posOffset>
                </wp:positionH>
                <wp:positionV relativeFrom="paragraph">
                  <wp:posOffset>598528</wp:posOffset>
                </wp:positionV>
                <wp:extent cx="1303020" cy="327660"/>
                <wp:effectExtent l="201930" t="0" r="270510" b="0"/>
                <wp:wrapNone/>
                <wp:docPr id="28" name="Arrow: Right 28"/>
                <wp:cNvGraphicFramePr/>
                <a:graphic xmlns:a="http://schemas.openxmlformats.org/drawingml/2006/main">
                  <a:graphicData uri="http://schemas.microsoft.com/office/word/2010/wordprocessingShape">
                    <wps:wsp>
                      <wps:cNvSpPr/>
                      <wps:spPr>
                        <a:xfrm rot="3255219">
                          <a:off x="0" y="0"/>
                          <a:ext cx="1303020" cy="32766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ECAE8A" id="Arrow: Right 28" o:spid="_x0000_s1026" type="#_x0000_t13" style="position:absolute;margin-left:79.1pt;margin-top:47.15pt;width:102.6pt;height:25.8pt;rotation:3555567fd;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" adj="18884" fillcolor="window" strokecolor="windowText" strokeweight="1pt"/>
            </w:pict>
          </mc:Fallback>
        </mc:AlternateContent>
      </w:r>
    </w:p>
    <w:p w14:paraId="0E98B02B" w14:textId="75FE026C" w:rsidR="00C643EF"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i/>
          <w:iCs/>
          <w:noProof/>
          <w:sz w:val="24"/>
          <w:szCs w:val="24"/>
          <w:lang w:bidi="ar-SA"/>
        </w:rPr>
        <mc:AlternateContent>
          <mc:Choice Requires="wps">
            <w:drawing>
              <wp:anchor distT="0" distB="0" distL="114300" distR="114300" simplePos="0" relativeHeight="251692032" behindDoc="0" locked="0" layoutInCell="1" allowOverlap="1" wp14:anchorId="5B7E556D" wp14:editId="39AA6B7D">
                <wp:simplePos x="0" y="0"/>
                <wp:positionH relativeFrom="column">
                  <wp:posOffset>3138169</wp:posOffset>
                </wp:positionH>
                <wp:positionV relativeFrom="paragraph">
                  <wp:posOffset>200953</wp:posOffset>
                </wp:positionV>
                <wp:extent cx="1303020" cy="327660"/>
                <wp:effectExtent l="144780" t="0" r="232410" b="0"/>
                <wp:wrapNone/>
                <wp:docPr id="26" name="Arrow: Right 26"/>
                <wp:cNvGraphicFramePr/>
                <a:graphic xmlns:a="http://schemas.openxmlformats.org/drawingml/2006/main">
                  <a:graphicData uri="http://schemas.microsoft.com/office/word/2010/wordprocessingShape">
                    <wps:wsp>
                      <wps:cNvSpPr/>
                      <wps:spPr>
                        <a:xfrm rot="17824770">
                          <a:off x="0" y="0"/>
                          <a:ext cx="1303020" cy="327660"/>
                        </a:xfrm>
                        <a:prstGeom prst="righ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A032B6" id="Arrow: Right 26" o:spid="_x0000_s1026" type="#_x0000_t13" style="position:absolute;margin-left:247.1pt;margin-top:15.8pt;width:102.6pt;height:25.8pt;rotation:-4123558fd;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" adj="18884" fillcolor="window" strokecolor="windowText" strokeweight="1pt"/>
            </w:pict>
          </mc:Fallback>
        </mc:AlternateContent>
      </w:r>
    </w:p>
    <w:p w14:paraId="12AB1134" w14:textId="25366629" w:rsidR="00C643EF"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noProof/>
          <w:sz w:val="24"/>
          <w:szCs w:val="24"/>
          <w:lang w:bidi="ar-SA"/>
        </w:rPr>
        <mc:AlternateContent>
          <mc:Choice Requires="wps">
            <w:drawing>
              <wp:anchor distT="45720" distB="45720" distL="114300" distR="114300" simplePos="0" relativeHeight="251697152" behindDoc="0" locked="0" layoutInCell="1" allowOverlap="1" wp14:anchorId="2595C28E" wp14:editId="005F1CC6">
                <wp:simplePos x="0" y="0"/>
                <wp:positionH relativeFrom="column">
                  <wp:posOffset>3909060</wp:posOffset>
                </wp:positionH>
                <wp:positionV relativeFrom="paragraph">
                  <wp:posOffset>161925</wp:posOffset>
                </wp:positionV>
                <wp:extent cx="426720" cy="297180"/>
                <wp:effectExtent l="0" t="0" r="11430" b="2667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297180"/>
                        </a:xfrm>
                        <a:prstGeom prst="rect">
                          <a:avLst/>
                        </a:prstGeom>
                        <a:solidFill>
                          <a:srgbClr val="FFFFFF"/>
                        </a:solidFill>
                        <a:ln w="9525">
                          <a:solidFill>
                            <a:srgbClr val="000000"/>
                          </a:solidFill>
                          <a:miter lim="800000"/>
                          <a:headEnd/>
                          <a:tailEnd/>
                        </a:ln>
                      </wps:spPr>
                      <wps:txbx>
                        <w:txbxContent>
                          <w:p w14:paraId="00CCABFE"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w:t>
                            </w:r>
                            <w:r>
                              <w:rPr>
                                <w:rFonts w:ascii="Times New Roman" w:hAnsi="Times New Roman" w:cs="Times New Roman"/>
                                <w:sz w:val="24"/>
                                <w:szCs w:val="24"/>
                              </w:rPr>
                              <w:t>3333</w:t>
                            </w:r>
                            <w:r w:rsidRPr="00550AEC">
                              <w:rPr>
                                <w:rFonts w:ascii="Times New Roman" w:hAnsi="Times New Roman" w:cs="Times New Roman"/>
                                <w:sz w:val="24"/>
                                <w:szCs w:val="24"/>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5C28E" id="_x0000_s1035" type="#_x0000_t202" style="position:absolute;left:0;text-align:left;margin-left:307.8pt;margin-top:12.75pt;width:33.6pt;height:23.4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">
                <v:textbox>
                  <w:txbxContent>
                    <w:p w14:paraId="00CCABFE"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w:t>
                      </w:r>
                      <w:r>
                        <w:rPr>
                          <w:rFonts w:ascii="Times New Roman" w:hAnsi="Times New Roman" w:cs="Times New Roman"/>
                          <w:sz w:val="24"/>
                          <w:szCs w:val="24"/>
                        </w:rPr>
                        <w:t>3333</w:t>
                      </w:r>
                      <w:r w:rsidRPr="00550AEC">
                        <w:rPr>
                          <w:rFonts w:ascii="Times New Roman" w:hAnsi="Times New Roman" w:cs="Times New Roman"/>
                          <w:sz w:val="24"/>
                          <w:szCs w:val="24"/>
                        </w:rPr>
                        <w:t>3</w:t>
                      </w:r>
                    </w:p>
                  </w:txbxContent>
                </v:textbox>
                <w10:wrap type="square"/>
              </v:shape>
            </w:pict>
          </mc:Fallback>
        </mc:AlternateContent>
      </w:r>
      <w:r w:rsidR="00C643EF" w:rsidRPr="00EB528D">
        <w:rPr>
          <w:rFonts w:ascii="Times New Roman" w:hAnsi="Times New Roman" w:cs="Times New Roman"/>
          <w:noProof/>
          <w:sz w:val="24"/>
          <w:szCs w:val="24"/>
          <w:lang w:bidi="ar-SA"/>
        </w:rPr>
        <mc:AlternateContent>
          <mc:Choice Requires="wps">
            <w:drawing>
              <wp:anchor distT="45720" distB="45720" distL="114300" distR="114300" simplePos="0" relativeHeight="251696128" behindDoc="0" locked="0" layoutInCell="1" allowOverlap="1" wp14:anchorId="544783A9" wp14:editId="399AA5CF">
                <wp:simplePos x="0" y="0"/>
                <wp:positionH relativeFrom="margin">
                  <wp:align>center</wp:align>
                </wp:positionH>
                <wp:positionV relativeFrom="paragraph">
                  <wp:posOffset>299085</wp:posOffset>
                </wp:positionV>
                <wp:extent cx="419100" cy="281940"/>
                <wp:effectExtent l="0" t="0" r="19050" b="2286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81940"/>
                        </a:xfrm>
                        <a:prstGeom prst="rect">
                          <a:avLst/>
                        </a:prstGeom>
                        <a:solidFill>
                          <a:srgbClr val="FFFFFF"/>
                        </a:solidFill>
                        <a:ln w="9525">
                          <a:solidFill>
                            <a:srgbClr val="000000"/>
                          </a:solidFill>
                          <a:miter lim="800000"/>
                          <a:headEnd/>
                          <a:tailEnd/>
                        </a:ln>
                      </wps:spPr>
                      <wps:txbx>
                        <w:txbxContent>
                          <w:p w14:paraId="53BD4599"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783A9" id="_x0000_s1036" type="#_x0000_t202" style="position:absolute;left:0;text-align:left;margin-left:0;margin-top:23.55pt;width:33pt;height:22.2pt;z-index:2516961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">
                <v:textbox>
                  <w:txbxContent>
                    <w:p w14:paraId="53BD4599"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H4</w:t>
                      </w:r>
                    </w:p>
                  </w:txbxContent>
                </v:textbox>
                <w10:wrap type="square" anchorx="margin"/>
              </v:shape>
            </w:pict>
          </mc:Fallback>
        </mc:AlternateContent>
      </w:r>
    </w:p>
    <w:p w14:paraId="47BFB87B" w14:textId="41D9F03E" w:rsidR="00C643EF" w:rsidRPr="00EB528D" w:rsidRDefault="00C643EF" w:rsidP="00AD5A07">
      <w:pPr>
        <w:spacing w:line="360" w:lineRule="auto"/>
        <w:jc w:val="both"/>
        <w:rPr>
          <w:rFonts w:ascii="Times New Roman" w:hAnsi="Times New Roman" w:cs="Times New Roman"/>
          <w:sz w:val="24"/>
          <w:szCs w:val="24"/>
        </w:rPr>
      </w:pPr>
    </w:p>
    <w:p w14:paraId="21151031" w14:textId="44EEF7EE" w:rsidR="00C643EF" w:rsidRPr="00EB528D" w:rsidRDefault="0041523C" w:rsidP="00AD5A07">
      <w:pPr>
        <w:spacing w:line="360" w:lineRule="auto"/>
        <w:jc w:val="both"/>
        <w:rPr>
          <w:rFonts w:ascii="Times New Roman" w:hAnsi="Times New Roman" w:cs="Times New Roman"/>
          <w:sz w:val="24"/>
          <w:szCs w:val="24"/>
        </w:rPr>
      </w:pPr>
      <w:r w:rsidRPr="00EB528D">
        <w:rPr>
          <w:rFonts w:ascii="Times New Roman" w:hAnsi="Times New Roman" w:cs="Times New Roman"/>
          <w:i/>
          <w:iCs/>
          <w:noProof/>
          <w:sz w:val="24"/>
          <w:szCs w:val="24"/>
          <w:lang w:bidi="ar-SA"/>
        </w:rPr>
        <mc:AlternateContent>
          <mc:Choice Requires="wps">
            <w:drawing>
              <wp:anchor distT="0" distB="0" distL="114300" distR="114300" simplePos="0" relativeHeight="251686912" behindDoc="0" locked="0" layoutInCell="1" allowOverlap="1" wp14:anchorId="5A5542F4" wp14:editId="350241ED">
                <wp:simplePos x="0" y="0"/>
                <wp:positionH relativeFrom="margin">
                  <wp:posOffset>1682115</wp:posOffset>
                </wp:positionH>
                <wp:positionV relativeFrom="paragraph">
                  <wp:posOffset>7620</wp:posOffset>
                </wp:positionV>
                <wp:extent cx="1897380" cy="518160"/>
                <wp:effectExtent l="0" t="0" r="26670" b="15240"/>
                <wp:wrapNone/>
                <wp:docPr id="29" name="Rectangle 29"/>
                <wp:cNvGraphicFramePr/>
                <a:graphic xmlns:a="http://schemas.openxmlformats.org/drawingml/2006/main">
                  <a:graphicData uri="http://schemas.microsoft.com/office/word/2010/wordprocessingShape">
                    <wps:wsp>
                      <wps:cNvSpPr/>
                      <wps:spPr>
                        <a:xfrm>
                          <a:off x="0" y="0"/>
                          <a:ext cx="1897380" cy="51816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FD40A60"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Perceived cultural identity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5542F4" id="Rectangle 29" o:spid="_x0000_s1037" style="position:absolute;left:0;text-align:left;margin-left:132.45pt;margin-top:.6pt;width:149.4pt;height:40.8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" fillcolor="window" strokecolor="windowText" strokeweight="1pt">
                <v:textbox>
                  <w:txbxContent>
                    <w:p w14:paraId="2FD40A60" w14:textId="77777777" w:rsidR="00C643EF" w:rsidRPr="00550AEC" w:rsidRDefault="00C643EF" w:rsidP="00C643EF">
                      <w:pPr>
                        <w:jc w:val="center"/>
                        <w:rPr>
                          <w:rFonts w:ascii="Times New Roman" w:hAnsi="Times New Roman" w:cs="Times New Roman"/>
                          <w:sz w:val="24"/>
                          <w:szCs w:val="24"/>
                        </w:rPr>
                      </w:pPr>
                      <w:r w:rsidRPr="00550AEC">
                        <w:rPr>
                          <w:rFonts w:ascii="Times New Roman" w:hAnsi="Times New Roman" w:cs="Times New Roman"/>
                          <w:sz w:val="24"/>
                          <w:szCs w:val="24"/>
                        </w:rPr>
                        <w:t>Perceived cultural identity</w:t>
                      </w:r>
                    </w:p>
                  </w:txbxContent>
                </v:textbox>
                <w10:wrap anchorx="margin"/>
              </v:rect>
            </w:pict>
          </mc:Fallback>
        </mc:AlternateContent>
      </w:r>
    </w:p>
    <w:p w14:paraId="48A6674B" w14:textId="32D59305" w:rsidR="00C643EF" w:rsidRPr="00EB528D" w:rsidRDefault="00C643EF" w:rsidP="00AD5A07">
      <w:pPr>
        <w:spacing w:line="360" w:lineRule="auto"/>
        <w:jc w:val="both"/>
        <w:rPr>
          <w:rFonts w:ascii="Times New Roman" w:hAnsi="Times New Roman" w:cs="Times New Roman"/>
          <w:b/>
          <w:bCs/>
          <w:sz w:val="24"/>
          <w:szCs w:val="24"/>
        </w:rPr>
      </w:pPr>
    </w:p>
    <w:p w14:paraId="1F97836C" w14:textId="277D5323" w:rsidR="00C643EF" w:rsidRPr="00EB528D" w:rsidRDefault="0041523C" w:rsidP="00AD5A07">
      <w:pPr>
        <w:spacing w:line="360" w:lineRule="auto"/>
        <w:jc w:val="both"/>
        <w:rPr>
          <w:rFonts w:ascii="Times New Roman" w:hAnsi="Times New Roman" w:cs="Times New Roman"/>
          <w:i/>
          <w:iCs/>
          <w:sz w:val="24"/>
          <w:szCs w:val="24"/>
          <w:lang w:bidi="ar-SA"/>
        </w:rPr>
      </w:pPr>
      <w:r>
        <w:rPr>
          <w:rFonts w:ascii="Times New Roman" w:hAnsi="Times New Roman" w:cs="Times New Roman"/>
          <w:i/>
          <w:iCs/>
          <w:sz w:val="24"/>
          <w:szCs w:val="24"/>
          <w:lang w:bidi="ar-SA"/>
        </w:rPr>
        <w:t xml:space="preserve">                                            </w:t>
      </w:r>
      <w:r w:rsidR="00C643EF" w:rsidRPr="00EB528D">
        <w:rPr>
          <w:rFonts w:ascii="Times New Roman" w:hAnsi="Times New Roman" w:cs="Times New Roman"/>
          <w:i/>
          <w:iCs/>
          <w:sz w:val="24"/>
          <w:szCs w:val="24"/>
          <w:lang w:bidi="ar-SA"/>
        </w:rPr>
        <w:t>Figure 2 Conceptual framework</w:t>
      </w:r>
    </w:p>
    <w:p w14:paraId="672DF602" w14:textId="520F71BA" w:rsidR="00C643EF" w:rsidRPr="00EB528D" w:rsidRDefault="00C643EF" w:rsidP="00706B85">
      <w:pPr>
        <w:spacing w:line="360" w:lineRule="auto"/>
        <w:jc w:val="center"/>
        <w:rPr>
          <w:rFonts w:ascii="Times New Roman" w:hAnsi="Times New Roman" w:cs="Times New Roman"/>
          <w:b/>
          <w:bCs/>
          <w:sz w:val="24"/>
          <w:szCs w:val="24"/>
        </w:rPr>
      </w:pPr>
      <w:r w:rsidRPr="00EB528D">
        <w:rPr>
          <w:rFonts w:ascii="Times New Roman" w:hAnsi="Times New Roman" w:cs="Times New Roman"/>
          <w:sz w:val="24"/>
          <w:szCs w:val="24"/>
          <w:lang w:bidi="ar-SA"/>
        </w:rPr>
        <w:t>Source: Developed by the researcher</w:t>
      </w:r>
      <w:r w:rsidR="0041523C">
        <w:rPr>
          <w:rFonts w:ascii="Times New Roman" w:hAnsi="Times New Roman" w:cs="Times New Roman"/>
          <w:sz w:val="24"/>
          <w:szCs w:val="24"/>
          <w:lang w:bidi="ar-SA"/>
        </w:rPr>
        <w:t xml:space="preserve"> </w:t>
      </w:r>
      <w:r w:rsidR="00EE3D5C">
        <w:rPr>
          <w:rFonts w:ascii="Times New Roman" w:hAnsi="Times New Roman" w:cs="Times New Roman"/>
          <w:sz w:val="24"/>
          <w:szCs w:val="24"/>
          <w:lang w:bidi="ar-SA"/>
        </w:rPr>
        <w:t>(Bitner, 1992)</w:t>
      </w:r>
    </w:p>
    <w:p w14:paraId="1EE82DFD" w14:textId="77777777" w:rsidR="00D30AD1" w:rsidRDefault="00D30AD1" w:rsidP="00AD5A07">
      <w:pPr>
        <w:spacing w:line="360" w:lineRule="auto"/>
        <w:jc w:val="both"/>
        <w:rPr>
          <w:rFonts w:ascii="Times New Roman" w:hAnsi="Times New Roman" w:cs="Times New Roman"/>
          <w:sz w:val="24"/>
          <w:szCs w:val="24"/>
        </w:rPr>
      </w:pPr>
    </w:p>
    <w:p w14:paraId="08ECA302" w14:textId="77777777" w:rsidR="003B3F7E" w:rsidRPr="003B3F7E" w:rsidRDefault="003B3F7E" w:rsidP="003B3F7E">
      <w:pPr>
        <w:spacing w:line="360" w:lineRule="auto"/>
        <w:jc w:val="both"/>
        <w:rPr>
          <w:rFonts w:ascii="Times New Roman" w:hAnsi="Times New Roman" w:cs="Times New Roman"/>
          <w:sz w:val="24"/>
          <w:szCs w:val="24"/>
        </w:rPr>
      </w:pPr>
      <w:r w:rsidRPr="003B3F7E">
        <w:rPr>
          <w:rFonts w:ascii="Times New Roman" w:hAnsi="Times New Roman" w:cs="Times New Roman"/>
          <w:sz w:val="24"/>
          <w:szCs w:val="24"/>
        </w:rPr>
        <w:t>On the grounds of the reviewed literature, a conceptual framework depicted in figure 2 below is established to highlight the relationship that exists among the visual aesthetic appeal, cultural identity, and the satisfaction levels of the airport users based on the airport environment. This conceptual framework is established through the principles of the service-scape model proposed by Bitner et al. (1992).</w:t>
      </w:r>
    </w:p>
    <w:p w14:paraId="45F23199" w14:textId="0512F81D" w:rsidR="003B3F7E" w:rsidRDefault="003B3F7E" w:rsidP="003B3F7E">
      <w:pPr>
        <w:spacing w:line="360" w:lineRule="auto"/>
        <w:jc w:val="both"/>
        <w:rPr>
          <w:rFonts w:ascii="Times New Roman" w:hAnsi="Times New Roman" w:cs="Times New Roman"/>
          <w:sz w:val="24"/>
          <w:szCs w:val="24"/>
        </w:rPr>
      </w:pPr>
      <w:r w:rsidRPr="003B3F7E">
        <w:rPr>
          <w:rFonts w:ascii="Times New Roman" w:hAnsi="Times New Roman" w:cs="Times New Roman"/>
          <w:sz w:val="24"/>
          <w:szCs w:val="24"/>
        </w:rPr>
        <w:t>Aesthetic attractiveness of the airport environment includes the concept of visual aesthetic appeal as the independent variable, which covers architectural design, interior design, cultural artworks, lighting, color scheme, and space arrangement. Perceived cultural identity acts as a mediating variable, which indicates tourists’ awareness and perception of cultural meanings embodied in the airport environment. This study takes visitor satisfaction as a dependent variable, which represents tourists' overall assessment of their airport experience.</w:t>
      </w:r>
    </w:p>
    <w:p w14:paraId="43C52E93" w14:textId="77777777" w:rsidR="003B3F7E" w:rsidRDefault="003B3F7E" w:rsidP="003B3F7E">
      <w:pPr>
        <w:spacing w:line="360" w:lineRule="auto"/>
        <w:jc w:val="both"/>
        <w:rPr>
          <w:rFonts w:ascii="Times New Roman" w:hAnsi="Times New Roman" w:cs="Times New Roman"/>
          <w:sz w:val="24"/>
          <w:szCs w:val="24"/>
        </w:rPr>
      </w:pPr>
    </w:p>
    <w:p w14:paraId="01157A28" w14:textId="7F6A256B" w:rsidR="00706B85" w:rsidRDefault="003B3F7E" w:rsidP="00AD5A07">
      <w:pPr>
        <w:spacing w:line="360" w:lineRule="auto"/>
        <w:jc w:val="both"/>
        <w:rPr>
          <w:rFonts w:ascii="Times New Roman" w:hAnsi="Times New Roman" w:cs="Times New Roman"/>
          <w:sz w:val="24"/>
          <w:szCs w:val="24"/>
        </w:rPr>
      </w:pPr>
      <w:bookmarkStart w:id="1" w:name="_Hlk218794293"/>
      <w:r w:rsidRPr="003B3F7E">
        <w:rPr>
          <w:rFonts w:ascii="Times New Roman" w:hAnsi="Times New Roman" w:cs="Times New Roman"/>
          <w:sz w:val="24"/>
          <w:szCs w:val="24"/>
        </w:rPr>
        <w:lastRenderedPageBreak/>
        <w:t>The framework describes aesthetic appeal influencing satisfaction in both direct and indirect ways. On the direct aspect, aesthetic appeal is known to positively influence satisfaction in terms of emotional comfort and satisfaction, while on the indirect side, it influences satisfaction as it enhances cultural identity to perform a mediatorial function in creating aesthetic appeal significance in terms of experience.</w:t>
      </w:r>
    </w:p>
    <w:p w14:paraId="262A66D2" w14:textId="77777777" w:rsidR="003B3F7E" w:rsidRDefault="003B3F7E" w:rsidP="00AD5A07">
      <w:pPr>
        <w:spacing w:line="360" w:lineRule="auto"/>
        <w:jc w:val="both"/>
        <w:rPr>
          <w:rFonts w:ascii="Times New Roman" w:hAnsi="Times New Roman" w:cs="Times New Roman"/>
          <w:b/>
          <w:bCs/>
          <w:sz w:val="24"/>
          <w:szCs w:val="24"/>
        </w:rPr>
      </w:pPr>
    </w:p>
    <w:p w14:paraId="5D433D61" w14:textId="36BCB917" w:rsidR="00B444D2" w:rsidRPr="00EB528D" w:rsidRDefault="00B94BA8"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t xml:space="preserve">2.8 Hypothesis development </w:t>
      </w:r>
    </w:p>
    <w:p w14:paraId="45E52994" w14:textId="05594D6B" w:rsidR="00B94BA8" w:rsidRPr="00EB528D" w:rsidRDefault="00B94BA8" w:rsidP="00AD5A07">
      <w:pPr>
        <w:spacing w:line="360" w:lineRule="auto"/>
        <w:jc w:val="both"/>
        <w:rPr>
          <w:rFonts w:ascii="Times New Roman" w:hAnsi="Times New Roman" w:cs="Times New Roman"/>
          <w:sz w:val="24"/>
          <w:szCs w:val="24"/>
        </w:rPr>
      </w:pPr>
      <w:r w:rsidRPr="00EB528D">
        <w:rPr>
          <w:rFonts w:ascii="Times New Roman" w:hAnsi="Times New Roman" w:cs="Times New Roman"/>
          <w:sz w:val="24"/>
          <w:szCs w:val="24"/>
        </w:rPr>
        <w:t>The following hypothesis are proposed based on the literature review and conceptual framework.</w:t>
      </w:r>
    </w:p>
    <w:p w14:paraId="5C4099A4" w14:textId="538DAB89" w:rsidR="00B94BA8" w:rsidRPr="00EB528D" w:rsidRDefault="00B94BA8" w:rsidP="00AD5A07">
      <w:pPr>
        <w:spacing w:line="360" w:lineRule="auto"/>
        <w:jc w:val="both"/>
        <w:rPr>
          <w:rFonts w:ascii="Times New Roman" w:hAnsi="Times New Roman" w:cs="Times New Roman"/>
          <w:sz w:val="24"/>
          <w:szCs w:val="24"/>
        </w:rPr>
      </w:pPr>
      <w:r w:rsidRPr="00EB528D">
        <w:rPr>
          <w:rFonts w:ascii="Times New Roman" w:hAnsi="Times New Roman" w:cs="Times New Roman"/>
          <w:sz w:val="24"/>
          <w:szCs w:val="24"/>
        </w:rPr>
        <w:t>H1: There is a significant impact of visual aesthetic appeal of the airport environment on visitor satisfaction.</w:t>
      </w:r>
    </w:p>
    <w:p w14:paraId="2E544412" w14:textId="328082B2" w:rsidR="00B94BA8" w:rsidRPr="00EB528D" w:rsidRDefault="00B94BA8" w:rsidP="00AD5A07">
      <w:pPr>
        <w:spacing w:line="360" w:lineRule="auto"/>
        <w:jc w:val="both"/>
        <w:rPr>
          <w:rFonts w:ascii="Times New Roman" w:hAnsi="Times New Roman" w:cs="Times New Roman"/>
          <w:sz w:val="24"/>
          <w:szCs w:val="24"/>
        </w:rPr>
      </w:pPr>
      <w:r w:rsidRPr="00EB528D">
        <w:rPr>
          <w:rFonts w:ascii="Times New Roman" w:hAnsi="Times New Roman" w:cs="Times New Roman"/>
          <w:sz w:val="24"/>
          <w:szCs w:val="24"/>
        </w:rPr>
        <w:t>H2: There is a significant impact of visual aesthetic appeal on perceived cultural identity.</w:t>
      </w:r>
    </w:p>
    <w:p w14:paraId="0722C035" w14:textId="6AA13B47" w:rsidR="00B94BA8" w:rsidRPr="00EB528D" w:rsidRDefault="00B94BA8" w:rsidP="00AD5A07">
      <w:pPr>
        <w:spacing w:line="360" w:lineRule="auto"/>
        <w:jc w:val="both"/>
        <w:rPr>
          <w:rFonts w:ascii="Times New Roman" w:hAnsi="Times New Roman" w:cs="Times New Roman"/>
          <w:sz w:val="24"/>
          <w:szCs w:val="24"/>
        </w:rPr>
      </w:pPr>
      <w:r w:rsidRPr="00EB528D">
        <w:rPr>
          <w:rFonts w:ascii="Times New Roman" w:hAnsi="Times New Roman" w:cs="Times New Roman"/>
          <w:sz w:val="24"/>
          <w:szCs w:val="24"/>
        </w:rPr>
        <w:t>H3: There is a significant impact of perceived cultural identity on visitor satisfaction</w:t>
      </w:r>
      <w:r w:rsidR="00DB0616" w:rsidRPr="00EB528D">
        <w:rPr>
          <w:rFonts w:ascii="Times New Roman" w:hAnsi="Times New Roman" w:cs="Times New Roman"/>
          <w:sz w:val="24"/>
          <w:szCs w:val="24"/>
        </w:rPr>
        <w:t>.</w:t>
      </w:r>
    </w:p>
    <w:p w14:paraId="466BF373" w14:textId="3BF1F23B" w:rsidR="00DB0616" w:rsidRPr="00EB528D" w:rsidRDefault="00DB0616" w:rsidP="00AD5A07">
      <w:pPr>
        <w:spacing w:line="360" w:lineRule="auto"/>
        <w:jc w:val="both"/>
        <w:rPr>
          <w:rFonts w:ascii="Times New Roman" w:hAnsi="Times New Roman" w:cs="Times New Roman"/>
          <w:sz w:val="24"/>
          <w:szCs w:val="24"/>
        </w:rPr>
      </w:pPr>
      <w:r w:rsidRPr="00EB528D">
        <w:rPr>
          <w:rFonts w:ascii="Times New Roman" w:hAnsi="Times New Roman" w:cs="Times New Roman"/>
          <w:sz w:val="24"/>
          <w:szCs w:val="24"/>
        </w:rPr>
        <w:t xml:space="preserve">H4: Perceived cultural identity mediates the relationship between visual aesthetic appeal and visitor satisfaction. </w:t>
      </w:r>
    </w:p>
    <w:p w14:paraId="3A430813" w14:textId="77777777" w:rsidR="003B3F7E" w:rsidRDefault="003B3F7E" w:rsidP="00AD5A07">
      <w:pPr>
        <w:spacing w:line="360" w:lineRule="auto"/>
        <w:jc w:val="both"/>
        <w:rPr>
          <w:rFonts w:ascii="Times New Roman" w:hAnsi="Times New Roman" w:cs="Times New Roman"/>
          <w:sz w:val="24"/>
          <w:szCs w:val="24"/>
        </w:rPr>
      </w:pPr>
      <w:r w:rsidRPr="003B3F7E">
        <w:rPr>
          <w:rFonts w:ascii="Times New Roman" w:hAnsi="Times New Roman" w:cs="Times New Roman"/>
          <w:sz w:val="24"/>
          <w:szCs w:val="24"/>
        </w:rPr>
        <w:t xml:space="preserve">The physical and environmental aspects of airports have become considerations in the provision of overall experiences for visitors. According to the service escape theory, various environmental factors such as architectural design, lighting, colors, and artwork influence the emotional and service satisfactions of people in many ways (Bitner et al., 1992). In the context of airports, beautiful environments and architectural designs decrease visitor stresses and improve their comfort and emotional experiences, which directly influences visitor satisfactions. In the tourism sector, there have been various studies proving </w:t>
      </w:r>
      <w:r w:rsidRPr="003B3F7E">
        <w:rPr>
          <w:rFonts w:ascii="Times New Roman" w:hAnsi="Times New Roman" w:cs="Times New Roman"/>
          <w:sz w:val="24"/>
          <w:szCs w:val="24"/>
        </w:rPr>
        <w:t>that beautiful environment of the airport result</w:t>
      </w:r>
      <w:r w:rsidRPr="003B3F7E">
        <w:rPr>
          <w:rFonts w:ascii="Times New Roman" w:hAnsi="Times New Roman" w:cs="Times New Roman"/>
          <w:sz w:val="24"/>
          <w:szCs w:val="24"/>
        </w:rPr>
        <w:t xml:space="preserve"> in increased visitor satisfactions (</w:t>
      </w:r>
      <w:proofErr w:type="spellStart"/>
      <w:r w:rsidRPr="003B3F7E">
        <w:rPr>
          <w:rFonts w:ascii="Times New Roman" w:hAnsi="Times New Roman" w:cs="Times New Roman"/>
          <w:sz w:val="24"/>
          <w:szCs w:val="24"/>
        </w:rPr>
        <w:t>Skavronskaya</w:t>
      </w:r>
      <w:proofErr w:type="spellEnd"/>
      <w:r w:rsidRPr="003B3F7E">
        <w:rPr>
          <w:rFonts w:ascii="Times New Roman" w:hAnsi="Times New Roman" w:cs="Times New Roman"/>
          <w:sz w:val="24"/>
          <w:szCs w:val="24"/>
        </w:rPr>
        <w:t xml:space="preserve"> et al., 2019). It could be hypothesized, therefore, that there exists a positive relationship between the environmental aesthetic of the airport and visitor </w:t>
      </w:r>
      <w:proofErr w:type="spellStart"/>
      <w:proofErr w:type="gramStart"/>
      <w:r w:rsidRPr="003B3F7E">
        <w:rPr>
          <w:rFonts w:ascii="Times New Roman" w:hAnsi="Times New Roman" w:cs="Times New Roman"/>
          <w:sz w:val="24"/>
          <w:szCs w:val="24"/>
        </w:rPr>
        <w:t>satisfactions.Visual</w:t>
      </w:r>
      <w:proofErr w:type="spellEnd"/>
      <w:proofErr w:type="gramEnd"/>
      <w:r w:rsidRPr="003B3F7E">
        <w:rPr>
          <w:rFonts w:ascii="Times New Roman" w:hAnsi="Times New Roman" w:cs="Times New Roman"/>
          <w:sz w:val="24"/>
          <w:szCs w:val="24"/>
        </w:rPr>
        <w:t xml:space="preserve"> aesthetics </w:t>
      </w:r>
      <w:r w:rsidRPr="003B3F7E">
        <w:rPr>
          <w:rFonts w:ascii="Times New Roman" w:hAnsi="Times New Roman" w:cs="Times New Roman"/>
          <w:sz w:val="24"/>
          <w:szCs w:val="24"/>
        </w:rPr>
        <w:lastRenderedPageBreak/>
        <w:t>They also serve as symbolic signs which provide cultural meanings in tourism contexts. Cultural signs which provide meanings through design in tourism contexts include artworks and designs that facilitate the understanding of destination identity by tourists (</w:t>
      </w:r>
      <w:proofErr w:type="spellStart"/>
      <w:r w:rsidRPr="003B3F7E">
        <w:rPr>
          <w:rFonts w:ascii="Times New Roman" w:hAnsi="Times New Roman" w:cs="Times New Roman"/>
          <w:sz w:val="24"/>
          <w:szCs w:val="24"/>
        </w:rPr>
        <w:t>Woosnam</w:t>
      </w:r>
      <w:proofErr w:type="spellEnd"/>
      <w:r w:rsidRPr="003B3F7E">
        <w:rPr>
          <w:rFonts w:ascii="Times New Roman" w:hAnsi="Times New Roman" w:cs="Times New Roman"/>
          <w:sz w:val="24"/>
          <w:szCs w:val="24"/>
        </w:rPr>
        <w:t xml:space="preserve"> et al., 2020). There is evidence regarding how culturally appealing destinations improve cultural identity. The influence of the aesthetic appeal on cultural identity is, therefore, significant. Perceived cultural identity improves visitor satisfaction because tourists have an emotional attachment and good involvement with the destination. There is a likelihood that when visitors perceive the cultural authenticity of the destination, they are always likely to assess their experiences as positive (</w:t>
      </w:r>
      <w:proofErr w:type="spellStart"/>
      <w:r w:rsidRPr="003B3F7E">
        <w:rPr>
          <w:rFonts w:ascii="Times New Roman" w:hAnsi="Times New Roman" w:cs="Times New Roman"/>
          <w:sz w:val="24"/>
          <w:szCs w:val="24"/>
        </w:rPr>
        <w:t>Woosnam</w:t>
      </w:r>
      <w:proofErr w:type="spellEnd"/>
      <w:r w:rsidRPr="003B3F7E">
        <w:rPr>
          <w:rFonts w:ascii="Times New Roman" w:hAnsi="Times New Roman" w:cs="Times New Roman"/>
          <w:sz w:val="24"/>
          <w:szCs w:val="24"/>
        </w:rPr>
        <w:t xml:space="preserve"> et al., 2020). Cultural understanding and emotional attachment lead to higher levels of satisfaction. Therefore, perceived cultural identity is expected to influence visitor satisfaction in a significant way.</w:t>
      </w:r>
    </w:p>
    <w:p w14:paraId="59E800FA" w14:textId="0D8F88A3" w:rsidR="00706B85" w:rsidRDefault="003B3F7E" w:rsidP="00AD5A07">
      <w:pPr>
        <w:spacing w:line="360" w:lineRule="auto"/>
        <w:jc w:val="both"/>
        <w:rPr>
          <w:rFonts w:ascii="Times New Roman" w:hAnsi="Times New Roman" w:cs="Times New Roman"/>
          <w:sz w:val="24"/>
          <w:szCs w:val="24"/>
        </w:rPr>
      </w:pPr>
      <w:r w:rsidRPr="003B3F7E">
        <w:rPr>
          <w:rFonts w:ascii="Times New Roman" w:hAnsi="Times New Roman" w:cs="Times New Roman"/>
          <w:sz w:val="24"/>
          <w:szCs w:val="24"/>
        </w:rPr>
        <w:t>Perceived cultural identity will play the role of the mediator in the association that exists between the visual aesthetic appeal of the site and the visitor satisfaction levels. Although the association between the parameters mentioned in the previous point directly affects the satisfaction levels, this nexus will receive reinforcement if the aesthetics are perceived to represent the sites through their own accurate cultural expressions (</w:t>
      </w:r>
      <w:proofErr w:type="spellStart"/>
      <w:r w:rsidRPr="003B3F7E">
        <w:rPr>
          <w:rFonts w:ascii="Times New Roman" w:hAnsi="Times New Roman" w:cs="Times New Roman"/>
          <w:sz w:val="24"/>
          <w:szCs w:val="24"/>
        </w:rPr>
        <w:t>Woosnam</w:t>
      </w:r>
      <w:proofErr w:type="spellEnd"/>
      <w:r w:rsidRPr="003B3F7E">
        <w:rPr>
          <w:rFonts w:ascii="Times New Roman" w:hAnsi="Times New Roman" w:cs="Times New Roman"/>
          <w:sz w:val="24"/>
          <w:szCs w:val="24"/>
        </w:rPr>
        <w:t xml:space="preserve"> et al., 2020).</w:t>
      </w:r>
    </w:p>
    <w:p w14:paraId="56799859" w14:textId="77777777" w:rsidR="003B3F7E" w:rsidRDefault="003B3F7E" w:rsidP="00AD5A07">
      <w:pPr>
        <w:spacing w:line="360" w:lineRule="auto"/>
        <w:jc w:val="both"/>
        <w:rPr>
          <w:rFonts w:ascii="Times New Roman" w:hAnsi="Times New Roman" w:cs="Times New Roman"/>
          <w:b/>
          <w:bCs/>
          <w:sz w:val="24"/>
          <w:szCs w:val="24"/>
        </w:rPr>
      </w:pPr>
    </w:p>
    <w:p w14:paraId="421286B4" w14:textId="76A603AD" w:rsidR="00DA72F9" w:rsidRPr="00EB528D" w:rsidRDefault="00DA72F9" w:rsidP="00AD5A07">
      <w:pPr>
        <w:spacing w:line="360" w:lineRule="auto"/>
        <w:jc w:val="both"/>
        <w:rPr>
          <w:rFonts w:ascii="Times New Roman" w:hAnsi="Times New Roman" w:cs="Times New Roman"/>
          <w:b/>
          <w:bCs/>
          <w:sz w:val="24"/>
          <w:szCs w:val="24"/>
        </w:rPr>
      </w:pPr>
      <w:r w:rsidRPr="00EB528D">
        <w:rPr>
          <w:rFonts w:ascii="Times New Roman" w:hAnsi="Times New Roman" w:cs="Times New Roman"/>
          <w:b/>
          <w:bCs/>
          <w:sz w:val="24"/>
          <w:szCs w:val="24"/>
        </w:rPr>
        <w:t xml:space="preserve">2.9 Chapter Summary </w:t>
      </w:r>
    </w:p>
    <w:bookmarkEnd w:id="1"/>
    <w:p w14:paraId="60D8628A" w14:textId="5D3A6D2B" w:rsidR="009E020B" w:rsidRDefault="00483661" w:rsidP="00AD5A07">
      <w:pPr>
        <w:jc w:val="both"/>
        <w:rPr>
          <w:rFonts w:ascii="Times New Roman" w:hAnsi="Times New Roman" w:cs="Times New Roman"/>
          <w:sz w:val="24"/>
          <w:szCs w:val="24"/>
        </w:rPr>
      </w:pPr>
      <w:r w:rsidRPr="00483661">
        <w:rPr>
          <w:rFonts w:ascii="Times New Roman" w:hAnsi="Times New Roman" w:cs="Times New Roman"/>
          <w:sz w:val="24"/>
          <w:szCs w:val="24"/>
        </w:rPr>
        <w:t>In this chapter, a review has been conducted on the theories and empirical literature on visual aesthetics, cultural identity, and visitor satisfaction. A supporting role is established for the conceptual framework proposed and tested hypotheses, and a mediating role for cultural identity. A discussion of the methodology adopted for testing the relationship is presented in the following chapter.</w:t>
      </w:r>
    </w:p>
    <w:p w14:paraId="5DC2246A" w14:textId="77777777" w:rsidR="009E020B" w:rsidRDefault="009E020B" w:rsidP="00AD5A07">
      <w:pPr>
        <w:jc w:val="both"/>
        <w:rPr>
          <w:rFonts w:ascii="Times New Roman" w:hAnsi="Times New Roman" w:cs="Times New Roman"/>
          <w:sz w:val="24"/>
          <w:szCs w:val="24"/>
        </w:rPr>
      </w:pPr>
    </w:p>
    <w:p w14:paraId="07B6A986" w14:textId="77777777" w:rsidR="009E020B" w:rsidRDefault="009E020B" w:rsidP="00AD5A07">
      <w:pPr>
        <w:jc w:val="both"/>
        <w:rPr>
          <w:rFonts w:ascii="Times New Roman" w:hAnsi="Times New Roman" w:cs="Times New Roman"/>
          <w:sz w:val="24"/>
          <w:szCs w:val="24"/>
        </w:rPr>
      </w:pPr>
    </w:p>
    <w:p w14:paraId="282741D9" w14:textId="5AB175DA" w:rsidR="00E81614" w:rsidRDefault="00E81614" w:rsidP="00AD5A07">
      <w:pPr>
        <w:jc w:val="both"/>
        <w:rPr>
          <w:rFonts w:ascii="Times New Roman" w:hAnsi="Times New Roman" w:cs="Times New Roman"/>
          <w:sz w:val="24"/>
          <w:szCs w:val="24"/>
        </w:rPr>
      </w:pPr>
      <w:r>
        <w:rPr>
          <w:rFonts w:ascii="Times New Roman" w:hAnsi="Times New Roman" w:cs="Times New Roman"/>
          <w:sz w:val="24"/>
          <w:szCs w:val="24"/>
        </w:rPr>
        <w:br w:type="page"/>
      </w:r>
    </w:p>
    <w:p w14:paraId="377DE557" w14:textId="77777777" w:rsidR="00E81614" w:rsidRPr="00E81614" w:rsidRDefault="00E81614" w:rsidP="00E81614">
      <w:pPr>
        <w:tabs>
          <w:tab w:val="left" w:pos="2508"/>
        </w:tabs>
        <w:rPr>
          <w:rFonts w:ascii="Times New Roman" w:hAnsi="Times New Roman" w:cs="Times New Roman"/>
          <w:sz w:val="24"/>
          <w:szCs w:val="24"/>
        </w:rPr>
      </w:pPr>
    </w:p>
    <w:sectPr w:rsidR="00E81614" w:rsidRPr="00E81614" w:rsidSect="00EB528D">
      <w:footerReference w:type="default" r:id="rId8"/>
      <w:pgSz w:w="12240" w:h="15840"/>
      <w:pgMar w:top="1080" w:right="1440" w:bottom="108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9DC45" w14:textId="77777777" w:rsidR="00EE7AC9" w:rsidRDefault="00EE7AC9" w:rsidP="00B65054">
      <w:pPr>
        <w:spacing w:after="0" w:line="240" w:lineRule="auto"/>
      </w:pPr>
      <w:r>
        <w:separator/>
      </w:r>
    </w:p>
  </w:endnote>
  <w:endnote w:type="continuationSeparator" w:id="0">
    <w:p w14:paraId="41DBA721" w14:textId="77777777" w:rsidR="00EE7AC9" w:rsidRDefault="00EE7AC9" w:rsidP="00B65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3530381"/>
      <w:docPartObj>
        <w:docPartGallery w:val="Page Numbers (Bottom of Page)"/>
        <w:docPartUnique/>
      </w:docPartObj>
    </w:sdtPr>
    <w:sdtEndPr>
      <w:rPr>
        <w:noProof/>
      </w:rPr>
    </w:sdtEndPr>
    <w:sdtContent>
      <w:p w14:paraId="2AC26765" w14:textId="2FFBEC14" w:rsidR="00880F09" w:rsidRDefault="00880F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4E6E11" w14:textId="77777777" w:rsidR="00880F09" w:rsidRDefault="00880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856C4" w14:textId="77777777" w:rsidR="00EE7AC9" w:rsidRDefault="00EE7AC9" w:rsidP="00B65054">
      <w:pPr>
        <w:spacing w:after="0" w:line="240" w:lineRule="auto"/>
      </w:pPr>
      <w:r>
        <w:separator/>
      </w:r>
    </w:p>
  </w:footnote>
  <w:footnote w:type="continuationSeparator" w:id="0">
    <w:p w14:paraId="676F3964" w14:textId="77777777" w:rsidR="00EE7AC9" w:rsidRDefault="00EE7AC9" w:rsidP="00B65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8133D"/>
    <w:multiLevelType w:val="hybridMultilevel"/>
    <w:tmpl w:val="6D7EF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72223"/>
    <w:multiLevelType w:val="hybridMultilevel"/>
    <w:tmpl w:val="AD5E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60E30"/>
    <w:multiLevelType w:val="hybridMultilevel"/>
    <w:tmpl w:val="D22EA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FE63BD"/>
    <w:multiLevelType w:val="hybridMultilevel"/>
    <w:tmpl w:val="22241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87FF1"/>
    <w:multiLevelType w:val="hybridMultilevel"/>
    <w:tmpl w:val="89D05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AA0D0B"/>
    <w:multiLevelType w:val="hybridMultilevel"/>
    <w:tmpl w:val="41220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1639625">
    <w:abstractNumId w:val="1"/>
  </w:num>
  <w:num w:numId="2" w16cid:durableId="630790645">
    <w:abstractNumId w:val="0"/>
  </w:num>
  <w:num w:numId="3" w16cid:durableId="3869369">
    <w:abstractNumId w:val="2"/>
  </w:num>
  <w:num w:numId="4" w16cid:durableId="323243529">
    <w:abstractNumId w:val="5"/>
  </w:num>
  <w:num w:numId="5" w16cid:durableId="1898784150">
    <w:abstractNumId w:val="4"/>
  </w:num>
  <w:num w:numId="6" w16cid:durableId="28917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C1"/>
    <w:rsid w:val="00003C45"/>
    <w:rsid w:val="00073C01"/>
    <w:rsid w:val="000F03EA"/>
    <w:rsid w:val="001071CA"/>
    <w:rsid w:val="00156434"/>
    <w:rsid w:val="001923B9"/>
    <w:rsid w:val="001E0452"/>
    <w:rsid w:val="001F6CB2"/>
    <w:rsid w:val="001F726F"/>
    <w:rsid w:val="00237943"/>
    <w:rsid w:val="00270837"/>
    <w:rsid w:val="00310ED2"/>
    <w:rsid w:val="0035063C"/>
    <w:rsid w:val="003A0262"/>
    <w:rsid w:val="003B1C8B"/>
    <w:rsid w:val="003B3F7E"/>
    <w:rsid w:val="003E6512"/>
    <w:rsid w:val="0041523C"/>
    <w:rsid w:val="004257E6"/>
    <w:rsid w:val="00481AC6"/>
    <w:rsid w:val="00483661"/>
    <w:rsid w:val="004A1C6F"/>
    <w:rsid w:val="004A489C"/>
    <w:rsid w:val="004C6163"/>
    <w:rsid w:val="004E17F9"/>
    <w:rsid w:val="004F183A"/>
    <w:rsid w:val="005075C1"/>
    <w:rsid w:val="005164C8"/>
    <w:rsid w:val="00556043"/>
    <w:rsid w:val="005571B5"/>
    <w:rsid w:val="00585193"/>
    <w:rsid w:val="005C1DE3"/>
    <w:rsid w:val="00600CBE"/>
    <w:rsid w:val="0060559A"/>
    <w:rsid w:val="00641CBE"/>
    <w:rsid w:val="00643C78"/>
    <w:rsid w:val="00663ED4"/>
    <w:rsid w:val="0066636B"/>
    <w:rsid w:val="006B3FDF"/>
    <w:rsid w:val="00706B85"/>
    <w:rsid w:val="00710969"/>
    <w:rsid w:val="00715462"/>
    <w:rsid w:val="00780A5D"/>
    <w:rsid w:val="007E3A22"/>
    <w:rsid w:val="00802E3C"/>
    <w:rsid w:val="00822941"/>
    <w:rsid w:val="00825453"/>
    <w:rsid w:val="008425D5"/>
    <w:rsid w:val="00880F09"/>
    <w:rsid w:val="008A7D11"/>
    <w:rsid w:val="008D7827"/>
    <w:rsid w:val="0092343F"/>
    <w:rsid w:val="00933EBB"/>
    <w:rsid w:val="00960F2D"/>
    <w:rsid w:val="009900FA"/>
    <w:rsid w:val="009A5775"/>
    <w:rsid w:val="009C2380"/>
    <w:rsid w:val="009C7775"/>
    <w:rsid w:val="009D14CD"/>
    <w:rsid w:val="009D3E2F"/>
    <w:rsid w:val="009E020B"/>
    <w:rsid w:val="009E2F61"/>
    <w:rsid w:val="00A24EDB"/>
    <w:rsid w:val="00A2615A"/>
    <w:rsid w:val="00A30005"/>
    <w:rsid w:val="00A375D9"/>
    <w:rsid w:val="00A448F7"/>
    <w:rsid w:val="00A60B36"/>
    <w:rsid w:val="00A81FC2"/>
    <w:rsid w:val="00A8305F"/>
    <w:rsid w:val="00AD5A07"/>
    <w:rsid w:val="00B444D2"/>
    <w:rsid w:val="00B57C92"/>
    <w:rsid w:val="00B60082"/>
    <w:rsid w:val="00B65054"/>
    <w:rsid w:val="00B94BA8"/>
    <w:rsid w:val="00BC766E"/>
    <w:rsid w:val="00C30699"/>
    <w:rsid w:val="00C42F6E"/>
    <w:rsid w:val="00C643EF"/>
    <w:rsid w:val="00CC6146"/>
    <w:rsid w:val="00CD5DCD"/>
    <w:rsid w:val="00CF2FD0"/>
    <w:rsid w:val="00D30AD1"/>
    <w:rsid w:val="00D641D7"/>
    <w:rsid w:val="00DA72F9"/>
    <w:rsid w:val="00DB0616"/>
    <w:rsid w:val="00E023A5"/>
    <w:rsid w:val="00E631EB"/>
    <w:rsid w:val="00E81614"/>
    <w:rsid w:val="00EB528D"/>
    <w:rsid w:val="00EE3D5C"/>
    <w:rsid w:val="00EE661F"/>
    <w:rsid w:val="00EE7AC9"/>
    <w:rsid w:val="00EF0485"/>
    <w:rsid w:val="00F04434"/>
    <w:rsid w:val="00F11353"/>
    <w:rsid w:val="00F60CC5"/>
    <w:rsid w:val="00F628EB"/>
    <w:rsid w:val="00FA4EF1"/>
    <w:rsid w:val="00FB6292"/>
    <w:rsid w:val="00FD5FA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6764"/>
  <w15:chartTrackingRefBased/>
  <w15:docId w15:val="{F8C88029-C16A-424F-96FA-B7FDC74F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1C8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4A1C6F"/>
    <w:rPr>
      <w:color w:val="808080"/>
    </w:rPr>
  </w:style>
  <w:style w:type="character" w:styleId="Emphasis">
    <w:name w:val="Emphasis"/>
    <w:basedOn w:val="DefaultParagraphFont"/>
    <w:uiPriority w:val="20"/>
    <w:qFormat/>
    <w:rsid w:val="00D641D7"/>
    <w:rPr>
      <w:i/>
      <w:iCs/>
    </w:rPr>
  </w:style>
  <w:style w:type="character" w:styleId="Strong">
    <w:name w:val="Strong"/>
    <w:basedOn w:val="DefaultParagraphFont"/>
    <w:uiPriority w:val="22"/>
    <w:qFormat/>
    <w:rsid w:val="00073C01"/>
    <w:rPr>
      <w:b/>
      <w:bCs/>
    </w:rPr>
  </w:style>
  <w:style w:type="paragraph" w:styleId="ListParagraph">
    <w:name w:val="List Paragraph"/>
    <w:basedOn w:val="Normal"/>
    <w:uiPriority w:val="34"/>
    <w:qFormat/>
    <w:rsid w:val="00A2615A"/>
    <w:pPr>
      <w:ind w:left="720"/>
      <w:contextualSpacing/>
    </w:pPr>
  </w:style>
  <w:style w:type="paragraph" w:styleId="Header">
    <w:name w:val="header"/>
    <w:basedOn w:val="Normal"/>
    <w:link w:val="HeaderChar"/>
    <w:uiPriority w:val="99"/>
    <w:unhideWhenUsed/>
    <w:rsid w:val="00B65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054"/>
    <w:rPr>
      <w:rFonts w:cs="Latha"/>
    </w:rPr>
  </w:style>
  <w:style w:type="paragraph" w:styleId="Footer">
    <w:name w:val="footer"/>
    <w:basedOn w:val="Normal"/>
    <w:link w:val="FooterChar"/>
    <w:uiPriority w:val="99"/>
    <w:unhideWhenUsed/>
    <w:rsid w:val="00B65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054"/>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2030">
      <w:bodyDiv w:val="1"/>
      <w:marLeft w:val="0"/>
      <w:marRight w:val="0"/>
      <w:marTop w:val="0"/>
      <w:marBottom w:val="0"/>
      <w:divBdr>
        <w:top w:val="none" w:sz="0" w:space="0" w:color="auto"/>
        <w:left w:val="none" w:sz="0" w:space="0" w:color="auto"/>
        <w:bottom w:val="none" w:sz="0" w:space="0" w:color="auto"/>
        <w:right w:val="none" w:sz="0" w:space="0" w:color="auto"/>
      </w:divBdr>
    </w:div>
    <w:div w:id="119150628">
      <w:bodyDiv w:val="1"/>
      <w:marLeft w:val="0"/>
      <w:marRight w:val="0"/>
      <w:marTop w:val="0"/>
      <w:marBottom w:val="0"/>
      <w:divBdr>
        <w:top w:val="none" w:sz="0" w:space="0" w:color="auto"/>
        <w:left w:val="none" w:sz="0" w:space="0" w:color="auto"/>
        <w:bottom w:val="none" w:sz="0" w:space="0" w:color="auto"/>
        <w:right w:val="none" w:sz="0" w:space="0" w:color="auto"/>
      </w:divBdr>
    </w:div>
    <w:div w:id="216822230">
      <w:bodyDiv w:val="1"/>
      <w:marLeft w:val="0"/>
      <w:marRight w:val="0"/>
      <w:marTop w:val="0"/>
      <w:marBottom w:val="0"/>
      <w:divBdr>
        <w:top w:val="none" w:sz="0" w:space="0" w:color="auto"/>
        <w:left w:val="none" w:sz="0" w:space="0" w:color="auto"/>
        <w:bottom w:val="none" w:sz="0" w:space="0" w:color="auto"/>
        <w:right w:val="none" w:sz="0" w:space="0" w:color="auto"/>
      </w:divBdr>
    </w:div>
    <w:div w:id="290521867">
      <w:bodyDiv w:val="1"/>
      <w:marLeft w:val="0"/>
      <w:marRight w:val="0"/>
      <w:marTop w:val="0"/>
      <w:marBottom w:val="0"/>
      <w:divBdr>
        <w:top w:val="none" w:sz="0" w:space="0" w:color="auto"/>
        <w:left w:val="none" w:sz="0" w:space="0" w:color="auto"/>
        <w:bottom w:val="none" w:sz="0" w:space="0" w:color="auto"/>
        <w:right w:val="none" w:sz="0" w:space="0" w:color="auto"/>
      </w:divBdr>
    </w:div>
    <w:div w:id="293290141">
      <w:bodyDiv w:val="1"/>
      <w:marLeft w:val="0"/>
      <w:marRight w:val="0"/>
      <w:marTop w:val="0"/>
      <w:marBottom w:val="0"/>
      <w:divBdr>
        <w:top w:val="none" w:sz="0" w:space="0" w:color="auto"/>
        <w:left w:val="none" w:sz="0" w:space="0" w:color="auto"/>
        <w:bottom w:val="none" w:sz="0" w:space="0" w:color="auto"/>
        <w:right w:val="none" w:sz="0" w:space="0" w:color="auto"/>
      </w:divBdr>
    </w:div>
    <w:div w:id="294601439">
      <w:bodyDiv w:val="1"/>
      <w:marLeft w:val="0"/>
      <w:marRight w:val="0"/>
      <w:marTop w:val="0"/>
      <w:marBottom w:val="0"/>
      <w:divBdr>
        <w:top w:val="none" w:sz="0" w:space="0" w:color="auto"/>
        <w:left w:val="none" w:sz="0" w:space="0" w:color="auto"/>
        <w:bottom w:val="none" w:sz="0" w:space="0" w:color="auto"/>
        <w:right w:val="none" w:sz="0" w:space="0" w:color="auto"/>
      </w:divBdr>
    </w:div>
    <w:div w:id="305864010">
      <w:bodyDiv w:val="1"/>
      <w:marLeft w:val="0"/>
      <w:marRight w:val="0"/>
      <w:marTop w:val="0"/>
      <w:marBottom w:val="0"/>
      <w:divBdr>
        <w:top w:val="none" w:sz="0" w:space="0" w:color="auto"/>
        <w:left w:val="none" w:sz="0" w:space="0" w:color="auto"/>
        <w:bottom w:val="none" w:sz="0" w:space="0" w:color="auto"/>
        <w:right w:val="none" w:sz="0" w:space="0" w:color="auto"/>
      </w:divBdr>
    </w:div>
    <w:div w:id="340357648">
      <w:bodyDiv w:val="1"/>
      <w:marLeft w:val="0"/>
      <w:marRight w:val="0"/>
      <w:marTop w:val="0"/>
      <w:marBottom w:val="0"/>
      <w:divBdr>
        <w:top w:val="none" w:sz="0" w:space="0" w:color="auto"/>
        <w:left w:val="none" w:sz="0" w:space="0" w:color="auto"/>
        <w:bottom w:val="none" w:sz="0" w:space="0" w:color="auto"/>
        <w:right w:val="none" w:sz="0" w:space="0" w:color="auto"/>
      </w:divBdr>
    </w:div>
    <w:div w:id="525289154">
      <w:bodyDiv w:val="1"/>
      <w:marLeft w:val="0"/>
      <w:marRight w:val="0"/>
      <w:marTop w:val="0"/>
      <w:marBottom w:val="0"/>
      <w:divBdr>
        <w:top w:val="none" w:sz="0" w:space="0" w:color="auto"/>
        <w:left w:val="none" w:sz="0" w:space="0" w:color="auto"/>
        <w:bottom w:val="none" w:sz="0" w:space="0" w:color="auto"/>
        <w:right w:val="none" w:sz="0" w:space="0" w:color="auto"/>
      </w:divBdr>
    </w:div>
    <w:div w:id="661084941">
      <w:bodyDiv w:val="1"/>
      <w:marLeft w:val="0"/>
      <w:marRight w:val="0"/>
      <w:marTop w:val="0"/>
      <w:marBottom w:val="0"/>
      <w:divBdr>
        <w:top w:val="none" w:sz="0" w:space="0" w:color="auto"/>
        <w:left w:val="none" w:sz="0" w:space="0" w:color="auto"/>
        <w:bottom w:val="none" w:sz="0" w:space="0" w:color="auto"/>
        <w:right w:val="none" w:sz="0" w:space="0" w:color="auto"/>
      </w:divBdr>
    </w:div>
    <w:div w:id="664748398">
      <w:bodyDiv w:val="1"/>
      <w:marLeft w:val="0"/>
      <w:marRight w:val="0"/>
      <w:marTop w:val="0"/>
      <w:marBottom w:val="0"/>
      <w:divBdr>
        <w:top w:val="none" w:sz="0" w:space="0" w:color="auto"/>
        <w:left w:val="none" w:sz="0" w:space="0" w:color="auto"/>
        <w:bottom w:val="none" w:sz="0" w:space="0" w:color="auto"/>
        <w:right w:val="none" w:sz="0" w:space="0" w:color="auto"/>
      </w:divBdr>
    </w:div>
    <w:div w:id="715591786">
      <w:bodyDiv w:val="1"/>
      <w:marLeft w:val="0"/>
      <w:marRight w:val="0"/>
      <w:marTop w:val="0"/>
      <w:marBottom w:val="0"/>
      <w:divBdr>
        <w:top w:val="none" w:sz="0" w:space="0" w:color="auto"/>
        <w:left w:val="none" w:sz="0" w:space="0" w:color="auto"/>
        <w:bottom w:val="none" w:sz="0" w:space="0" w:color="auto"/>
        <w:right w:val="none" w:sz="0" w:space="0" w:color="auto"/>
      </w:divBdr>
    </w:div>
    <w:div w:id="765469077">
      <w:bodyDiv w:val="1"/>
      <w:marLeft w:val="0"/>
      <w:marRight w:val="0"/>
      <w:marTop w:val="0"/>
      <w:marBottom w:val="0"/>
      <w:divBdr>
        <w:top w:val="none" w:sz="0" w:space="0" w:color="auto"/>
        <w:left w:val="none" w:sz="0" w:space="0" w:color="auto"/>
        <w:bottom w:val="none" w:sz="0" w:space="0" w:color="auto"/>
        <w:right w:val="none" w:sz="0" w:space="0" w:color="auto"/>
      </w:divBdr>
    </w:div>
    <w:div w:id="795295528">
      <w:bodyDiv w:val="1"/>
      <w:marLeft w:val="0"/>
      <w:marRight w:val="0"/>
      <w:marTop w:val="0"/>
      <w:marBottom w:val="0"/>
      <w:divBdr>
        <w:top w:val="none" w:sz="0" w:space="0" w:color="auto"/>
        <w:left w:val="none" w:sz="0" w:space="0" w:color="auto"/>
        <w:bottom w:val="none" w:sz="0" w:space="0" w:color="auto"/>
        <w:right w:val="none" w:sz="0" w:space="0" w:color="auto"/>
      </w:divBdr>
    </w:div>
    <w:div w:id="812523786">
      <w:bodyDiv w:val="1"/>
      <w:marLeft w:val="0"/>
      <w:marRight w:val="0"/>
      <w:marTop w:val="0"/>
      <w:marBottom w:val="0"/>
      <w:divBdr>
        <w:top w:val="none" w:sz="0" w:space="0" w:color="auto"/>
        <w:left w:val="none" w:sz="0" w:space="0" w:color="auto"/>
        <w:bottom w:val="none" w:sz="0" w:space="0" w:color="auto"/>
        <w:right w:val="none" w:sz="0" w:space="0" w:color="auto"/>
      </w:divBdr>
    </w:div>
    <w:div w:id="822623026">
      <w:bodyDiv w:val="1"/>
      <w:marLeft w:val="0"/>
      <w:marRight w:val="0"/>
      <w:marTop w:val="0"/>
      <w:marBottom w:val="0"/>
      <w:divBdr>
        <w:top w:val="none" w:sz="0" w:space="0" w:color="auto"/>
        <w:left w:val="none" w:sz="0" w:space="0" w:color="auto"/>
        <w:bottom w:val="none" w:sz="0" w:space="0" w:color="auto"/>
        <w:right w:val="none" w:sz="0" w:space="0" w:color="auto"/>
      </w:divBdr>
    </w:div>
    <w:div w:id="893781584">
      <w:bodyDiv w:val="1"/>
      <w:marLeft w:val="0"/>
      <w:marRight w:val="0"/>
      <w:marTop w:val="0"/>
      <w:marBottom w:val="0"/>
      <w:divBdr>
        <w:top w:val="none" w:sz="0" w:space="0" w:color="auto"/>
        <w:left w:val="none" w:sz="0" w:space="0" w:color="auto"/>
        <w:bottom w:val="none" w:sz="0" w:space="0" w:color="auto"/>
        <w:right w:val="none" w:sz="0" w:space="0" w:color="auto"/>
      </w:divBdr>
    </w:div>
    <w:div w:id="899023462">
      <w:bodyDiv w:val="1"/>
      <w:marLeft w:val="0"/>
      <w:marRight w:val="0"/>
      <w:marTop w:val="0"/>
      <w:marBottom w:val="0"/>
      <w:divBdr>
        <w:top w:val="none" w:sz="0" w:space="0" w:color="auto"/>
        <w:left w:val="none" w:sz="0" w:space="0" w:color="auto"/>
        <w:bottom w:val="none" w:sz="0" w:space="0" w:color="auto"/>
        <w:right w:val="none" w:sz="0" w:space="0" w:color="auto"/>
      </w:divBdr>
    </w:div>
    <w:div w:id="905186849">
      <w:bodyDiv w:val="1"/>
      <w:marLeft w:val="0"/>
      <w:marRight w:val="0"/>
      <w:marTop w:val="0"/>
      <w:marBottom w:val="0"/>
      <w:divBdr>
        <w:top w:val="none" w:sz="0" w:space="0" w:color="auto"/>
        <w:left w:val="none" w:sz="0" w:space="0" w:color="auto"/>
        <w:bottom w:val="none" w:sz="0" w:space="0" w:color="auto"/>
        <w:right w:val="none" w:sz="0" w:space="0" w:color="auto"/>
      </w:divBdr>
    </w:div>
    <w:div w:id="956989395">
      <w:bodyDiv w:val="1"/>
      <w:marLeft w:val="0"/>
      <w:marRight w:val="0"/>
      <w:marTop w:val="0"/>
      <w:marBottom w:val="0"/>
      <w:divBdr>
        <w:top w:val="none" w:sz="0" w:space="0" w:color="auto"/>
        <w:left w:val="none" w:sz="0" w:space="0" w:color="auto"/>
        <w:bottom w:val="none" w:sz="0" w:space="0" w:color="auto"/>
        <w:right w:val="none" w:sz="0" w:space="0" w:color="auto"/>
      </w:divBdr>
    </w:div>
    <w:div w:id="959920148">
      <w:bodyDiv w:val="1"/>
      <w:marLeft w:val="0"/>
      <w:marRight w:val="0"/>
      <w:marTop w:val="0"/>
      <w:marBottom w:val="0"/>
      <w:divBdr>
        <w:top w:val="none" w:sz="0" w:space="0" w:color="auto"/>
        <w:left w:val="none" w:sz="0" w:space="0" w:color="auto"/>
        <w:bottom w:val="none" w:sz="0" w:space="0" w:color="auto"/>
        <w:right w:val="none" w:sz="0" w:space="0" w:color="auto"/>
      </w:divBdr>
    </w:div>
    <w:div w:id="1000159833">
      <w:bodyDiv w:val="1"/>
      <w:marLeft w:val="0"/>
      <w:marRight w:val="0"/>
      <w:marTop w:val="0"/>
      <w:marBottom w:val="0"/>
      <w:divBdr>
        <w:top w:val="none" w:sz="0" w:space="0" w:color="auto"/>
        <w:left w:val="none" w:sz="0" w:space="0" w:color="auto"/>
        <w:bottom w:val="none" w:sz="0" w:space="0" w:color="auto"/>
        <w:right w:val="none" w:sz="0" w:space="0" w:color="auto"/>
      </w:divBdr>
    </w:div>
    <w:div w:id="1103457577">
      <w:bodyDiv w:val="1"/>
      <w:marLeft w:val="0"/>
      <w:marRight w:val="0"/>
      <w:marTop w:val="0"/>
      <w:marBottom w:val="0"/>
      <w:divBdr>
        <w:top w:val="none" w:sz="0" w:space="0" w:color="auto"/>
        <w:left w:val="none" w:sz="0" w:space="0" w:color="auto"/>
        <w:bottom w:val="none" w:sz="0" w:space="0" w:color="auto"/>
        <w:right w:val="none" w:sz="0" w:space="0" w:color="auto"/>
      </w:divBdr>
    </w:div>
    <w:div w:id="1157108518">
      <w:bodyDiv w:val="1"/>
      <w:marLeft w:val="0"/>
      <w:marRight w:val="0"/>
      <w:marTop w:val="0"/>
      <w:marBottom w:val="0"/>
      <w:divBdr>
        <w:top w:val="none" w:sz="0" w:space="0" w:color="auto"/>
        <w:left w:val="none" w:sz="0" w:space="0" w:color="auto"/>
        <w:bottom w:val="none" w:sz="0" w:space="0" w:color="auto"/>
        <w:right w:val="none" w:sz="0" w:space="0" w:color="auto"/>
      </w:divBdr>
    </w:div>
    <w:div w:id="1202354832">
      <w:bodyDiv w:val="1"/>
      <w:marLeft w:val="0"/>
      <w:marRight w:val="0"/>
      <w:marTop w:val="0"/>
      <w:marBottom w:val="0"/>
      <w:divBdr>
        <w:top w:val="none" w:sz="0" w:space="0" w:color="auto"/>
        <w:left w:val="none" w:sz="0" w:space="0" w:color="auto"/>
        <w:bottom w:val="none" w:sz="0" w:space="0" w:color="auto"/>
        <w:right w:val="none" w:sz="0" w:space="0" w:color="auto"/>
      </w:divBdr>
    </w:div>
    <w:div w:id="1372728941">
      <w:bodyDiv w:val="1"/>
      <w:marLeft w:val="0"/>
      <w:marRight w:val="0"/>
      <w:marTop w:val="0"/>
      <w:marBottom w:val="0"/>
      <w:divBdr>
        <w:top w:val="none" w:sz="0" w:space="0" w:color="auto"/>
        <w:left w:val="none" w:sz="0" w:space="0" w:color="auto"/>
        <w:bottom w:val="none" w:sz="0" w:space="0" w:color="auto"/>
        <w:right w:val="none" w:sz="0" w:space="0" w:color="auto"/>
      </w:divBdr>
    </w:div>
    <w:div w:id="1392923618">
      <w:bodyDiv w:val="1"/>
      <w:marLeft w:val="0"/>
      <w:marRight w:val="0"/>
      <w:marTop w:val="0"/>
      <w:marBottom w:val="0"/>
      <w:divBdr>
        <w:top w:val="none" w:sz="0" w:space="0" w:color="auto"/>
        <w:left w:val="none" w:sz="0" w:space="0" w:color="auto"/>
        <w:bottom w:val="none" w:sz="0" w:space="0" w:color="auto"/>
        <w:right w:val="none" w:sz="0" w:space="0" w:color="auto"/>
      </w:divBdr>
    </w:div>
    <w:div w:id="1442845277">
      <w:bodyDiv w:val="1"/>
      <w:marLeft w:val="0"/>
      <w:marRight w:val="0"/>
      <w:marTop w:val="0"/>
      <w:marBottom w:val="0"/>
      <w:divBdr>
        <w:top w:val="none" w:sz="0" w:space="0" w:color="auto"/>
        <w:left w:val="none" w:sz="0" w:space="0" w:color="auto"/>
        <w:bottom w:val="none" w:sz="0" w:space="0" w:color="auto"/>
        <w:right w:val="none" w:sz="0" w:space="0" w:color="auto"/>
      </w:divBdr>
    </w:div>
    <w:div w:id="1498644274">
      <w:bodyDiv w:val="1"/>
      <w:marLeft w:val="0"/>
      <w:marRight w:val="0"/>
      <w:marTop w:val="0"/>
      <w:marBottom w:val="0"/>
      <w:divBdr>
        <w:top w:val="none" w:sz="0" w:space="0" w:color="auto"/>
        <w:left w:val="none" w:sz="0" w:space="0" w:color="auto"/>
        <w:bottom w:val="none" w:sz="0" w:space="0" w:color="auto"/>
        <w:right w:val="none" w:sz="0" w:space="0" w:color="auto"/>
      </w:divBdr>
    </w:div>
    <w:div w:id="1519004998">
      <w:bodyDiv w:val="1"/>
      <w:marLeft w:val="0"/>
      <w:marRight w:val="0"/>
      <w:marTop w:val="0"/>
      <w:marBottom w:val="0"/>
      <w:divBdr>
        <w:top w:val="none" w:sz="0" w:space="0" w:color="auto"/>
        <w:left w:val="none" w:sz="0" w:space="0" w:color="auto"/>
        <w:bottom w:val="none" w:sz="0" w:space="0" w:color="auto"/>
        <w:right w:val="none" w:sz="0" w:space="0" w:color="auto"/>
      </w:divBdr>
    </w:div>
    <w:div w:id="1525628471">
      <w:bodyDiv w:val="1"/>
      <w:marLeft w:val="0"/>
      <w:marRight w:val="0"/>
      <w:marTop w:val="0"/>
      <w:marBottom w:val="0"/>
      <w:divBdr>
        <w:top w:val="none" w:sz="0" w:space="0" w:color="auto"/>
        <w:left w:val="none" w:sz="0" w:space="0" w:color="auto"/>
        <w:bottom w:val="none" w:sz="0" w:space="0" w:color="auto"/>
        <w:right w:val="none" w:sz="0" w:space="0" w:color="auto"/>
      </w:divBdr>
    </w:div>
    <w:div w:id="1623464206">
      <w:bodyDiv w:val="1"/>
      <w:marLeft w:val="0"/>
      <w:marRight w:val="0"/>
      <w:marTop w:val="0"/>
      <w:marBottom w:val="0"/>
      <w:divBdr>
        <w:top w:val="none" w:sz="0" w:space="0" w:color="auto"/>
        <w:left w:val="none" w:sz="0" w:space="0" w:color="auto"/>
        <w:bottom w:val="none" w:sz="0" w:space="0" w:color="auto"/>
        <w:right w:val="none" w:sz="0" w:space="0" w:color="auto"/>
      </w:divBdr>
    </w:div>
    <w:div w:id="1686788605">
      <w:bodyDiv w:val="1"/>
      <w:marLeft w:val="0"/>
      <w:marRight w:val="0"/>
      <w:marTop w:val="0"/>
      <w:marBottom w:val="0"/>
      <w:divBdr>
        <w:top w:val="none" w:sz="0" w:space="0" w:color="auto"/>
        <w:left w:val="none" w:sz="0" w:space="0" w:color="auto"/>
        <w:bottom w:val="none" w:sz="0" w:space="0" w:color="auto"/>
        <w:right w:val="none" w:sz="0" w:space="0" w:color="auto"/>
      </w:divBdr>
    </w:div>
    <w:div w:id="1691759509">
      <w:bodyDiv w:val="1"/>
      <w:marLeft w:val="0"/>
      <w:marRight w:val="0"/>
      <w:marTop w:val="0"/>
      <w:marBottom w:val="0"/>
      <w:divBdr>
        <w:top w:val="none" w:sz="0" w:space="0" w:color="auto"/>
        <w:left w:val="none" w:sz="0" w:space="0" w:color="auto"/>
        <w:bottom w:val="none" w:sz="0" w:space="0" w:color="auto"/>
        <w:right w:val="none" w:sz="0" w:space="0" w:color="auto"/>
      </w:divBdr>
    </w:div>
    <w:div w:id="1702709010">
      <w:bodyDiv w:val="1"/>
      <w:marLeft w:val="0"/>
      <w:marRight w:val="0"/>
      <w:marTop w:val="0"/>
      <w:marBottom w:val="0"/>
      <w:divBdr>
        <w:top w:val="none" w:sz="0" w:space="0" w:color="auto"/>
        <w:left w:val="none" w:sz="0" w:space="0" w:color="auto"/>
        <w:bottom w:val="none" w:sz="0" w:space="0" w:color="auto"/>
        <w:right w:val="none" w:sz="0" w:space="0" w:color="auto"/>
      </w:divBdr>
    </w:div>
    <w:div w:id="1765035973">
      <w:bodyDiv w:val="1"/>
      <w:marLeft w:val="0"/>
      <w:marRight w:val="0"/>
      <w:marTop w:val="0"/>
      <w:marBottom w:val="0"/>
      <w:divBdr>
        <w:top w:val="none" w:sz="0" w:space="0" w:color="auto"/>
        <w:left w:val="none" w:sz="0" w:space="0" w:color="auto"/>
        <w:bottom w:val="none" w:sz="0" w:space="0" w:color="auto"/>
        <w:right w:val="none" w:sz="0" w:space="0" w:color="auto"/>
      </w:divBdr>
    </w:div>
    <w:div w:id="1777946560">
      <w:bodyDiv w:val="1"/>
      <w:marLeft w:val="0"/>
      <w:marRight w:val="0"/>
      <w:marTop w:val="0"/>
      <w:marBottom w:val="0"/>
      <w:divBdr>
        <w:top w:val="none" w:sz="0" w:space="0" w:color="auto"/>
        <w:left w:val="none" w:sz="0" w:space="0" w:color="auto"/>
        <w:bottom w:val="none" w:sz="0" w:space="0" w:color="auto"/>
        <w:right w:val="none" w:sz="0" w:space="0" w:color="auto"/>
      </w:divBdr>
    </w:div>
    <w:div w:id="1862158567">
      <w:bodyDiv w:val="1"/>
      <w:marLeft w:val="0"/>
      <w:marRight w:val="0"/>
      <w:marTop w:val="0"/>
      <w:marBottom w:val="0"/>
      <w:divBdr>
        <w:top w:val="none" w:sz="0" w:space="0" w:color="auto"/>
        <w:left w:val="none" w:sz="0" w:space="0" w:color="auto"/>
        <w:bottom w:val="none" w:sz="0" w:space="0" w:color="auto"/>
        <w:right w:val="none" w:sz="0" w:space="0" w:color="auto"/>
      </w:divBdr>
    </w:div>
    <w:div w:id="1862745533">
      <w:bodyDiv w:val="1"/>
      <w:marLeft w:val="0"/>
      <w:marRight w:val="0"/>
      <w:marTop w:val="0"/>
      <w:marBottom w:val="0"/>
      <w:divBdr>
        <w:top w:val="none" w:sz="0" w:space="0" w:color="auto"/>
        <w:left w:val="none" w:sz="0" w:space="0" w:color="auto"/>
        <w:bottom w:val="none" w:sz="0" w:space="0" w:color="auto"/>
        <w:right w:val="none" w:sz="0" w:space="0" w:color="auto"/>
      </w:divBdr>
    </w:div>
    <w:div w:id="1938170650">
      <w:bodyDiv w:val="1"/>
      <w:marLeft w:val="0"/>
      <w:marRight w:val="0"/>
      <w:marTop w:val="0"/>
      <w:marBottom w:val="0"/>
      <w:divBdr>
        <w:top w:val="none" w:sz="0" w:space="0" w:color="auto"/>
        <w:left w:val="none" w:sz="0" w:space="0" w:color="auto"/>
        <w:bottom w:val="none" w:sz="0" w:space="0" w:color="auto"/>
        <w:right w:val="none" w:sz="0" w:space="0" w:color="auto"/>
      </w:divBdr>
    </w:div>
    <w:div w:id="2008822966">
      <w:bodyDiv w:val="1"/>
      <w:marLeft w:val="0"/>
      <w:marRight w:val="0"/>
      <w:marTop w:val="0"/>
      <w:marBottom w:val="0"/>
      <w:divBdr>
        <w:top w:val="none" w:sz="0" w:space="0" w:color="auto"/>
        <w:left w:val="none" w:sz="0" w:space="0" w:color="auto"/>
        <w:bottom w:val="none" w:sz="0" w:space="0" w:color="auto"/>
        <w:right w:val="none" w:sz="0" w:space="0" w:color="auto"/>
      </w:divBdr>
    </w:div>
    <w:div w:id="2014071109">
      <w:bodyDiv w:val="1"/>
      <w:marLeft w:val="0"/>
      <w:marRight w:val="0"/>
      <w:marTop w:val="0"/>
      <w:marBottom w:val="0"/>
      <w:divBdr>
        <w:top w:val="none" w:sz="0" w:space="0" w:color="auto"/>
        <w:left w:val="none" w:sz="0" w:space="0" w:color="auto"/>
        <w:bottom w:val="none" w:sz="0" w:space="0" w:color="auto"/>
        <w:right w:val="none" w:sz="0" w:space="0" w:color="auto"/>
      </w:divBdr>
    </w:div>
    <w:div w:id="2098095770">
      <w:bodyDiv w:val="1"/>
      <w:marLeft w:val="0"/>
      <w:marRight w:val="0"/>
      <w:marTop w:val="0"/>
      <w:marBottom w:val="0"/>
      <w:divBdr>
        <w:top w:val="none" w:sz="0" w:space="0" w:color="auto"/>
        <w:left w:val="none" w:sz="0" w:space="0" w:color="auto"/>
        <w:bottom w:val="none" w:sz="0" w:space="0" w:color="auto"/>
        <w:right w:val="none" w:sz="0" w:space="0" w:color="auto"/>
      </w:divBdr>
    </w:div>
    <w:div w:id="214388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2DD531-F536-4E0F-9F38-7A78D710B1B2}">
  <we:reference id="wa104382081" version="1.55.1.0" store="en-US" storeType="OMEX"/>
  <we:alternateReferences>
    <we:reference id="wa104382081" version="1.55.1.0" store="en-US" storeType="OMEX"/>
  </we:alternateReferences>
  <we:properties>
    <we:property name="MENDELEY_CITATIONS" value="[{&quot;citationID&quot;:&quot;MENDELEY_CITATION_4b51c07b-875a-484c-a018-885de594d2ad&quot;,&quot;properties&quot;:{&quot;noteIndex&quot;:0},&quot;isEdited&quot;:false,&quot;manualOverride&quot;:{&quot;isManuallyOverridden&quot;:true,&quot;citeprocText&quot;:&quot;(Di Pietro et al., 2018)&quot;,&quot;manualOverrideText&quot;:&quot;(Di Pietro et al., 2018).&quot;},&quot;citationTag&quot;:&quot;MENDELEY_CITATION_v3_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&quot;,&quot;citationItems&quot;:[{&quot;id&quot;:&quot;94987883-58e3-3684-a8b8-8a348deeef3c&quot;,&quot;itemData&quot;:{&quot;type&quot;:&quot;article&quot;,&quot;id&quot;:&quot;94987883-58e3-3684-a8b8-8a348deeef3c&quot;,&quot;title&quot;:&quot;Heritage and identity: technology, values and visitor experiences&quot;,&quot;author&quot;:[{&quot;family&quot;:&quot;Pietro&quot;,&quot;given&quot;:&quot;Laura&quot;,&quot;parse-names&quot;:false,&quot;dropping-particle&quot;:&quot;&quot;,&quot;non-dropping-particle&quot;:&quot;Di&quot;},{&quot;family&quot;:&quot;Guglielmetti Mugion&quot;,&quot;given&quot;:&quot;Roberta&quot;,&quot;parse-names&quot;:false,&quot;dropping-particle&quot;:&quot;&quot;,&quot;non-dropping-particle&quot;:&quot;&quot;},{&quot;family&quot;:&quot;Renzi&quot;,&quot;given&quot;:&quot;Maria Francesca&quot;,&quot;parse-names&quot;:false,&quot;dropping-particle&quot;:&quot;&quot;,&quot;non-dropping-particle&quot;:&quot;&quot;}],&quot;container-title&quot;:&quot;Journal of Heritage Tourism&quot;,&quot;DOI&quot;:&quot;10.1080/1743873X.2017.1384478&quot;,&quot;ISSN&quot;:&quot;17476631&quot;,&quot;issued&quot;:{&quot;date-parts&quot;:[[2018,3,4]]},&quot;page&quot;:&quot;97-103&quot;,&quot;abstract&quot;:&quot;This editorial examines the notions of identity, visitor experience, values and technology in the context of heritage tourism. In particular, in highlighting the contributions of the special issue, it points out how important these concepts are within the context of heritage cuisine-based tourism and identity meaning-making in leisure and family-oriented consumption of traditional foods. As well, it focuses on the use of technology in enhancing the visitor experience and how visitors identify with heritage places, museum branding as a means of fostering identity and a sense of belonging and the use of crowdfunding as an alternative means of heritage funding that can enhance the heritage identity and facilitate a more democratic way of managing heritage resources.&quot;,&quot;publisher&quot;:&quot;Taylor and Francis Ltd.&quot;,&quot;issue&quot;:&quot;2&quot;,&quot;volume&quot;:&quot;13&quot;,&quot;container-title-short&quot;:&quot;&quot;},&quot;isTemporary&quot;:false,&quot;suppress-author&quot;:false,&quot;composite&quot;:false,&quot;author-only&quot;:false}]},{&quot;citationID&quot;:&quot;MENDELEY_CITATION_da34caf9-6157-45bc-8715-331e37918145&quot;,&quot;properties&quot;:{&quot;noteIndex&quot;:0},&quot;isEdited&quot;:false,&quot;manualOverride&quot;:{&quot;isManuallyOverridden&quot;:false,&quot;citeprocText&quot;:&quot;(Woosnam et al., 2020)&quot;,&quot;manualOverrideText&quot;:&quot;&quot;},&quot;citationTag&quot;:&quot;MENDELEY_CITATION_v3_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&quot;,&quot;citationItems&quot;:[{&quot;id&quot;:&quot;c8d344fe-5a00-381b-bc6d-fd7c819f9098&quot;,&quot;itemData&quot;:{&quot;type&quot;:&quot;article-journal&quot;,&quot;id&quot;:&quot;c8d344fe-5a00-381b-bc6d-fd7c819f9098&quot;,&quot;title&quot;:&quot;Explaining conative destination image through cognitive and affective destination image and emotional solidarity with residents&quot;,&quot;author&quot;:[{&quot;family&quot;:&quot;Woosnam&quot;,&quot;given&quot;:&quot;Kyle Maurice&quot;,&quot;parse-names&quot;:false,&quot;dropping-particle&quot;:&quot;&quot;,&quot;non-dropping-particle&quot;:&quot;&quot;},{&quot;family&quot;:&quot;Stylidis&quot;,&quot;given&quot;:&quot;Dimitrios&quot;,&quot;parse-names&quot;:false,&quot;dropping-particle&quot;:&quot;&quot;,&quot;non-dropping-particle&quot;:&quot;&quot;},{&quot;family&quot;:&quot;Ivkov&quot;,&quot;given&quot;:&quot;Milan&quot;,&quot;parse-names&quot;:false,&quot;dropping-particle&quot;:&quot;&quot;,&quot;non-dropping-particle&quot;:&quot;&quot;}],&quot;container-title&quot;:&quot;Journal of Sustainable Tourism&quot;,&quot;DOI&quot;:&quot;10.1080/09669582.2019.1708920&quot;,&quot;ISSN&quot;:&quot;17477646&quot;,&quot;issued&quot;:{&quot;date-parts&quot;:[[2020,6,2]]},&quot;page&quot;:&quot;917-935&quot;,&quot;abstract&quot;:&quot;It is nearly impossible to consider a destination without also acknowledging its people as well as the relationship visitors have with such residents. Employing a hierarchical structure of destination image, this study examined how emotional solidarity along with cognitive and affective image explain conative image of Greece among Serbian visitors who had recently visited. Targeting Serbians living in Novi Sad, survey data were collected on-site as well as through online means, resulting in 401 completed questionnaires for analysis. Structural equation modeling revealed that five of the six proposed hypotheses were supported from the developed theoretical model. Overall, emotional solidarity, cognitive image and affective image were able to predict 70% (R2 = 0.70) of the variance in conative image. Implications for theory and practice along with limitations and future research opportunities are discussed at the close of the paper.&quot;,&quot;publisher&quot;:&quot;Routledge&quot;,&quot;issue&quot;:&quot;6&quot;,&quot;volume&quot;:&quot;28&quot;,&quot;container-title-short&quot;:&quot;&quot;},&quot;isTemporary&quot;:false,&quot;suppress-author&quot;:false,&quot;composite&quot;:false,&quot;author-only&quot;:false}]},{&quot;citationID&quot;:&quot;MENDELEY_CITATION_1e2cac3a-631f-436b-b7eb-03752f30f3c6&quot;,&quot;properties&quot;:{&quot;noteIndex&quot;:0},&quot;isEdited&quot;:false,&quot;manualOverride&quot;:{&quot;isManuallyOverridden&quot;:false,&quot;citeprocText&quot;:&quot;(Yang et al., 2022)&quot;,&quot;manualOverrideText&quot;:&quot;&quot;},&quot;citationTag&quot;:&quot;MENDELEY_CITATION_v3_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&quot;,&quot;citationItems&quot;:[{&quot;id&quot;:&quot;92711ad2-1d2d-3a8c-8dd6-465ef8ae537b&quot;,&quot;itemData&quot;:{&quot;type&quot;:&quot;article-journal&quot;,&quot;id&quot;:&quot;92711ad2-1d2d-3a8c-8dd6-465ef8ae537b&quot;,&quot;title&quot;:&quot;How do aesthetics and tourist involvement influence cultural identity in heritage tourism? The mediating role of mental experience&quot;,&quot;author&quot;:[{&quot;family&quot;:&quot;Yang&quot;,&quot;given&quot;:&quot;Wei&quot;,&quot;parse-names&quot;:false,&quot;dropping-particle&quot;:&quot;&quot;,&quot;non-dropping-particle&quot;:&quot;&quot;},{&quot;family&quot;:&quot;Chen&quot;,&quot;given&quot;:&quot;Qiuxia&quot;,&quot;parse-names&quot;:false,&quot;dropping-particle&quot;:&quot;&quot;,&quot;non-dropping-particle&quot;:&quot;&quot;},{&quot;family&quot;:&quot;Huang&quot;,&quot;given&quot;:&quot;Xiaoting&quot;,&quot;parse-names&quot;:false,&quot;dropping-particle&quot;:&quot;&quot;,&quot;non-dropping-particle&quot;:&quot;&quot;},{&quot;family&quot;:&quot;Xie&quot;,&quot;given&quot;:&quot;Mei&quot;,&quot;parse-names&quot;:false,&quot;dropping-particle&quot;:&quot;&quot;,&quot;non-dropping-particle&quot;:&quot;&quot;},{&quot;family&quot;:&quot;Guo&quot;,&quot;given&quot;:&quot;Qiuqi&quot;,&quot;parse-names&quot;:false,&quot;dropping-particle&quot;:&quot;&quot;,&quot;non-dropping-particle&quot;:&quot;&quot;}],&quot;container-title&quot;:&quot;Frontiers in Psychology&quot;,&quot;container-title-short&quot;:&quot;Front Psychol&quot;,&quot;DOI&quot;:&quot;10.3389/fpsyg.2022.990030&quot;,&quot;ISSN&quot;:&quot;16641078&quot;,&quot;issued&quot;:{&quot;date-parts&quot;:[[2022,10,28]]},&quot;abstract&quot;:&quot;As heritage is the precious treasure of human society, heritage also carries the genes of culture. It is of vital importance to effectively develop heritage tourism resources and explore the mechanisms that influence tourists’ cultural identity. This study has integrated the stimulus-organism-response (SOR) framework with the attitude-behavior-context (ABC) theory to construct a hypothetical model of heritage tourism aesthetics, tourist involvement, mental experience, and cultural identity so as to figure out their relationships. The questionnaires were collected to investigate the impact paths and mechanisms between heritage aesthetics, tourist involvement, mental experience, and cultural identity. The structural equation model was used to examine the relationship between heritage tourism aesthetics, tourist involvement, mental experience, and cultural identity. The main findings include: (1) the positive impact of aesthetics driving mental experience and cultural identity is significant; (2) the impact of tourist involvement on mental experience and cultural identity is also significant; (3) the impact of aesthetics on cultural identity is not significant, but mental experience mediates the relationship between aesthetics and cultural identity in heritage tourism. This study provides a new research framework and perspective for the aesthetics, tourist involvement, mental experience, and cultural identity of tourists in heritage tourism. This study also provides practical implications for government culture sectors to propagandize culture and for heritage destination managers to better manage heritage sites.&quot;,&quot;publisher&quot;:&quot;Frontiers Media S.A.&quot;,&quot;volume&quot;:&quot;13&quot;},&quot;isTemporary&quot;:false,&quot;suppress-author&quot;:false,&quot;composite&quot;:false,&quot;author-only&quot;:false}]},{&quot;citationID&quot;:&quot;MENDELEY_CITATION_ff36ed4e-59f5-4ac6-9343-dcd67ce33c5b&quot;,&quot;properties&quot;:{&quot;noteIndex&quot;:0},&quot;isEdited&quot;:false,&quot;manualOverride&quot;:{&quot;isManuallyOverridden&quot;:false,&quot;citeprocText&quot;:&quot;(Woosnam et al., 2020)&quot;,&quot;manualOverrideText&quot;:&quot;&quot;},&quot;citationTag&quot;:&quot;MENDELEY_CITATION_v3_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&quot;,&quot;citationItems&quot;:[{&quot;id&quot;:&quot;c8d344fe-5a00-381b-bc6d-fd7c819f9098&quot;,&quot;itemData&quot;:{&quot;type&quot;:&quot;article-journal&quot;,&quot;id&quot;:&quot;c8d344fe-5a00-381b-bc6d-fd7c819f9098&quot;,&quot;title&quot;:&quot;Explaining conative destination image through cognitive and affective destination image and emotional solidarity with residents&quot;,&quot;author&quot;:[{&quot;family&quot;:&quot;Woosnam&quot;,&quot;given&quot;:&quot;Kyle Maurice&quot;,&quot;parse-names&quot;:false,&quot;dropping-particle&quot;:&quot;&quot;,&quot;non-dropping-particle&quot;:&quot;&quot;},{&quot;family&quot;:&quot;Stylidis&quot;,&quot;given&quot;:&quot;Dimitrios&quot;,&quot;parse-names&quot;:false,&quot;dropping-particle&quot;:&quot;&quot;,&quot;non-dropping-particle&quot;:&quot;&quot;},{&quot;family&quot;:&quot;Ivkov&quot;,&quot;given&quot;:&quot;Milan&quot;,&quot;parse-names&quot;:false,&quot;dropping-particle&quot;:&quot;&quot;,&quot;non-dropping-particle&quot;:&quot;&quot;}],&quot;container-title&quot;:&quot;Journal of Sustainable Tourism&quot;,&quot;DOI&quot;:&quot;10.1080/09669582.2019.1708920&quot;,&quot;ISSN&quot;:&quot;17477646&quot;,&quot;issued&quot;:{&quot;date-parts&quot;:[[2020,6,2]]},&quot;page&quot;:&quot;917-935&quot;,&quot;abstract&quot;:&quot;It is nearly impossible to consider a destination without also acknowledging its people as well as the relationship visitors have with such residents. Employing a hierarchical structure of destination image, this study examined how emotional solidarity along with cognitive and affective image explain conative image of Greece among Serbian visitors who had recently visited. Targeting Serbians living in Novi Sad, survey data were collected on-site as well as through online means, resulting in 401 completed questionnaires for analysis. Structural equation modeling revealed that five of the six proposed hypotheses were supported from the developed theoretical model. Overall, emotional solidarity, cognitive image and affective image were able to predict 70% (R2 = 0.70) of the variance in conative image. Implications for theory and practice along with limitations and future research opportunities are discussed at the close of the paper.&quot;,&quot;publisher&quot;:&quot;Routledge&quot;,&quot;issue&quot;:&quot;6&quot;,&quot;volume&quot;:&quot;28&quot;,&quot;container-title-short&quot;:&quot;&quot;},&quot;isTemporary&quot;:false,&quot;suppress-author&quot;:false,&quot;composite&quot;:false,&quot;author-only&quot;:false}]},{&quot;citationID&quot;:&quot;MENDELEY_CITATION_26133614-3832-456b-811b-be5326cc3096&quot;,&quot;properties&quot;:{&quot;noteIndex&quot;:0},&quot;isEdited&quot;:false,&quot;manualOverride&quot;:{&quot;isManuallyOverridden&quot;:false,&quot;citeprocText&quot;:&quot;(Fernando et al., 2017)&quot;,&quot;manualOverrideText&quot;:&quot;&quot;},&quot;citationTag&quot;:&quot;MENDELEY_CITATION_v3_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&quot;,&quot;citationItems&quot;:[{&quot;id&quot;:&quot;c5881427-1d83-3c10-9d9a-cb5b48d0875b&quot;,&quot;itemData&quot;:{&quot;type&quot;:&quot;article-journal&quot;,&quot;id&quot;:&quot;c5881427-1d83-3c10-9d9a-cb5b48d0875b&quot;,&quot;title&quot;:&quot;Tourism in Sri Lanka&quot;,&quot;author&quot;:[{&quot;family&quot;:&quot;Fernando&quot;,&quot;given&quot;:&quot;Sriyantha&quot;,&quot;parse-names&quot;:false,&quot;dropping-particle&quot;:&quot;&quot;,&quot;non-dropping-particle&quot;:&quot;&quot;},{&quot;family&quot;:&quot;Bandara&quot;,&quot;given&quot;:&quot;Jayatillake&quot;,&quot;parse-names&quot;:false,&quot;dropping-particle&quot;:&quot;&quot;,&quot;non-dropping-particle&quot;:&quot;&quot;},{&quot;family&quot;:&quot;Smith&quot;,&quot;given&quot;:&quot;Christine&quot;,&quot;parse-names&quot;:false,&quot;dropping-particle&quot;:&quot;&quot;,&quot;non-dropping-particle&quot;:&quot;&quot;}],&quot;DOI&quot;:&quot;10.13140/RG.2.1.4802.1200&quot;,&quot;URL&quot;:&quot;https://www.researchgate.net/publication/282605564&quot;,&quot;issued&quot;:{&quot;date-parts&quot;:[[2017]]},&quot;abstract&quot;:&quot;The user has requested enhancement of the downloaded file.&quot;,&quot;container-title-short&quot;:&quot;&quot;},&quot;isTemporary&quot;:false,&quot;suppress-author&quot;:false,&quot;composite&quot;:false,&quot;author-only&quot;:false}]},{&quot;citationID&quot;:&quot;MENDELEY_CITATION_2497f582-73a0-4036-b4bd-85a4c1b0d7e8&quot;,&quot;properties&quot;:{&quot;noteIndex&quot;:0},&quot;isEdited&quot;:false,&quot;manualOverride&quot;:{&quot;isManuallyOverridden&quot;:false,&quot;citeprocText&quot;:&quot;(Moon &amp;#38; Han, 2019)&quot;,&quot;manualOverrideText&quot;:&quot;&quot;},&quot;citationTag&quot;:&quot;MENDELEY_CITATION_v3_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&quot;,&quot;citationItems&quot;:[{&quot;id&quot;:&quot;4918e3e1-c9c3-3019-bfa4-dd1138a70e85&quot;,&quot;itemData&quot;:{&quot;type&quot;:&quot;article-journal&quot;,&quot;id&quot;:&quot;4918e3e1-c9c3-3019-bfa4-dd1138a70e85&quot;,&quot;title&quot;:&quot;Tourist experience quality and loyalty to an island destination: the moderating impact of destination image&quot;,&quot;author&quot;:[{&quot;family&quot;:&quot;Moon&quot;,&quot;given&quot;:&quot;Hyoungeun&quot;,&quot;parse-names&quot;:false,&quot;dropping-particle&quot;:&quot;&quot;,&quot;non-dropping-particle&quot;:&quot;&quot;},{&quot;family&quot;:&quot;Han&quot;,&quot;given&quot;:&quot;Heesup&quot;,&quot;parse-names&quot;:false,&quot;dropping-particle&quot;:&quot;&quot;,&quot;non-dropping-particle&quot;:&quot;&quot;}],&quot;container-title&quot;:&quot;Journal of Travel and Tourism Marketing&quot;,&quot;DOI&quot;:&quot;10.1080/10548408.2018.1494083&quot;,&quot;ISSN&quot;:&quot;10548408&quot;,&quot;issued&quot;:{&quot;date-parts&quot;:[[2019,1,2]]},&quot;page&quot;:&quot;43-59&quot;,&quot;abstract&quot;:&quot;This study aims to explore the relationships among tourist experience quality, perceived value, perceived price reasonableness, tourist satisfaction with tour experience, and loyalty to an island destination by considering the moderating effect of destination image. The survey was distributed in person at an international airport. The findings revealed that tourists’ involvement with tours is the core of perceived value and price reasonableness, which increases tourists’ satisfaction. Perceived value is a stronger mediator between involvement and satisfaction than perceived price reasonableness. The moderating effect of island image is also uncovered. The theoretical and practical implications are discussed based on the findings.&quot;,&quot;publisher&quot;:&quot;Routledge&quot;,&quot;issue&quot;:&quot;1&quot;,&quot;volume&quot;:&quot;36&quot;,&quot;container-title-short&quot;:&quot;&quot;},&quot;isTemporary&quot;:false,&quot;suppress-author&quot;:false,&quot;composite&quot;:false,&quot;author-only&quot;:false}]},{&quot;citationID&quot;:&quot;MENDELEY_CITATION_b15b03c4-2794-46f2-9c5f-111282ab8f30&quot;,&quot;properties&quot;:{&quot;noteIndex&quot;:0},&quot;isEdited&quot;:false,&quot;manualOverride&quot;:{&quot;isManuallyOverridden&quot;:false,&quot;citeprocText&quot;:&quot;(Halpern &amp;#38; Mwesiumo, 2021)&quot;,&quot;manualOverrideText&quot;:&quot;&quot;},&quot;citationTag&quot;:&quot;MENDELEY_CITATION_v3_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&quot;,&quot;citationItems&quot;:[{&quot;id&quot;:&quot;6ed10e22-fb38-3792-89aa-1e606064df39&quot;,&quot;itemData&quot;:{&quot;type&quot;:&quot;article-journal&quot;,&quot;id&quot;:&quot;6ed10e22-fb38-3792-89aa-1e606064df39&quot;,&quot;title&quot;:&quot;Airport service quality and passenger satisfaction: The impact of service failure on the likelihood of promoting an airport online&quot;,&quot;author&quot;:[{&quot;family&quot;:&quot;Halpern&quot;,&quot;given&quot;:&quot;Nigel&quot;,&quot;parse-names&quot;:false,&quot;dropping-particle&quot;:&quot;&quot;,&quot;non-dropping-particle&quot;:&quot;&quot;},{&quot;family&quot;:&quot;Mwesiumo&quot;,&quot;given&quot;:&quot;Deodat&quot;,&quot;parse-names&quot;:false,&quot;dropping-particle&quot;:&quot;&quot;,&quot;non-dropping-particle&quot;:&quot;&quot;}],&quot;container-title&quot;:&quot;Research in Transportation Business and Management&quot;,&quot;DOI&quot;:&quot;10.1016/j.rtbm.2021.100667&quot;,&quot;ISSN&quot;:&quot;22105395&quot;,&quot;issued&quot;:{&quot;date-parts&quot;:[[2021,12,1]]},&quot;abstract&quot;:&quot;Based on the analysis of 2278 online passenger ratings of airports worldwide, this study uses a standard multinomial logit model to determine the likelihood of a passenger being a promoter of an airport when a service attribute has failed, controlling for several passenger and airport characteristics. Results show that failures associated with airport staff and queueing times are most likely to reduce the probability of a passenger being a promoter of an airport. Failures associated with airport shopping and wifi service are least likely to do so. More importantly, the failure of any service attribute in this study significantly reduces the probability of a passenger being a promoter of an airport. This suggests that all parts of the airport value chain are likely to suffer when a service attribute fails. Passenger and airport characteristics included in this study do not add significant explanation to whether a passenger becomes a promoter.&quot;,&quot;publisher&quot;:&quot;Elsevier Ltd&quot;,&quot;volume&quot;:&quot;41&quot;,&quot;container-title-short&quot;:&quot;&quot;},&quot;isTemporary&quot;:false,&quot;suppress-author&quot;:false,&quot;composite&quot;:false,&quot;author-only&quot;:false}]},{&quot;citationID&quot;:&quot;MENDELEY_CITATION_d4360d37-222d-42d1-9149-b1c41dc977cb&quot;,&quot;properties&quot;:{&quot;noteIndex&quot;:0},&quot;isEdited&quot;:false,&quot;manualOverride&quot;:{&quot;isManuallyOverridden&quot;:false,&quot;citeprocText&quot;:&quot;(Shizhu et al., 2024)&quot;,&quot;manualOverrideText&quot;:&quot;&quot;},&quot;citationTag&quot;:&quot;MENDELEY_CITATION_v3_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&quot;,&quot;citationItems&quot;:[{&quot;id&quot;:&quot;f32eee2c-8867-3e0d-9afa-71f0df6bd143&quot;,&quot;itemData&quot;:{&quot;type&quot;:&quot;article-journal&quot;,&quot;id&quot;:&quot;f32eee2c-8867-3e0d-9afa-71f0df6bd143&quot;,&quot;title&quot;:&quot;A study on the design of a universal signage system for the Ruijin Soviet cultural heritage site&quot;,&quot;author&quot;:[{&quot;family&quot;:&quot;Shizhu&quot;,&quot;given&quot;:&quot;Lu&quot;,&quot;parse-names&quot;:false,&quot;dropping-particle&quot;:&quot;&quot;,&quot;non-dropping-particle&quot;:&quot;&quot;},{&quot;family&quot;:&quot;Qiuyu&quot;,&quot;given&quot;:&quot;Huang&quot;,&quot;parse-names&quot;:false,&quot;dropping-particle&quot;:&quot;&quot;,&quot;non-dropping-particle&quot;:&quot;&quot;},{&quot;family&quot;:&quot;Ziyi&quot;,&quot;given&quot;:&quot;Min&quot;,&quot;parse-names&quot;:false,&quot;dropping-particle&quot;:&quot;&quot;,&quot;non-dropping-particle&quot;:&quot;&quot;},{&quot;family&quot;:&quot;Pengjiang&quot;,&quot;given&quot;:&quot;Jia&quot;,&quot;parse-names&quot;:false,&quot;dropping-particle&quot;:&quot;&quot;,&quot;non-dropping-particle&quot;:&quot;&quot;}],&quot;container-title&quot;:&quot;Heritage Science&quot;,&quot;container-title-short&quot;:&quot;Herit Sci&quot;,&quot;DOI&quot;:&quot;10.1186/s40494-024-01526-5&quot;,&quot;ISSN&quot;:&quot;20507445&quot;,&quot;issued&quot;:{&quot;date-parts&quot;:[[2024,12,1]]},&quot;abstract&quot;:&quot;Ruijin, the birthplace of China’s first red regime, has always been the core of the central revolutionary base. Integrating the design of cultural heritage sites with universal signage systems is an effective way to protect and pass on red cultural heritage while promoting the continued dissemination of the national image. In heritage site tourism, the signage system is crucial in guiding, indicating, and explaining, serving as a critical component of essential public infrastructure. Given Ruijin’s rich and historic red cultural resources, the design of the signage system must consider the diverse needs of visitors from different nationalities, cultural backgrounds, and age groups. This study adopts a universal design perspective, using the red cultural heritage of the Ruijin Soviet period as a case study. It constructs universal metadata from three key aspects: Cultural Type, Data Attribute, and Data Type. These elements are then visually represented through digital technology. The study also incorporates theoretical support from semiotics, Gestalt psychology, cognitive psychology, and semantics. Through surveys, in-depth interviews, and a “structure-humanity” composite evaluation method, we thoroughly explores the relationships between perception, comprehensibility, visual cognition, and the design of universal signage systems. Additionally, the study analyzes the key factors affecting the universality of the signage system. The results indicate that visual cognition positively impacts the design of universal signage systems. Key factors influencing the universality of signage systems include symbolic element modeling, the familiarity of graphics, the semantic distance of graphics, and the rationality of graphic usage. These findings offer a strategy for creating a universal signage system guided by the heritage routes and based on the dimensions of perception, comprehensibility, and visual cognition. It provides new methods and perspectives for cultural education and heritage preservation in Ruijin and other red cultural heritage sites.&quot;,&quot;publisher&quot;:&quot;Springer Science and Business Media Deutschland GmbH&quot;,&quot;issue&quot;:&quot;1&quot;,&quot;volume&quot;:&quot;12&quot;},&quot;isTemporary&quot;:false,&quot;suppress-author&quot;:false,&quot;composite&quot;:false,&quot;author-only&quot;:false}]},{&quot;citationID&quot;:&quot;MENDELEY_CITATION_431a1828-3f79-4054-9c86-fbd02fe2e6c6&quot;,&quot;properties&quot;:{&quot;noteIndex&quot;:0},&quot;isEdited&quot;:false,&quot;manualOverride&quot;:{&quot;isManuallyOverridden&quot;:true,&quot;citeprocText&quot;:&quot;(Ranasinghe et al., n.d.)&quot;,&quot;manualOverrideText&quot;:&quot;(Ranasinghe et al., 2021.)&quot;},&quot;citationTag&quot;:&quot;MENDELEY_CITATION_v3_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&quot;,&quot;citationItems&quot;:[{&quot;id&quot;:&quot;990a7865-4a6a-3071-81c9-d3700485d685&quot;,&quot;itemData&quot;:{&quot;type&quot;:&quot;report&quot;,&quot;id&quot;:&quot;990a7865-4a6a-3071-81c9-d3700485d685&quot;,&quot;title&quot;:&quot;Promoting Mattala Rajapaksha Airport as a Tourism Hub in Sri Lanka&quot;,&quot;author&quot;:[{&quot;family&quot;:&quot;Ranasinghe&quot;,&quot;given&quot;:&quot;Ruwan&quot;,&quot;parse-names&quot;:false,&quot;dropping-particle&quot;:&quot;&quot;,&quot;non-dropping-particle&quot;:&quot;&quot;},{&quot;family&quot;:&quot;Damunupola&quot;,&quot;given&quot;:&quot;Anupama&quot;,&quot;parse-names&quot;:false,&quot;dropping-particle&quot;:&quot;&quot;,&quot;non-dropping-particle&quot;:&quot;&quot;},{&quot;family&quot;:&quot;Wijesundara&quot;,&quot;given&quot;:&quot;Wgsr&quot;,&quot;parse-names&quot;:false,&quot;dropping-particle&quot;:&quot;&quot;,&quot;non-dropping-particle&quot;:&quot;&quot;},{&quot;family&quot;:&quot;Nawarathna&quot;,&quot;given&quot;:&quot;Dhananjaya&quot;,&quot;parse-names&quot;:false,&quot;dropping-particle&quot;:&quot;&quot;,&quot;non-dropping-particle&quot;:&quot;&quot;}],&quot;URL&quot;:&quot;https://www.researchgate.net/publication/352179103&quot;,&quot;container-title-short&quot;:&quot;&quot;},&quot;isTemporary&quot;:false,&quot;suppress-author&quot;:false,&quot;composite&quot;:false,&quot;author-only&quot;:false}]},{&quot;citationID&quot;:&quot;MENDELEY_CITATION_00b62501-e39b-4645-951f-54bee4dd7045&quot;,&quot;properties&quot;:{&quot;noteIndex&quot;:0},&quot;isEdited&quot;:false,&quot;manualOverride&quot;:{&quot;isManuallyOverridden&quot;:true,&quot;citeprocText&quot;:&quot;(Bitner et al., 1992)&quot;,&quot;manualOverrideText&quot;:&quot;(Bitner et al., 1992).&quot;},&quot;citationTag&quot;:&quot;MENDELEY_CITATION_v3_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&quot;,&quot;citationItems&quot;:[{&quot;id&quot;:&quot;3fef2fcb-81dd-309a-b006-6c725d2c1ab1&quot;,&quot;itemData&quot;:{&quot;type&quot;:&quot;report&quot;,&quot;id&quot;:&quot;3fef2fcb-81dd-309a-b006-6c725d2c1ab1&quot;,&quot;title&quot;:&quot;Servicescapes: The Impact of Physical Surroundings on Customers and Employees&quot;,&quot;author&quot;:[{&quot;family&quot;:&quot;Bitner&quot;,&quot;given&quot;:&quot;Mary Jo&quot;,&quot;parse-names&quot;:false,&quot;dropping-particle&quot;:&quot;&quot;,&quot;non-dropping-particle&quot;:&quot;&quot;},{&quot;family&quot;:&quot;Crosby&quot;,&quot;given&quot;:&quot;Lawrence&quot;,&quot;parse-names&quot;:false,&quot;dropping-particle&quot;:&quot;&quot;,&quot;non-dropping-particle&quot;:&quot;&quot;},{&quot;family&quot;:&quot;Brown&quot;,&quot;given&quot;:&quot;Stephen&quot;,&quot;parse-names&quot;:false,&quot;dropping-particle&quot;:&quot;&quot;,&quot;non-dropping-particle&quot;:&quot;&quot;},{&quot;family&quot;:&quot;Walker&quot;,&quot;given&quot;:&quot;Beth&quot;,&quot;parse-names&quot;:false,&quot;dropping-particle&quot;:&quot;&quot;,&quot;non-dropping-particle&quot;:&quot;&quot;},{&quot;family&quot;:&quot;Kleine&quot;,&quot;given&quot;:&quot;Susan&quot;,&quot;parse-names&quot;:false,&quot;dropping-particle&quot;:&quot;&quot;,&quot;non-dropping-particle&quot;:&quot;&quot;}],&quot;container-title&quot;:&quot;Journal of Marketing&quot;,&quot;container-title-short&quot;:&quot;J Mark&quot;,&quot;issued&quot;:{&quot;date-parts&quot;:[[1992]]},&quot;number-of-pages&quot;:&quot;57-71&quot;,&quot;abstract&quot;:&quot;A typology of service organizations is presented and a conceptual framework is advanced for exploring the impact of physical surroundings on the behaviors of both customers and employees. The ability of the physical surroundings to facilitate achievement of organizational as well as marketing goals is explored. Literature from diverse disciplines provides theoretical grounding for the framework, which serves as a base for focused propositions. By examining the multiple strategic roles that physical surroundings can exert in service organizations, the author highlights key managerial and research implications. THE effect of atmospherics, or physical design and decor elements, on consumers and workers is recognized by managers and mentioned in virtually all marketing, retailing, and organizational behavior texts. Yet, particularly in marketing, there is a surprising lack of empirical research or theoretically based frameworks addressing the role of physical surroundings in consumption settings. Managers continually plan, build, change, and control an organization's physical surroundings, but frequently the impact of a specific design or design change on ultimate users of the facility is not fully understood. The ability of the physical environment to influence behaviors and to create an image is particularly apparent for service businesses such as hotels, restaurants , professional offices, banks, retail stores, and hospitals (Baker 1987; Bitner 1986; Booms and Bitner 1982; Kotler 1973; Shostack 1977; Upah and Fulton 1985; Zeithaml, Parasuraman, and Berry 1985). are gratefully acknowledged, as are the helpful suggestions of three anonymous JM reviewers. cause the service generally is produced and consumed simultaneously, the consumer is \&quot;in the factory,\&quot; often experiencing the total service within the firm's physical facility. The factory (or the place where the service is produced) cannot be hidden and may in fact have a strong impact on customers' perceptions of the service experience. Even before purchase, consumers commonly look for cues about the firm's capabilities and quality (Berry and Clark 1986; Shostack 1977). The physical environment is rich in such cues (Ra-poport 1982) and may be very influential in communicating the firm's image and purpose to its customers. Research suggests that the physical setting may also influence the customer's ultimate satisfaction with the service (Bitner 1990; Harrell, Hutt, and Anderson 1980). Interestingly, in service organizations the same physical setting that communicates with and influences customers may affect employees of the firm (Baker, Berry, and Parasuraman 1988). Research in organizational behavior suggests that the physical setting can influence employee satisfaction, productivity , and motivation (e.g., Becker 1981; Davis 1984; Steele 1986; Sundstrom and Altman 1989; Sundstrom and Sundstrom 1986; Wineman 1986). The customer is left out of that research stream, however, just as&quot;,&quot;volume&quot;:&quot;56&quot;},&quot;isTemporary&quot;:false,&quot;suppress-author&quot;:false,&quot;composite&quot;:false,&quot;author-only&quot;:false}]},{&quot;citationID&quot;:&quot;MENDELEY_CITATION_acb19ad6-e04f-408b-86f2-b5d6938be539&quot;,&quot;properties&quot;:{&quot;noteIndex&quot;:0},&quot;isEdited&quot;:false,&quot;manualOverride&quot;:{&quot;isManuallyOverridden&quot;:false,&quot;citeprocText&quot;:&quot;(Bitner et al., 1992)&quot;,&quot;manualOverrideText&quot;:&quot;&quot;},&quot;citationTag&quot;:&quot;MENDELEY_CITATION_v3_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&quot;,&quot;citationItems&quot;:[{&quot;id&quot;:&quot;3fef2fcb-81dd-309a-b006-6c725d2c1ab1&quot;,&quot;itemData&quot;:{&quot;type&quot;:&quot;report&quot;,&quot;id&quot;:&quot;3fef2fcb-81dd-309a-b006-6c725d2c1ab1&quot;,&quot;title&quot;:&quot;Servicescapes: The Impact of Physical Surroundings on Customers and Employees&quot;,&quot;author&quot;:[{&quot;family&quot;:&quot;Bitner&quot;,&quot;given&quot;:&quot;Mary Jo&quot;,&quot;parse-names&quot;:false,&quot;dropping-particle&quot;:&quot;&quot;,&quot;non-dropping-particle&quot;:&quot;&quot;},{&quot;family&quot;:&quot;Crosby&quot;,&quot;given&quot;:&quot;Lawrence&quot;,&quot;parse-names&quot;:false,&quot;dropping-particle&quot;:&quot;&quot;,&quot;non-dropping-particle&quot;:&quot;&quot;},{&quot;family&quot;:&quot;Brown&quot;,&quot;given&quot;:&quot;Stephen&quot;,&quot;parse-names&quot;:false,&quot;dropping-particle&quot;:&quot;&quot;,&quot;non-dropping-particle&quot;:&quot;&quot;},{&quot;family&quot;:&quot;Walker&quot;,&quot;given&quot;:&quot;Beth&quot;,&quot;parse-names&quot;:false,&quot;dropping-particle&quot;:&quot;&quot;,&quot;non-dropping-particle&quot;:&quot;&quot;},{&quot;family&quot;:&quot;Kleine&quot;,&quot;given&quot;:&quot;Susan&quot;,&quot;parse-names&quot;:false,&quot;dropping-particle&quot;:&quot;&quot;,&quot;non-dropping-particle&quot;:&quot;&quot;}],&quot;container-title&quot;:&quot;Journal of Marketing&quot;,&quot;container-title-short&quot;:&quot;J Mark&quot;,&quot;issued&quot;:{&quot;date-parts&quot;:[[1992]]},&quot;number-of-pages&quot;:&quot;57-71&quot;,&quot;abstract&quot;:&quot;A typology of service organizations is presented and a conceptual framework is advanced for exploring the impact of physical surroundings on the behaviors of both customers and employees. The ability of the physical surroundings to facilitate achievement of organizational as well as marketing goals is explored. Literature from diverse disciplines provides theoretical grounding for the framework, which serves as a base for focused propositions. By examining the multiple strategic roles that physical surroundings can exert in service organizations, the author highlights key managerial and research implications. THE effect of atmospherics, or physical design and decor elements, on consumers and workers is recognized by managers and mentioned in virtually all marketing, retailing, and organizational behavior texts. Yet, particularly in marketing, there is a surprising lack of empirical research or theoretically based frameworks addressing the role of physical surroundings in consumption settings. Managers continually plan, build, change, and control an organization's physical surroundings, but frequently the impact of a specific design or design change on ultimate users of the facility is not fully understood. The ability of the physical environment to influence behaviors and to create an image is particularly apparent for service businesses such as hotels, restaurants , professional offices, banks, retail stores, and hospitals (Baker 1987; Bitner 1986; Booms and Bitner 1982; Kotler 1973; Shostack 1977; Upah and Fulton 1985; Zeithaml, Parasuraman, and Berry 1985). are gratefully acknowledged, as are the helpful suggestions of three anonymous JM reviewers. cause the service generally is produced and consumed simultaneously, the consumer is \&quot;in the factory,\&quot; often experiencing the total service within the firm's physical facility. The factory (or the place where the service is produced) cannot be hidden and may in fact have a strong impact on customers' perceptions of the service experience. Even before purchase, consumers commonly look for cues about the firm's capabilities and quality (Berry and Clark 1986; Shostack 1977). The physical environment is rich in such cues (Ra-poport 1982) and may be very influential in communicating the firm's image and purpose to its customers. Research suggests that the physical setting may also influence the customer's ultimate satisfaction with the service (Bitner 1990; Harrell, Hutt, and Anderson 1980). Interestingly, in service organizations the same physical setting that communicates with and influences customers may affect employees of the firm (Baker, Berry, and Parasuraman 1988). Research in organizational behavior suggests that the physical setting can influence employee satisfaction, productivity , and motivation (e.g., Becker 1981; Davis 1984; Steele 1986; Sundstrom and Altman 1989; Sundstrom and Sundstrom 1986; Wineman 1986). The customer is left out of that research stream, however, just as&quot;,&quot;volume&quot;:&quot;56&quot;},&quot;isTemporary&quot;:false,&quot;suppress-author&quot;:false,&quot;composite&quot;:false,&quot;author-only&quot;:false}]},{&quot;citationID&quot;:&quot;MENDELEY_CITATION_fd51a08b-45b2-41f2-bb17-2e1ed040436d&quot;,&quot;properties&quot;:{&quot;noteIndex&quot;:0},&quot;isEdited&quot;:false,&quot;manualOverride&quot;:{&quot;isManuallyOverridden&quot;:false,&quot;citeprocText&quot;:&quot;(Moon &amp;#38; Han, 2019)&quot;,&quot;manualOverrideText&quot;:&quot;&quot;},&quot;citationTag&quot;:&quot;MENDELEY_CITATION_v3_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&quot;,&quot;citationItems&quot;:[{&quot;id&quot;:&quot;4918e3e1-c9c3-3019-bfa4-dd1138a70e85&quot;,&quot;itemData&quot;:{&quot;type&quot;:&quot;article-journal&quot;,&quot;id&quot;:&quot;4918e3e1-c9c3-3019-bfa4-dd1138a70e85&quot;,&quot;title&quot;:&quot;Tourist experience quality and loyalty to an island destination: the moderating impact of destination image&quot;,&quot;author&quot;:[{&quot;family&quot;:&quot;Moon&quot;,&quot;given&quot;:&quot;Hyoungeun&quot;,&quot;parse-names&quot;:false,&quot;dropping-particle&quot;:&quot;&quot;,&quot;non-dropping-particle&quot;:&quot;&quot;},{&quot;family&quot;:&quot;Han&quot;,&quot;given&quot;:&quot;Heesup&quot;,&quot;parse-names&quot;:false,&quot;dropping-particle&quot;:&quot;&quot;,&quot;non-dropping-particle&quot;:&quot;&quot;}],&quot;container-title&quot;:&quot;Journal of Travel and Tourism Marketing&quot;,&quot;DOI&quot;:&quot;10.1080/10548408.2018.1494083&quot;,&quot;ISSN&quot;:&quot;10548408&quot;,&quot;issued&quot;:{&quot;date-parts&quot;:[[2019,1,2]]},&quot;page&quot;:&quot;43-59&quot;,&quot;abstract&quot;:&quot;This study aims to explore the relationships among tourist experience quality, perceived value, perceived price reasonableness, tourist satisfaction with tour experience, and loyalty to an island destination by considering the moderating effect of destination image. The survey was distributed in person at an international airport. The findings revealed that tourists’ involvement with tours is the core of perceived value and price reasonableness, which increases tourists’ satisfaction. Perceived value is a stronger mediator between involvement and satisfaction than perceived price reasonableness. The moderating effect of island image is also uncovered. The theoretical and practical implications are discussed based on the findings.&quot;,&quot;publisher&quot;:&quot;Routledge&quot;,&quot;issue&quot;:&quot;1&quot;,&quot;volume&quot;:&quot;36&quot;,&quot;container-title-short&quot;:&quot;&quot;},&quot;isTemporary&quot;:false,&quot;suppress-author&quot;:false,&quot;composite&quot;:false,&quot;author-only&quot;:false}]},{&quot;citationID&quot;:&quot;MENDELEY_CITATION_ca2fc6d1-b71d-4ff5-9bc5-1280df94c398&quot;,&quot;properties&quot;:{&quot;noteIndex&quot;:0},&quot;isEdited&quot;:false,&quot;manualOverride&quot;:{&quot;isManuallyOverridden&quot;:true,&quot;citeprocText&quot;:&quot;(Elmoghazy et al., 2025)&quot;,&quot;manualOverrideText&quot;:&quot;(Elmoghazy et al., 2025).&quot;},&quot;citationTag&quot;:&quot;MENDELEY_CITATION_v3_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c329ccc2-3157-3410-9e2e-07d591770dc6&quot;,&quot;itemData&quot;:{&quot;type&quot;:&quot;article-journal&quot;,&quot;id&quot;:&quot;c329ccc2-3157-3410-9e2e-07d591770dc6&quot;,&quot;title&quot;:&quot;Redefining Airport Terminal Design Through Identity Indicators—Case Studies from Airport Terminals in Saudi Arabia&quot;,&quot;author&quot;:[{&quot;family&quot;:&quot;Elmoghazy&quot;,&quot;given&quot;:&quot;Zeinab Ahmed Abd Elghaffar&quot;,&quot;parse-names&quot;:false,&quot;dropping-particle&quot;:&quot;&quot;,&quot;non-dropping-particle&quot;:&quot;&quot;},{&quot;family&quot;:&quot;Afify&quot;,&quot;given&quot;:&quot;Hazem M.Nour&quot;,&quot;parse-names&quot;:false,&quot;dropping-particle&quot;:&quot;&quot;,&quot;non-dropping-particle&quot;:&quot;&quot;},{&quot;family&quot;:&quot;Alzenifeer&quot;,&quot;given&quot;:&quot;Badran M.&quot;,&quot;parse-names&quot;:false,&quot;dropping-particle&quot;:&quot;&quot;,&quot;non-dropping-particle&quot;:&quot;&quot;}],&quot;container-title&quot;:&quot;Buildings&quot;,&quot;DOI&quot;:&quot;10.3390/buildings15081261&quot;,&quot;ISSN&quot;:&quot;20755309&quot;,&quot;issued&quot;:{&quot;date-parts&quot;:[[2025,4,1]]},&quot;abstract&quot;:&quot;Airport terminals are considered transitional spaces in travelers’ journeys. They tend to be globalized in architectural features, competing to show their superiority by using the latest technologies and contemporary designs, yet it is often forgotten that they are the gateways to their host cities and that they should reflect their identity. This paper aims to investigate the impact of adopting the identity of the host city in the terminal’s design through different identity indicators, asking if it would enhance the user’s experience and motivate the passengers to explore the cultural side of the city. Through the analysis of four major airports in Saudi Arabia, identity indicators in the architectural design and interior settings were explored to understand how identity is reflected in each airport. A questionnaire was distributed to delve more into the impact of these identity indicators on the passengers’ experiences in the different spaces in the four airports. It appeared that these indicators create a sense of attachment and interaction between the users and the spaces, transforming them into places that have the potential to enhance travelers’ journeys and emotions to present a memorable and sustainable cultural user experience, elevating the quality of their trip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92b6fac0-169a-4790-b7e6-752b5ef43eda&quot;,&quot;properties&quot;:{&quot;noteIndex&quot;:0},&quot;isEdited&quot;:false,&quot;manualOverride&quot;:{&quot;isManuallyOverridden&quot;:false,&quot;citeprocText&quot;:&quot;(Aida et al., 2019)&quot;,&quot;manualOverrideText&quot;:&quot;&quot;},&quot;citationTag&quot;:&quot;MENDELEY_CITATION_v3_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&quot;,&quot;citationItems&quot;:[{&quot;id&quot;:&quot;fac7c081-61b9-30d1-bdbf-4fca7ad1873c&quot;,&quot;itemData&quot;:{&quot;type&quot;:&quot;report&quot;,&quot;id&quot;:&quot;fac7c081-61b9-30d1-bdbf-4fca7ad1873c&quot;,&quot;title&quot;:&quot;Assessing the effect of airport physical environment on passenger's satisfaction: a mediating effect of passenger's delight&quot;,&quot;author&quot;:[{&quot;family&quot;:&quot;Aida&quot;,&quot;given&quot;:&quot;Nur&quot;,&quot;parse-names&quot;:false,&quot;dropping-particle&quot;:&quot;&quot;,&quot;non-dropping-particle&quot;:&quot;&quot;},{&quot;family&quot;:&quot;Baharuddin&quot;,&quot;given&quot;:&quot;Amani&quot;,&quot;parse-names&quot;:false,&quot;dropping-particle&quot;:&quot;&quot;,&quot;non-dropping-particle&quot;:&quot;&quot;},{&quot;family&quot;:&quot;Mahdzar&quot;,&quot;given&quot;:&quot;Mazlina&quot;,&quot;parse-names&quot;:false,&quot;dropping-particle&quot;:&quot;&quot;,&quot;non-dropping-particle&quot;:&quot;&quot;}],&quot;container-title&quot;:&quot;Malaysia Journal of Tourism, Hospitality &amp; Culinary Arts (JTHCA)&quot;,&quot;issued&quot;:{&quot;date-parts&quot;:[[2019]]},&quot;number-of-pages&quot;:&quot;99-111&quot;,&quot;abstract&quot;:&quot;In tourism development, the impact of demand for air transport by travelers is affecting new forms of tourism and new destinations. The airport is a consistent growth segment in the tourism industry and transportation. The objective of the proposed study is to investigate the influence of physical environment of the airport on passengers' delight and satisfaction. Studies on the physical environment impact on customer delight and satisfaction are still limited, especially in the context of international airports. In order to understand this phenomenon, the study examines the literature, raises issues and develops the framework within the research context. The study will opt a convenience sampling method, with a total of 400 sets of questionnaires will be distributed to local and international passengers at Kota Kinabalu International Airports (KKIA). This study provides theoretical basis for future research on the role of physical environment of international airports and its impact on passengers' emotions and behavior. It also assists international airport industry practitioners to better understand how airport physical environments affects passengers' experience and satisfaction.&quot;,&quot;issue&quot;:&quot;1&quot;,&quot;volume&quot;:&quot;2020&quot;,&quot;container-title-short&quot;:&quot;&quot;},&quot;isTemporary&quot;:false,&quot;suppress-author&quot;:false,&quot;composite&quot;:false,&quot;author-only&quot;:false}]},{&quot;citationID&quot;:&quot;MENDELEY_CITATION_d4b1a61a-1b08-4e68-a49f-080a9c3f2515&quot;,&quot;properties&quot;:{&quot;noteIndex&quot;:0},&quot;isEdited&quot;:false,&quot;manualOverride&quot;:{&quot;isManuallyOverridden&quot;:true,&quot;citeprocText&quot;:&quot;(Hutchinson et al., 2013)&quot;,&quot;manualOverrideText&quot;:&quot;(Hutchinson et al., 2013).&quot;},&quot;citationTag&quot;:&quot;MENDELEY_CITATION_v3_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&quot;,&quot;citationItems&quot;:[{&quot;id&quot;:&quot;6f39f67f-9e8d-3b3d-91ed-b711273b021f&quot;,&quot;itemData&quot;:{&quot;type&quot;:&quot;article-journal&quot;,&quot;id&quot;:&quot;6f39f67f-9e8d-3b3d-91ed-b711273b021f&quot;,&quot;title&quot;:&quot;Airport service quality drivers of passenger satisfaction&quot;,&quot;author&quot;:[{&quot;family&quot;:&quot;Hutchinson&quot;,&quot;given&quot;:&quot;D.&quot;,&quot;parse-names&quot;:false,&quot;dropping-particle&quot;:&quot;&quot;,&quot;non-dropping-particle&quot;:&quot;&quot;},{&quot;family&quot;:&quot;Bogicevic&quot;,&quot;given&quot;:&quot;Vanja&quot;,&quot;parse-names&quot;:false,&quot;dropping-particle&quot;:&quot;&quot;,&quot;non-dropping-particle&quot;:&quot;&quot;},{&quot;family&quot;:&quot;Yang&quot;,&quot;given&quot;:&quot;Wan&quot;,&quot;parse-names&quot;:false,&quot;dropping-particle&quot;:&quot;&quot;,&quot;non-dropping-particle&quot;:&quot;&quot;},{&quot;family&quot;:&quot;Bilgihan&quot;,&quot;given&quot;:&quot;Anil&quot;,&quot;parse-names&quot;:false,&quot;dropping-particle&quot;:&quot;&quot;,&quot;non-dropping-particle&quot;:&quot;&quot;},{&quot;family&quot;:&quot;Bujisic&quot;,&quot;given&quot;:&quot;Milos&quot;,&quot;parse-names&quot;:false,&quot;dropping-particle&quot;:&quot;&quot;,&quot;non-dropping-particle&quot;:&quot;&quot;}],&quot;container-title&quot;:&quot;Tourism Review&quot;,&quot;DOI&quot;:&quot;10.1108/TR-09-2013-0047&quot;,&quot;ISSN&quot;:&quot;17598451&quot;,&quot;issued&quot;:{&quot;date-parts&quot;:[[2013,10,28]]},&quot;page&quot;:&quot;3-18&quot;,&quot;abstract&quot;:&quot;– Considering the complexity of the airport industry service palette, it is important to identify which air travel factors are distractors and which factors are enhancers of passenger satisfaction. Building on Herzberg's two-factor motivation theory, this study aims to explore most frequently mentioned attributes of airport service quality and distinguish key drivers for passenger satisfaction/dissatisfaction in the airport context. – A content analysis of 1,095 traveler comments posted between 2010 and 2013 on an airport review web site was performed in order to identify satisfiers/dissatisfiers. The web spider randomly selected consumer comments related to 33 popular destinations. – The study results indicated key satisfiers in the airport context such as cleanliness and pleasant environment to spend time in. On the other side, security-check, confusing signage and poor dining offer are recognized as major dissatisfiers in the airport setting. – The study findings provide insight on predominant satisfiers, dissastisfiers and performance factors of airport service quality from passengers perspectives. Airport management teams may use the study results to renovate airport facility and improve service quality. – To the best of the authors knowledge, this study is the first to utilize the visual data mining techniques in examining airport users experience. Visualization produced summaries of qualitative comments in the form of tag clouds, word networks, and word tree images that help discover the most emerging themes of travelers complaints and compliments. © 2013, Emerald Group Publishing Limited&quot;,&quot;issue&quot;:&quot;4&quot;,&quot;volume&quot;:&quot;68&quot;,&quot;container-title-short&quot;:&quot;&quot;},&quot;isTemporary&quot;:false,&quot;suppress-author&quot;:false,&quot;composite&quot;:false,&quot;author-only&quot;:false}]},{&quot;citationID&quot;:&quot;MENDELEY_CITATION_a6e276d0-d608-492f-8e8b-8ccebd341d2e&quot;,&quot;properties&quot;:{&quot;noteIndex&quot;:0},&quot;isEdited&quot;:false,&quot;manualOverride&quot;:{&quot;isManuallyOverridden&quot;:true,&quot;citeprocText&quot;:&quot;(Skavronskaya et al., 2019)&quot;,&quot;manualOverrideText&quot;:&quot;(Skavronskaya et al., 2019).&quot;},&quot;citationTag&quot;:&quot;MENDELEY_CITATION_v3_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&quot;,&quot;citationItems&quot;:[{&quot;id&quot;:&quot;8cd16166-90c8-3140-8146-3b986162bc1d&quot;,&quot;itemData&quot;:{&quot;type&quot;:&quot;report&quot;,&quot;id&quot;:&quot;8cd16166-90c8-3140-8146-3b986162bc1d&quot;,&quot;title&quot;:&quot;novelty in memorable tourism experiences. Current Issues in Tourism. NOVELTY AND THE TOURISM EXPERIENCE&quot;,&quot;author&quot;:[{&quot;family&quot;:&quot;Skavronskaya&quot;,&quot;given&quot;:&quot;L&quot;,&quot;parse-names&quot;:false,&quot;dropping-particle&quot;:&quot;&quot;,&quot;non-dropping-particle&quot;:&quot;&quot;},{&quot;family&quot;:&quot;Moyle&quot;,&quot;given&quot;:&quot;B&quot;,&quot;parse-names&quot;:false,&quot;dropping-particle&quot;:&quot;&quot;,&quot;non-dropping-particle&quot;:&quot;&quot;},{&quot;family&quot;:&quot;Scott&quot;,&quot;given&quot;:&quot;N&quot;,&quot;parse-names&quot;:false,&quot;dropping-particle&quot;:&quot;&quot;,&quot;non-dropping-particle&quot;:&quot;&quot;},{&quot;family&quot;:&quot;Schaffer&quot;,&quot;given&quot;:&quot;V&quot;,&quot;parse-names&quot;:false,&quot;dropping-particle&quot;:&quot;&quot;,&quot;non-dropping-particle&quot;:&quot;&quot;}],&quot;issued&quot;:{&quot;date-parts&quot;:[[2019]]},&quot;abstract&quot;:&quot;This paper reviews the role of novelty as a trigger for emotions, especially in memorable tourism experiences. This paper examines the definition of novelty and its connection to emotions and memory in the tourism and psychological literature. It identifies four schools of thought concerning novelty with behavioural and personality psychology approaches most common. More recently cognitive psychology and neuroscience approaches to the study of novelty have emerged. This paper provides a taxonomy of the concept of novelty phenomena and its importance for theoretical understanding of the phenomenon of the tourism experience.&quot;,&quot;container-title-short&quot;:&quot;&quot;},&quot;isTemporary&quot;:false,&quot;suppress-author&quot;:false,&quot;composite&quot;:false,&quot;author-only&quot;:false}]},{&quot;citationID&quot;:&quot;MENDELEY_CITATION_ad54021d-2984-4b59-a5c8-8c13e97156ee&quot;,&quot;properties&quot;:{&quot;noteIndex&quot;:0},&quot;isEdited&quot;:false,&quot;manualOverride&quot;:{&quot;isManuallyOverridden&quot;:false,&quot;citeprocText&quot;:&quot;(Gulertekin Genc &amp;#38; Temizkan, 2023)&quot;,&quot;manualOverrideText&quot;:&quot;&quot;},&quot;citationTag&quot;:&quot;MENDELEY_CITATION_v3_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&quot;,&quot;citationItems&quot;:[{&quot;id&quot;:&quot;e6633bd8-c2b1-3366-a106-38cc9f5da2d4&quot;,&quot;itemData&quot;:{&quot;type&quot;:&quot;report&quot;,&quot;id&quot;:&quot;e6633bd8-c2b1-3366-a106-38cc9f5da2d4&quot;,&quot;title&quot;:&quot;Destination aesthetics: An empirical study of aesthetic judgment and aesthetic distance among tourists in Turkey&quot;,&quot;author&quot;:[{&quot;family&quot;:&quot;Gulertekin Genc&quot;,&quot;given&quot;:&quot;Seray&quot;,&quot;parse-names&quot;:false,&quot;dropping-particle&quot;:&quot;&quot;,&quot;non-dropping-particle&quot;:&quot;&quot;},{&quot;family&quot;:&quot;Temizkan&quot;,&quot;given&quot;:&quot;Saadet Pinar&quot;,&quot;parse-names&quot;:false,&quot;dropping-particle&quot;:&quot;&quot;,&quot;non-dropping-particle&quot;:&quot;&quot;}],&quot;issued&quot;:{&quot;date-parts&quot;:[[2023]]},&quot;abstract&quot;:&quot;Aesthetics constitute a fundamental element of the tourist experience and contribute to tourists' behavioral intention. Yet, empirical research on destination aesthetics is very limited. This study explores whether destination aesthetics affects behavioral intention and whether there is a difference between tourists' aesthetic judgment and aesthetic distance. Destination aesthetics are determined by comparing the perceived difference between the home environment of the tourist and the destination. Gestalt theory has been adopted to understand the impact of destination aesthetic judgment and aesthetic distance on behavioral intention. Structural equation modeling was the main analytical tool used to assess the results. A t-test was also performed. In this research, the behavioral intention of tourists (word-of-mouth intention, willingness to pay, and revisit intention) is positive when tourists perceive environments of holiday locations to be better kept than their accommodations. It has been determined that aesthetic distance only significantly and negatively affects willingness to pay. Among tourists coming to Istanbul, the research found locale characteristics, scope, and perceived age to be important determining factors of destination aesthetics, whereas with tourists coming to Antalya, the research defined destination aesthetics in terms of scope, upkeep, accord, perceived age, and shape. This study shows how destination managers could leverage the aesthetic experiences of tourists.&quot;,&quot;container-title-short&quot;:&quot;&quot;},&quot;isTemporary&quot;:false,&quot;suppress-author&quot;:false,&quot;composite&quot;:false,&quot;author-only&quot;:false}]},{&quot;citationID&quot;:&quot;MENDELEY_CITATION_0f9ad26c-156a-43f2-9a10-dfa3535ad00e&quot;,&quot;properties&quot;:{&quot;noteIndex&quot;:0},&quot;isEdited&quot;:false,&quot;manualOverride&quot;:{&quot;isManuallyOverridden&quot;:true,&quot;citeprocText&quot;:&quot;(Scott-Woods et al., n.d.)&quot;,&quot;manualOverrideText&quot;:&quot;(Scott-Woods et al., 2011.)&quot;},&quot;citationTag&quot;:&quot;MENDELEY_CITATION_v3_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&quot;,&quot;citationItems&quot;:[{&quot;id&quot;:&quot;cbb1ae7d-1225-3abb-9f04-6f7e988830fd&quot;,&quot;itemData&quot;:{&quot;type&quot;:&quot;report&quot;,&quot;id&quot;:&quot;cbb1ae7d-1225-3abb-9f04-6f7e988830fd&quot;,&quot;title&quot;:&quot;Exploring Cultural Gateways Designing a new international airport terminal that represents New Zealand's cultural identity&quot;,&quot;author&quot;:[{&quot;family&quot;:&quot;Scott-Woods&quot;,&quot;given&quot;:&quot;Brendan&quot;,&quot;parse-names&quot;:false,&quot;dropping-particle&quot;:&quot;&quot;,&quot;non-dropping-particle&quot;:&quot;&quot;},{&quot;family&quot;:&quot;Austin&quot;,&quot;given&quot;:&quot;Mike&quot;,&quot;parse-names&quot;:false,&quot;dropping-particle&quot;:&quot;&quot;,&quot;non-dropping-particle&quot;:&quot;&quot;},{&quot;family&quot;:&quot;Hewitt&quot;,&quot;given&quot;:&quot;John&quot;,&quot;parse-names&quot;:false,&quot;dropping-particle&quot;:&quot;&quot;,&quot;non-dropping-particle&quot;:&quot;&quot;}]},&quot;isTemporary&quot;:false,&quot;suppress-author&quot;:false,&quot;composite&quot;:false,&quot;author-only&quot;:false}]},{&quot;citationID&quot;:&quot;MENDELEY_CITATION_60e9ba1c-be29-4c8c-9253-46f05b01551b&quot;,&quot;properties&quot;:{&quot;noteIndex&quot;:0},&quot;isEdited&quot;:false,&quot;manualOverride&quot;:{&quot;isManuallyOverridden&quot;:true,&quot;citeprocText&quot;:&quot;(&lt;i&gt;AestheticExperientialQualities&lt;/i&gt;, n.d.)&quot;,&quot;manualOverrideText&quot;:&quot;(Li et al., 2025)&quot;},&quot;citationTag&quot;:&quot;MENDELEY_CITATION_v3_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&quot;,&quot;citationItems&quot;:[{&quot;id&quot;:&quot;0106fcde-f096-3f0a-ad71-5a5183d2e4c3&quot;,&quot;itemData&quot;:{&quot;type&quot;:&quot;article-journal&quot;,&quot;id&quot;:&quot;0106fcde-f096-3f0a-ad71-5a5183d2e4c3&quot;,&quot;title&quot;:&quot;AestheticExperientialQualities&quot;,&quot;container-title-short&quot;:&quot;&quot;},&quot;isTemporary&quot;:false,&quot;suppress-author&quot;:false,&quot;composite&quot;:false,&quot;author-only&quot;:false}]},{&quot;citationID&quot;:&quot;MENDELEY_CITATION_b8bd022b-8fbf-4fc0-a643-a91d449daab7&quot;,&quot;properties&quot;:{&quot;noteIndex&quot;:0},&quot;isEdited&quot;:false,&quot;manualOverride&quot;:{&quot;isManuallyOverridden&quot;:false,&quot;citeprocText&quot;:&quot;(Gulertekin Genc &amp;#38; Temizkan, 2023)&quot;,&quot;manualOverrideText&quot;:&quot;&quot;},&quot;citationTag&quot;:&quot;MENDELEY_CITATION_v3_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&quot;,&quot;citationItems&quot;:[{&quot;id&quot;:&quot;e6633bd8-c2b1-3366-a106-38cc9f5da2d4&quot;,&quot;itemData&quot;:{&quot;type&quot;:&quot;report&quot;,&quot;id&quot;:&quot;e6633bd8-c2b1-3366-a106-38cc9f5da2d4&quot;,&quot;title&quot;:&quot;Destination aesthetics: An empirical study of aesthetic judgment and aesthetic distance among tourists in Turkey&quot;,&quot;author&quot;:[{&quot;family&quot;:&quot;Gulertekin Genc&quot;,&quot;given&quot;:&quot;Seray&quot;,&quot;parse-names&quot;:false,&quot;dropping-particle&quot;:&quot;&quot;,&quot;non-dropping-particle&quot;:&quot;&quot;},{&quot;family&quot;:&quot;Temizkan&quot;,&quot;given&quot;:&quot;Saadet Pinar&quot;,&quot;parse-names&quot;:false,&quot;dropping-particle&quot;:&quot;&quot;,&quot;non-dropping-particle&quot;:&quot;&quot;}],&quot;issued&quot;:{&quot;date-parts&quot;:[[2023]]},&quot;abstract&quot;:&quot;Aesthetics constitute a fundamental element of the tourist experience and contribute to tourists' behavioral intention. Yet, empirical research on destination aesthetics is very limited. This study explores whether destination aesthetics affects behavioral intention and whether there is a difference between tourists' aesthetic judgment and aesthetic distance. Destination aesthetics are determined by comparing the perceived difference between the home environment of the tourist and the destination. Gestalt theory has been adopted to understand the impact of destination aesthetic judgment and aesthetic distance on behavioral intention. Structural equation modeling was the main analytical tool used to assess the results. A t-test was also performed. In this research, the behavioral intention of tourists (word-of-mouth intention, willingness to pay, and revisit intention) is positive when tourists perceive environments of holiday locations to be better kept than their accommodations. It has been determined that aesthetic distance only significantly and negatively affects willingness to pay. Among tourists coming to Istanbul, the research found locale characteristics, scope, and perceived age to be important determining factors of destination aesthetics, whereas with tourists coming to Antalya, the research defined destination aesthetics in terms of scope, upkeep, accord, perceived age, and shape. This study shows how destination managers could leverage the aesthetic experiences of tourists.&quot;,&quot;container-title-short&quot;:&quot;&quot;},&quot;isTemporary&quot;:false,&quot;suppress-author&quot;:false,&quot;composite&quot;:false,&quot;author-only&quot;:false}]},{&quot;citationID&quot;:&quot;MENDELEY_CITATION_d29341a2-7ee8-4e6e-851f-a745e4726ccf&quot;,&quot;properties&quot;:{&quot;noteIndex&quot;:0},&quot;isEdited&quot;:false,&quot;manualOverride&quot;:{&quot;isManuallyOverridden&quot;:false,&quot;citeprocText&quot;:&quot;(Skavronskaya et al., 2019)&quot;,&quot;manualOverrideText&quot;:&quot;&quot;},&quot;citationTag&quot;:&quot;MENDELEY_CITATION_v3_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&quot;,&quot;citationItems&quot;:[{&quot;id&quot;:&quot;8cd16166-90c8-3140-8146-3b986162bc1d&quot;,&quot;itemData&quot;:{&quot;type&quot;:&quot;report&quot;,&quot;id&quot;:&quot;8cd16166-90c8-3140-8146-3b986162bc1d&quot;,&quot;title&quot;:&quot;novelty in memorable tourism experiences. Current Issues in Tourism. NOVELTY AND THE TOURISM EXPERIENCE&quot;,&quot;author&quot;:[{&quot;family&quot;:&quot;Skavronskaya&quot;,&quot;given&quot;:&quot;L&quot;,&quot;parse-names&quot;:false,&quot;dropping-particle&quot;:&quot;&quot;,&quot;non-dropping-particle&quot;:&quot;&quot;},{&quot;family&quot;:&quot;Moyle&quot;,&quot;given&quot;:&quot;B&quot;,&quot;parse-names&quot;:false,&quot;dropping-particle&quot;:&quot;&quot;,&quot;non-dropping-particle&quot;:&quot;&quot;},{&quot;family&quot;:&quot;Scott&quot;,&quot;given&quot;:&quot;N&quot;,&quot;parse-names&quot;:false,&quot;dropping-particle&quot;:&quot;&quot;,&quot;non-dropping-particle&quot;:&quot;&quot;},{&quot;family&quot;:&quot;Schaffer&quot;,&quot;given&quot;:&quot;V&quot;,&quot;parse-names&quot;:false,&quot;dropping-particle&quot;:&quot;&quot;,&quot;non-dropping-particle&quot;:&quot;&quot;}],&quot;issued&quot;:{&quot;date-parts&quot;:[[2019]]},&quot;abstract&quot;:&quot;This paper reviews the role of novelty as a trigger for emotions, especially in memorable tourism experiences. This paper examines the definition of novelty and its connection to emotions and memory in the tourism and psychological literature. It identifies four schools of thought concerning novelty with behavioural and personality psychology approaches most common. More recently cognitive psychology and neuroscience approaches to the study of novelty have emerged. This paper provides a taxonomy of the concept of novelty phenomena and its importance for theoretical understanding of the phenomenon of the tourism experience.&quot;,&quot;container-title-short&quot;:&quot;&quot;},&quot;isTemporary&quot;:false,&quot;suppress-author&quot;:false,&quot;composite&quot;:false,&quot;author-only&quot;:false}]},{&quot;citationID&quot;:&quot;MENDELEY_CITATION_f2cb52a9-08dd-43dc-aa39-9fa453f69c47&quot;,&quot;properties&quot;:{&quot;noteIndex&quot;:0},&quot;isEdited&quot;:false,&quot;manualOverride&quot;:{&quot;isManuallyOverridden&quot;:false,&quot;citeprocText&quot;:&quot;(Bezerra &amp;#38; Gomes, 2018)&quot;,&quot;manualOverrideText&quot;:&quot;&quot;},&quot;citationTag&quot;:&quot;MENDELEY_CITATION_v3_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&quot;,&quot;citationItems&quot;:[{&quot;id&quot;:&quot;d39ce886-9e81-3986-b752-e1eda206b980&quot;,&quot;itemData&quot;:{&quot;type&quot;:&quot;article-journal&quot;,&quot;id&quot;:&quot;d39ce886-9e81-3986-b752-e1eda206b980&quot;,&quot;title&quot;:&quot;Performance measurement practices in airports: Multidimensionality and utilization patterns&quot;,&quot;author&quot;:[{&quot;family&quot;:&quot;Bezerra&quot;,&quot;given&quot;:&quot;George C.L.&quot;,&quot;parse-names&quot;:false,&quot;dropping-particle&quot;:&quot;&quot;,&quot;non-dropping-particle&quot;:&quot;&quot;},{&quot;family&quot;:&quot;Gomes&quot;,&quot;given&quot;:&quot;Carlos F.&quot;,&quot;parse-names&quot;:false,&quot;dropping-particle&quot;:&quot;&quot;,&quot;non-dropping-particle&quot;:&quot;&quot;}],&quot;container-title&quot;:&quot;Journal of Air Transport Management&quot;,&quot;container-title-short&quot;:&quot;J Air Transp Manag&quot;,&quot;DOI&quot;:&quot;10.1016/j.jairtraman.2018.05.006&quot;,&quot;ISSN&quot;:&quot;09696997&quot;,&quot;issued&quot;:{&quot;date-parts&quot;:[[2018,7,1]]},&quot;page&quot;:&quot;113-125&quot;,&quot;abstract&quot;:&quot;The purpose of this paper is to assess the current profile of airport executives concerning key aspects of their performance measurement practices. The results suggest that these practices still emphasize operational issues, such as safety, economic-financial, and service quality. In contrast, measuring performance according to a broader perspective of the airport business, including competition, long-term economic results, and the environmental and social outcomes of the airport activities, was not evident. This study has significant contributions for performance measurement and management in the airport context. Overall, the findings stress the need for broadening the approach to airport performance measurement as a business service organization, which may require adjustments in the current management information systems. Practical implications for airport management are presented.&quot;,&quot;publisher&quot;:&quot;Elsevier Ltd&quot;,&quot;volume&quot;:&quot;70&quot;},&quot;isTemporary&quot;:false,&quot;suppress-author&quot;:false,&quot;composite&quot;:false,&quot;author-only&quot;:false}]},{&quot;citationID&quot;:&quot;MENDELEY_CITATION_3dee4da9-9585-48ca-9b0c-d6a0532458c9&quot;,&quot;properties&quot;:{&quot;noteIndex&quot;:0},&quot;isEdited&quot;:false,&quot;manualOverride&quot;:{&quot;isManuallyOverridden&quot;:false,&quot;citeprocText&quot;:&quot;(Skavronskaya et al., 2019)&quot;,&quot;manualOverrideText&quot;:&quot;&quot;},&quot;citationTag&quot;:&quot;MENDELEY_CITATION_v3_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&quot;,&quot;citationItems&quot;:[{&quot;id&quot;:&quot;8cd16166-90c8-3140-8146-3b986162bc1d&quot;,&quot;itemData&quot;:{&quot;type&quot;:&quot;report&quot;,&quot;id&quot;:&quot;8cd16166-90c8-3140-8146-3b986162bc1d&quot;,&quot;title&quot;:&quot;novelty in memorable tourism experiences. Current Issues in Tourism. NOVELTY AND THE TOURISM EXPERIENCE&quot;,&quot;author&quot;:[{&quot;family&quot;:&quot;Skavronskaya&quot;,&quot;given&quot;:&quot;L&quot;,&quot;parse-names&quot;:false,&quot;dropping-particle&quot;:&quot;&quot;,&quot;non-dropping-particle&quot;:&quot;&quot;},{&quot;family&quot;:&quot;Moyle&quot;,&quot;given&quot;:&quot;B&quot;,&quot;parse-names&quot;:false,&quot;dropping-particle&quot;:&quot;&quot;,&quot;non-dropping-particle&quot;:&quot;&quot;},{&quot;family&quot;:&quot;Scott&quot;,&quot;given&quot;:&quot;N&quot;,&quot;parse-names&quot;:false,&quot;dropping-particle&quot;:&quot;&quot;,&quot;non-dropping-particle&quot;:&quot;&quot;},{&quot;family&quot;:&quot;Schaffer&quot;,&quot;given&quot;:&quot;V&quot;,&quot;parse-names&quot;:false,&quot;dropping-particle&quot;:&quot;&quot;,&quot;non-dropping-particle&quot;:&quot;&quot;}],&quot;issued&quot;:{&quot;date-parts&quot;:[[2019]]},&quot;abstract&quot;:&quot;This paper reviews the role of novelty as a trigger for emotions, especially in memorable tourism experiences. This paper examines the definition of novelty and its connection to emotions and memory in the tourism and psychological literature. It identifies four schools of thought concerning novelty with behavioural and personality psychology approaches most common. More recently cognitive psychology and neuroscience approaches to the study of novelty have emerged. This paper provides a taxonomy of the concept of novelty phenomena and its importance for theoretical understanding of the phenomenon of the tourism experience.&quot;,&quot;container-title-short&quot;:&quot;&quot;},&quot;isTemporary&quot;:false,&quot;suppress-author&quot;:false,&quot;composite&quot;:false,&quot;author-only&quot;:false}]},{&quot;citationID&quot;:&quot;MENDELEY_CITATION_4eeb9951-c974-436a-9b63-f00799579e68&quot;,&quot;properties&quot;:{&quot;noteIndex&quot;:0},&quot;isEdited&quot;:false,&quot;manualOverride&quot;:{&quot;isManuallyOverridden&quot;:false,&quot;citeprocText&quot;:&quot;(Bezerra &amp;#38; Gomes, 2018)&quot;,&quot;manualOverrideText&quot;:&quot;&quot;},&quot;citationTag&quot;:&quot;MENDELEY_CITATION_v3_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&quot;,&quot;citationItems&quot;:[{&quot;id&quot;:&quot;d39ce886-9e81-3986-b752-e1eda206b980&quot;,&quot;itemData&quot;:{&quot;type&quot;:&quot;article-journal&quot;,&quot;id&quot;:&quot;d39ce886-9e81-3986-b752-e1eda206b980&quot;,&quot;title&quot;:&quot;Performance measurement practices in airports: Multidimensionality and utilization patterns&quot;,&quot;author&quot;:[{&quot;family&quot;:&quot;Bezerra&quot;,&quot;given&quot;:&quot;George C.L.&quot;,&quot;parse-names&quot;:false,&quot;dropping-particle&quot;:&quot;&quot;,&quot;non-dropping-particle&quot;:&quot;&quot;},{&quot;family&quot;:&quot;Gomes&quot;,&quot;given&quot;:&quot;Carlos F.&quot;,&quot;parse-names&quot;:false,&quot;dropping-particle&quot;:&quot;&quot;,&quot;non-dropping-particle&quot;:&quot;&quot;}],&quot;container-title&quot;:&quot;Journal of Air Transport Management&quot;,&quot;container-title-short&quot;:&quot;J Air Transp Manag&quot;,&quot;DOI&quot;:&quot;10.1016/j.jairtraman.2018.05.006&quot;,&quot;ISSN&quot;:&quot;09696997&quot;,&quot;issued&quot;:{&quot;date-parts&quot;:[[2018,7,1]]},&quot;page&quot;:&quot;113-125&quot;,&quot;abstract&quot;:&quot;The purpose of this paper is to assess the current profile of airport executives concerning key aspects of their performance measurement practices. The results suggest that these practices still emphasize operational issues, such as safety, economic-financial, and service quality. In contrast, measuring performance according to a broader perspective of the airport business, including competition, long-term economic results, and the environmental and social outcomes of the airport activities, was not evident. This study has significant contributions for performance measurement and management in the airport context. Overall, the findings stress the need for broadening the approach to airport performance measurement as a business service organization, which may require adjustments in the current management information systems. Practical implications for airport management are presented.&quot;,&quot;publisher&quot;:&quot;Elsevier Ltd&quot;,&quot;volume&quot;:&quot;70&quot;},&quot;isTemporary&quot;:false,&quot;suppress-author&quot;:false,&quot;composite&quot;:false,&quot;author-only&quot;:false}]},{&quot;citationID&quot;:&quot;MENDELEY_CITATION_e0da68dc-6596-484b-b419-198f25f2abe0&quot;,&quot;properties&quot;:{&quot;noteIndex&quot;:0},&quot;isEdited&quot;:false,&quot;manualOverride&quot;:{&quot;isManuallyOverridden&quot;:false,&quot;citeprocText&quot;:&quot;(Bitner et al., 1992)&quot;,&quot;manualOverrideText&quot;:&quot;&quot;},&quot;citationTag&quot;:&quot;MENDELEY_CITATION_v3_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&quot;,&quot;citationItems&quot;:[{&quot;id&quot;:&quot;3fef2fcb-81dd-309a-b006-6c725d2c1ab1&quot;,&quot;itemData&quot;:{&quot;type&quot;:&quot;report&quot;,&quot;id&quot;:&quot;3fef2fcb-81dd-309a-b006-6c725d2c1ab1&quot;,&quot;title&quot;:&quot;Servicescapes: The Impact of Physical Surroundings on Customers and Employees&quot;,&quot;author&quot;:[{&quot;family&quot;:&quot;Bitner&quot;,&quot;given&quot;:&quot;Mary Jo&quot;,&quot;parse-names&quot;:false,&quot;dropping-particle&quot;:&quot;&quot;,&quot;non-dropping-particle&quot;:&quot;&quot;},{&quot;family&quot;:&quot;Crosby&quot;,&quot;given&quot;:&quot;Lawrence&quot;,&quot;parse-names&quot;:false,&quot;dropping-particle&quot;:&quot;&quot;,&quot;non-dropping-particle&quot;:&quot;&quot;},{&quot;family&quot;:&quot;Brown&quot;,&quot;given&quot;:&quot;Stephen&quot;,&quot;parse-names&quot;:false,&quot;dropping-particle&quot;:&quot;&quot;,&quot;non-dropping-particle&quot;:&quot;&quot;},{&quot;family&quot;:&quot;Walker&quot;,&quot;given&quot;:&quot;Beth&quot;,&quot;parse-names&quot;:false,&quot;dropping-particle&quot;:&quot;&quot;,&quot;non-dropping-particle&quot;:&quot;&quot;},{&quot;family&quot;:&quot;Kleine&quot;,&quot;given&quot;:&quot;Susan&quot;,&quot;parse-names&quot;:false,&quot;dropping-particle&quot;:&quot;&quot;,&quot;non-dropping-particle&quot;:&quot;&quot;}],&quot;container-title&quot;:&quot;Journal of Marketing&quot;,&quot;container-title-short&quot;:&quot;J Mark&quot;,&quot;issued&quot;:{&quot;date-parts&quot;:[[1992]]},&quot;number-of-pages&quot;:&quot;57-71&quot;,&quot;abstract&quot;:&quot;A typology of service organizations is presented and a conceptual framework is advanced for exploring the impact of physical surroundings on the behaviors of both customers and employees. The ability of the physical surroundings to facilitate achievement of organizational as well as marketing goals is explored. Literature from diverse disciplines provides theoretical grounding for the framework, which serves as a base for focused propositions. By examining the multiple strategic roles that physical surroundings can exert in service organizations, the author highlights key managerial and research implications. THE effect of atmospherics, or physical design and decor elements, on consumers and workers is recognized by managers and mentioned in virtually all marketing, retailing, and organizational behavior texts. Yet, particularly in marketing, there is a surprising lack of empirical research or theoretically based frameworks addressing the role of physical surroundings in consumption settings. Managers continually plan, build, change, and control an organization's physical surroundings, but frequently the impact of a specific design or design change on ultimate users of the facility is not fully understood. The ability of the physical environment to influence behaviors and to create an image is particularly apparent for service businesses such as hotels, restaurants , professional offices, banks, retail stores, and hospitals (Baker 1987; Bitner 1986; Booms and Bitner 1982; Kotler 1973; Shostack 1977; Upah and Fulton 1985; Zeithaml, Parasuraman, and Berry 1985). are gratefully acknowledged, as are the helpful suggestions of three anonymous JM reviewers. cause the service generally is produced and consumed simultaneously, the consumer is \&quot;in the factory,\&quot; often experiencing the total service within the firm's physical facility. The factory (or the place where the service is produced) cannot be hidden and may in fact have a strong impact on customers' perceptions of the service experience. Even before purchase, consumers commonly look for cues about the firm's capabilities and quality (Berry and Clark 1986; Shostack 1977). The physical environment is rich in such cues (Ra-poport 1982) and may be very influential in communicating the firm's image and purpose to its customers. Research suggests that the physical setting may also influence the customer's ultimate satisfaction with the service (Bitner 1990; Harrell, Hutt, and Anderson 1980). Interestingly, in service organizations the same physical setting that communicates with and influences customers may affect employees of the firm (Baker, Berry, and Parasuraman 1988). Research in organizational behavior suggests that the physical setting can influence employee satisfaction, productivity , and motivation (e.g., Becker 1981; Davis 1984; Steele 1986; Sundstrom and Altman 1989; Sundstrom and Sundstrom 1986; Wineman 1986). The customer is left out of that research stream, however, just as&quot;,&quot;volume&quot;:&quot;56&quot;},&quot;isTemporary&quot;:false,&quot;suppress-author&quot;:false,&quot;composite&quot;:false,&quot;author-only&quot;:false}]},{&quot;citationID&quot;:&quot;MENDELEY_CITATION_5938ed2d-19ff-420e-98bb-d8bb25196e4d&quot;,&quot;properties&quot;:{&quot;noteIndex&quot;:0},&quot;isEdited&quot;:false,&quot;manualOverride&quot;:{&quot;isManuallyOverridden&quot;:false,&quot;citeprocText&quot;:&quot;(Bitner et al., 1992)&quot;,&quot;manualOverrideText&quot;:&quot;&quot;},&quot;citationTag&quot;:&quot;MENDELEY_CITATION_v3_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&quot;,&quot;citationItems&quot;:[{&quot;id&quot;:&quot;3fef2fcb-81dd-309a-b006-6c725d2c1ab1&quot;,&quot;itemData&quot;:{&quot;type&quot;:&quot;report&quot;,&quot;id&quot;:&quot;3fef2fcb-81dd-309a-b006-6c725d2c1ab1&quot;,&quot;title&quot;:&quot;Servicescapes: The Impact of Physical Surroundings on Customers and Employees&quot;,&quot;author&quot;:[{&quot;family&quot;:&quot;Bitner&quot;,&quot;given&quot;:&quot;Mary Jo&quot;,&quot;parse-names&quot;:false,&quot;dropping-particle&quot;:&quot;&quot;,&quot;non-dropping-particle&quot;:&quot;&quot;},{&quot;family&quot;:&quot;Crosby&quot;,&quot;given&quot;:&quot;Lawrence&quot;,&quot;parse-names&quot;:false,&quot;dropping-particle&quot;:&quot;&quot;,&quot;non-dropping-particle&quot;:&quot;&quot;},{&quot;family&quot;:&quot;Brown&quot;,&quot;given&quot;:&quot;Stephen&quot;,&quot;parse-names&quot;:false,&quot;dropping-particle&quot;:&quot;&quot;,&quot;non-dropping-particle&quot;:&quot;&quot;},{&quot;family&quot;:&quot;Walker&quot;,&quot;given&quot;:&quot;Beth&quot;,&quot;parse-names&quot;:false,&quot;dropping-particle&quot;:&quot;&quot;,&quot;non-dropping-particle&quot;:&quot;&quot;},{&quot;family&quot;:&quot;Kleine&quot;,&quot;given&quot;:&quot;Susan&quot;,&quot;parse-names&quot;:false,&quot;dropping-particle&quot;:&quot;&quot;,&quot;non-dropping-particle&quot;:&quot;&quot;}],&quot;container-title&quot;:&quot;Journal of Marketing&quot;,&quot;container-title-short&quot;:&quot;J Mark&quot;,&quot;issued&quot;:{&quot;date-parts&quot;:[[1992]]},&quot;number-of-pages&quot;:&quot;57-71&quot;,&quot;abstract&quot;:&quot;A typology of service organizations is presented and a conceptual framework is advanced for exploring the impact of physical surroundings on the behaviors of both customers and employees. The ability of the physical surroundings to facilitate achievement of organizational as well as marketing goals is explored. Literature from diverse disciplines provides theoretical grounding for the framework, which serves as a base for focused propositions. By examining the multiple strategic roles that physical surroundings can exert in service organizations, the author highlights key managerial and research implications. THE effect of atmospherics, or physical design and decor elements, on consumers and workers is recognized by managers and mentioned in virtually all marketing, retailing, and organizational behavior texts. Yet, particularly in marketing, there is a surprising lack of empirical research or theoretically based frameworks addressing the role of physical surroundings in consumption settings. Managers continually plan, build, change, and control an organization's physical surroundings, but frequently the impact of a specific design or design change on ultimate users of the facility is not fully understood. The ability of the physical environment to influence behaviors and to create an image is particularly apparent for service businesses such as hotels, restaurants , professional offices, banks, retail stores, and hospitals (Baker 1987; Bitner 1986; Booms and Bitner 1982; Kotler 1973; Shostack 1977; Upah and Fulton 1985; Zeithaml, Parasuraman, and Berry 1985). are gratefully acknowledged, as are the helpful suggestions of three anonymous JM reviewers. cause the service generally is produced and consumed simultaneously, the consumer is \&quot;in the factory,\&quot; often experiencing the total service within the firm's physical facility. The factory (or the place where the service is produced) cannot be hidden and may in fact have a strong impact on customers' perceptions of the service experience. Even before purchase, consumers commonly look for cues about the firm's capabilities and quality (Berry and Clark 1986; Shostack 1977). The physical environment is rich in such cues (Ra-poport 1982) and may be very influential in communicating the firm's image and purpose to its customers. Research suggests that the physical setting may also influence the customer's ultimate satisfaction with the service (Bitner 1990; Harrell, Hutt, and Anderson 1980). Interestingly, in service organizations the same physical setting that communicates with and influences customers may affect employees of the firm (Baker, Berry, and Parasuraman 1988). Research in organizational behavior suggests that the physical setting can influence employee satisfaction, productivity , and motivation (e.g., Becker 1981; Davis 1984; Steele 1986; Sundstrom and Altman 1989; Sundstrom and Sundstrom 1986; Wineman 1986). The customer is left out of that research stream, however, just as&quot;,&quot;volume&quot;:&quot;56&quot;},&quot;isTemporary&quot;:false,&quot;suppress-author&quot;:false,&quot;composite&quot;:false,&quot;author-only&quot;:false}]},{&quot;citationID&quot;:&quot;MENDELEY_CITATION_09123a2a-c04a-487f-a755-2f528177147a&quot;,&quot;properties&quot;:{&quot;noteIndex&quot;:0},&quot;isEdited&quot;:false,&quot;manualOverride&quot;:{&quot;isManuallyOverridden&quot;:false,&quot;citeprocText&quot;:&quot;(Skavronskaya et al., 2019)&quot;,&quot;manualOverrideText&quot;:&quot;&quot;},&quot;citationTag&quot;:&quot;MENDELEY_CITATION_v3_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&quot;,&quot;citationItems&quot;:[{&quot;id&quot;:&quot;8cd16166-90c8-3140-8146-3b986162bc1d&quot;,&quot;itemData&quot;:{&quot;type&quot;:&quot;report&quot;,&quot;id&quot;:&quot;8cd16166-90c8-3140-8146-3b986162bc1d&quot;,&quot;title&quot;:&quot;novelty in memorable tourism experiences. Current Issues in Tourism. NOVELTY AND THE TOURISM EXPERIENCE&quot;,&quot;author&quot;:[{&quot;family&quot;:&quot;Skavronskaya&quot;,&quot;given&quot;:&quot;L&quot;,&quot;parse-names&quot;:false,&quot;dropping-particle&quot;:&quot;&quot;,&quot;non-dropping-particle&quot;:&quot;&quot;},{&quot;family&quot;:&quot;Moyle&quot;,&quot;given&quot;:&quot;B&quot;,&quot;parse-names&quot;:false,&quot;dropping-particle&quot;:&quot;&quot;,&quot;non-dropping-particle&quot;:&quot;&quot;},{&quot;family&quot;:&quot;Scott&quot;,&quot;given&quot;:&quot;N&quot;,&quot;parse-names&quot;:false,&quot;dropping-particle&quot;:&quot;&quot;,&quot;non-dropping-particle&quot;:&quot;&quot;},{&quot;family&quot;:&quot;Schaffer&quot;,&quot;given&quot;:&quot;V&quot;,&quot;parse-names&quot;:false,&quot;dropping-particle&quot;:&quot;&quot;,&quot;non-dropping-particle&quot;:&quot;&quot;}],&quot;issued&quot;:{&quot;date-parts&quot;:[[2019]]},&quot;abstract&quot;:&quot;This paper reviews the role of novelty as a trigger for emotions, especially in memorable tourism experiences. This paper examines the definition of novelty and its connection to emotions and memory in the tourism and psychological literature. It identifies four schools of thought concerning novelty with behavioural and personality psychology approaches most common. More recently cognitive psychology and neuroscience approaches to the study of novelty have emerged. This paper provides a taxonomy of the concept of novelty phenomena and its importance for theoretical understanding of the phenomenon of the tourism experience.&quot;,&quot;container-title-short&quot;:&quot;&quot;},&quot;isTemporary&quot;:false,&quot;suppress-author&quot;:false,&quot;composite&quot;:false,&quot;author-only&quot;:false}]},{&quot;citationID&quot;:&quot;MENDELEY_CITATION_6d0f22e5-a5b3-4810-95ab-40293d7c5f5d&quot;,&quot;properties&quot;:{&quot;noteIndex&quot;:0},&quot;isEdited&quot;:false,&quot;manualOverride&quot;:{&quot;isManuallyOverridden&quot;:false,&quot;citeprocText&quot;:&quot;(Woosnam et al., 2020)&quot;,&quot;manualOverrideText&quot;:&quot;&quot;},&quot;citationTag&quot;:&quot;MENDELEY_CITATION_v3_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&quot;,&quot;citationItems&quot;:[{&quot;id&quot;:&quot;c8d344fe-5a00-381b-bc6d-fd7c819f9098&quot;,&quot;itemData&quot;:{&quot;type&quot;:&quot;article-journal&quot;,&quot;id&quot;:&quot;c8d344fe-5a00-381b-bc6d-fd7c819f9098&quot;,&quot;title&quot;:&quot;Explaining conative destination image through cognitive and affective destination image and emotional solidarity with residents&quot;,&quot;author&quot;:[{&quot;family&quot;:&quot;Woosnam&quot;,&quot;given&quot;:&quot;Kyle Maurice&quot;,&quot;parse-names&quot;:false,&quot;dropping-particle&quot;:&quot;&quot;,&quot;non-dropping-particle&quot;:&quot;&quot;},{&quot;family&quot;:&quot;Stylidis&quot;,&quot;given&quot;:&quot;Dimitrios&quot;,&quot;parse-names&quot;:false,&quot;dropping-particle&quot;:&quot;&quot;,&quot;non-dropping-particle&quot;:&quot;&quot;},{&quot;family&quot;:&quot;Ivkov&quot;,&quot;given&quot;:&quot;Milan&quot;,&quot;parse-names&quot;:false,&quot;dropping-particle&quot;:&quot;&quot;,&quot;non-dropping-particle&quot;:&quot;&quot;}],&quot;container-title&quot;:&quot;Journal of Sustainable Tourism&quot;,&quot;DOI&quot;:&quot;10.1080/09669582.2019.1708920&quot;,&quot;ISSN&quot;:&quot;17477646&quot;,&quot;issued&quot;:{&quot;date-parts&quot;:[[2020,6,2]]},&quot;page&quot;:&quot;917-935&quot;,&quot;abstract&quot;:&quot;It is nearly impossible to consider a destination without also acknowledging its people as well as the relationship visitors have with such residents. Employing a hierarchical structure of destination image, this study examined how emotional solidarity along with cognitive and affective image explain conative image of Greece among Serbian visitors who had recently visited. Targeting Serbians living in Novi Sad, survey data were collected on-site as well as through online means, resulting in 401 completed questionnaires for analysis. Structural equation modeling revealed that five of the six proposed hypotheses were supported from the developed theoretical model. Overall, emotional solidarity, cognitive image and affective image were able to predict 70% (R2 = 0.70) of the variance in conative image. Implications for theory and practice along with limitations and future research opportunities are discussed at the close of the paper.&quot;,&quot;publisher&quot;:&quot;Routledge&quot;,&quot;issue&quot;:&quot;6&quot;,&quot;volume&quot;:&quot;28&quot;,&quot;container-title-short&quot;:&quot;&quot;},&quot;isTemporary&quot;:false,&quot;suppress-author&quot;:false,&quot;composite&quot;:false,&quot;author-only&quot;:false}]},{&quot;citationID&quot;:&quot;MENDELEY_CITATION_771b31d3-9e8b-4eff-8ed6-f6c22ecdb075&quot;,&quot;properties&quot;:{&quot;noteIndex&quot;:0},&quot;isEdited&quot;:false,&quot;manualOverride&quot;:{&quot;isManuallyOverridden&quot;:false,&quot;citeprocText&quot;:&quot;(Woosnam et al., 2020)&quot;,&quot;manualOverrideText&quot;:&quot;&quot;},&quot;citationTag&quot;:&quot;MENDELEY_CITATION_v3_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&quot;,&quot;citationItems&quot;:[{&quot;id&quot;:&quot;c8d344fe-5a00-381b-bc6d-fd7c819f9098&quot;,&quot;itemData&quot;:{&quot;type&quot;:&quot;article-journal&quot;,&quot;id&quot;:&quot;c8d344fe-5a00-381b-bc6d-fd7c819f9098&quot;,&quot;title&quot;:&quot;Explaining conative destination image through cognitive and affective destination image and emotional solidarity with residents&quot;,&quot;author&quot;:[{&quot;family&quot;:&quot;Woosnam&quot;,&quot;given&quot;:&quot;Kyle Maurice&quot;,&quot;parse-names&quot;:false,&quot;dropping-particle&quot;:&quot;&quot;,&quot;non-dropping-particle&quot;:&quot;&quot;},{&quot;family&quot;:&quot;Stylidis&quot;,&quot;given&quot;:&quot;Dimitrios&quot;,&quot;parse-names&quot;:false,&quot;dropping-particle&quot;:&quot;&quot;,&quot;non-dropping-particle&quot;:&quot;&quot;},{&quot;family&quot;:&quot;Ivkov&quot;,&quot;given&quot;:&quot;Milan&quot;,&quot;parse-names&quot;:false,&quot;dropping-particle&quot;:&quot;&quot;,&quot;non-dropping-particle&quot;:&quot;&quot;}],&quot;container-title&quot;:&quot;Journal of Sustainable Tourism&quot;,&quot;DOI&quot;:&quot;10.1080/09669582.2019.1708920&quot;,&quot;ISSN&quot;:&quot;17477646&quot;,&quot;issued&quot;:{&quot;date-parts&quot;:[[2020,6,2]]},&quot;page&quot;:&quot;917-935&quot;,&quot;abstract&quot;:&quot;It is nearly impossible to consider a destination without also acknowledging its people as well as the relationship visitors have with such residents. Employing a hierarchical structure of destination image, this study examined how emotional solidarity along with cognitive and affective image explain conative image of Greece among Serbian visitors who had recently visited. Targeting Serbians living in Novi Sad, survey data were collected on-site as well as through online means, resulting in 401 completed questionnaires for analysis. Structural equation modeling revealed that five of the six proposed hypotheses were supported from the developed theoretical model. Overall, emotional solidarity, cognitive image and affective image were able to predict 70% (R2 = 0.70) of the variance in conative image. Implications for theory and practice along with limitations and future research opportunities are discussed at the close of the paper.&quot;,&quot;publisher&quot;:&quot;Routledge&quot;,&quot;issue&quot;:&quot;6&quot;,&quot;volume&quot;:&quot;28&quot;,&quot;container-title-short&quot;:&quot;&quot;},&quot;isTemporary&quot;:false,&quot;suppress-author&quot;:false,&quot;composite&quot;:false,&quot;author-only&quot;:false}]},{&quot;citationID&quot;:&quot;MENDELEY_CITATION_6f746965-791f-4724-8a42-303d58457eb9&quot;,&quot;properties&quot;:{&quot;noteIndex&quot;:0},&quot;isEdited&quot;:false,&quot;manualOverride&quot;:{&quot;isManuallyOverridden&quot;:false,&quot;citeprocText&quot;:&quot;(Woosnam et al., 2020)&quot;,&quot;manualOverrideText&quot;:&quot;&quot;},&quot;citationTag&quot;:&quot;MENDELEY_CITATION_v3_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&quot;,&quot;citationItems&quot;:[{&quot;id&quot;:&quot;c8d344fe-5a00-381b-bc6d-fd7c819f9098&quot;,&quot;itemData&quot;:{&quot;type&quot;:&quot;article-journal&quot;,&quot;id&quot;:&quot;c8d344fe-5a00-381b-bc6d-fd7c819f9098&quot;,&quot;title&quot;:&quot;Explaining conative destination image through cognitive and affective destination image and emotional solidarity with residents&quot;,&quot;author&quot;:[{&quot;family&quot;:&quot;Woosnam&quot;,&quot;given&quot;:&quot;Kyle Maurice&quot;,&quot;parse-names&quot;:false,&quot;dropping-particle&quot;:&quot;&quot;,&quot;non-dropping-particle&quot;:&quot;&quot;},{&quot;family&quot;:&quot;Stylidis&quot;,&quot;given&quot;:&quot;Dimitrios&quot;,&quot;parse-names&quot;:false,&quot;dropping-particle&quot;:&quot;&quot;,&quot;non-dropping-particle&quot;:&quot;&quot;},{&quot;family&quot;:&quot;Ivkov&quot;,&quot;given&quot;:&quot;Milan&quot;,&quot;parse-names&quot;:false,&quot;dropping-particle&quot;:&quot;&quot;,&quot;non-dropping-particle&quot;:&quot;&quot;}],&quot;container-title&quot;:&quot;Journal of Sustainable Tourism&quot;,&quot;DOI&quot;:&quot;10.1080/09669582.2019.1708920&quot;,&quot;ISSN&quot;:&quot;17477646&quot;,&quot;issued&quot;:{&quot;date-parts&quot;:[[2020,6,2]]},&quot;page&quot;:&quot;917-935&quot;,&quot;abstract&quot;:&quot;It is nearly impossible to consider a destination without also acknowledging its people as well as the relationship visitors have with such residents. Employing a hierarchical structure of destination image, this study examined how emotional solidarity along with cognitive and affective image explain conative image of Greece among Serbian visitors who had recently visited. Targeting Serbians living in Novi Sad, survey data were collected on-site as well as through online means, resulting in 401 completed questionnaires for analysis. Structural equation modeling revealed that five of the six proposed hypotheses were supported from the developed theoretical model. Overall, emotional solidarity, cognitive image and affective image were able to predict 70% (R2 = 0.70) of the variance in conative image. Implications for theory and practice along with limitations and future research opportunities are discussed at the close of the paper.&quot;,&quot;publisher&quot;:&quot;Routledge&quot;,&quot;issue&quot;:&quot;6&quot;,&quot;volume&quot;:&quot;28&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78F5A-7CDE-4F34-AA78-3E4D48EC9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12</Pages>
  <Words>2885</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DILHANI</dc:creator>
  <cp:keywords/>
  <dc:description/>
  <cp:lastModifiedBy>dilhaniwarnasooriya736@gmail.com</cp:lastModifiedBy>
  <cp:revision>12</cp:revision>
  <dcterms:created xsi:type="dcterms:W3CDTF">2026-01-03T10:00:00Z</dcterms:created>
  <dcterms:modified xsi:type="dcterms:W3CDTF">2026-01-11T15:22:00Z</dcterms:modified>
</cp:coreProperties>
</file>