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9366" w14:textId="53DCAEB0" w:rsidR="00242188" w:rsidRDefault="00242188" w:rsidP="00242188">
      <w:pPr>
        <w:shd w:val="clear" w:color="auto" w:fill="FFFFFF" w:themeFill="background1"/>
        <w:rPr>
          <w:rFonts w:ascii="Segoe UI" w:eastAsia="Times New Roman" w:hAnsi="Segoe UI" w:cs="Segoe UI"/>
          <w:b/>
          <w:bCs/>
          <w:sz w:val="32"/>
          <w:szCs w:val="32"/>
          <w:shd w:val="clear" w:color="auto" w:fill="F8F9FA"/>
          <w:lang w:eastAsia="uk-UA"/>
        </w:rPr>
      </w:pPr>
      <w:r w:rsidRPr="00242188">
        <w:rPr>
          <w:rFonts w:ascii="Segoe UI" w:eastAsia="Times New Roman" w:hAnsi="Segoe UI" w:cs="Segoe UI"/>
          <w:b/>
          <w:bCs/>
          <w:sz w:val="32"/>
          <w:szCs w:val="32"/>
          <w:shd w:val="clear" w:color="auto" w:fill="F8F9FA"/>
          <w:lang w:eastAsia="uk-UA"/>
        </w:rPr>
        <w:t>Е</w:t>
      </w:r>
      <w:r w:rsidRPr="00242188">
        <w:rPr>
          <w:rFonts w:ascii="Segoe UI" w:eastAsia="Times New Roman" w:hAnsi="Segoe UI" w:cs="Segoe UI"/>
          <w:b/>
          <w:bCs/>
          <w:sz w:val="32"/>
          <w:szCs w:val="32"/>
          <w:shd w:val="clear" w:color="auto" w:fill="F8F9FA"/>
          <w:lang w:eastAsia="uk-UA"/>
        </w:rPr>
        <w:t>се на тему: «Прийняття важливого рішення в полікультурних організаціях подібне до кидання каменю в середину ставка»</w:t>
      </w:r>
    </w:p>
    <w:p w14:paraId="54266536" w14:textId="77777777" w:rsidR="00242188" w:rsidRPr="00242188" w:rsidRDefault="00242188" w:rsidP="00242188">
      <w:pPr>
        <w:shd w:val="clear" w:color="auto" w:fill="FFFFFF" w:themeFill="background1"/>
        <w:rPr>
          <w:rFonts w:ascii="Segoe UI" w:eastAsia="Times New Roman" w:hAnsi="Segoe UI" w:cs="Segoe UI"/>
          <w:b/>
          <w:bCs/>
          <w:sz w:val="32"/>
          <w:szCs w:val="32"/>
          <w:shd w:val="clear" w:color="auto" w:fill="F8F9FA"/>
          <w:lang w:eastAsia="uk-UA"/>
        </w:rPr>
      </w:pPr>
    </w:p>
    <w:p w14:paraId="29678207" w14:textId="0F4A4808" w:rsidR="00242188" w:rsidRPr="00F807D3" w:rsidRDefault="00242188" w:rsidP="00F807D3">
      <w:pPr>
        <w:rPr>
          <w:rFonts w:eastAsia="Times New Roman" w:cstheme="minorHAnsi"/>
          <w:color w:val="000000" w:themeColor="text1"/>
          <w:sz w:val="28"/>
          <w:szCs w:val="28"/>
          <w:shd w:val="clear" w:color="auto" w:fill="F8F9FA"/>
          <w:lang w:eastAsia="uk-UA"/>
        </w:rPr>
      </w:pPr>
      <w:r w:rsidRPr="00F807D3">
        <w:rPr>
          <w:rFonts w:eastAsia="Times New Roman" w:cstheme="minorHAnsi"/>
          <w:color w:val="000000" w:themeColor="text1"/>
          <w:sz w:val="28"/>
          <w:szCs w:val="28"/>
          <w:shd w:val="clear" w:color="auto" w:fill="F8F9FA"/>
          <w:lang w:eastAsia="uk-UA"/>
        </w:rPr>
        <w:t>З формулюванням "Прийняття важливого рішення в полікультурних організаціях подібне до кидання каменю в середину ставка" можна зрозуміти, що цей процес пов'язаний зі значними викликами та наслідками, які можуть вплинути на організацію та її співробітників. Фраза "Прийняття важливого рішення в полікультурних організаціях подібне до кидання каменю в середину ставка" означає, що процес прийняття важливого рішення в таких організаціях може мати далекосяжні наслідки, схожі на кругові хвилі, які поширюються після кидка каменю в воду.</w:t>
      </w:r>
      <w:r w:rsidRPr="00F807D3">
        <w:rPr>
          <w:rFonts w:eastAsia="Times New Roman" w:cstheme="minorHAnsi"/>
          <w:color w:val="000000" w:themeColor="text1"/>
          <w:sz w:val="28"/>
          <w:szCs w:val="28"/>
          <w:shd w:val="clear" w:color="auto" w:fill="F8F9FA"/>
          <w:lang w:eastAsia="uk-UA"/>
        </w:rPr>
        <w:t xml:space="preserve"> </w:t>
      </w:r>
      <w:r w:rsidRPr="00F807D3">
        <w:rPr>
          <w:rFonts w:eastAsia="Times New Roman" w:cstheme="minorHAnsi"/>
          <w:color w:val="000000" w:themeColor="text1"/>
          <w:sz w:val="28"/>
          <w:szCs w:val="28"/>
          <w:shd w:val="clear" w:color="auto" w:fill="F8F9FA"/>
          <w:lang w:eastAsia="uk-UA"/>
        </w:rPr>
        <w:t>Розглянемо кілька ключових аспектів, які підтверджують цю аналогію.</w:t>
      </w:r>
    </w:p>
    <w:p w14:paraId="02F41572" w14:textId="77777777" w:rsidR="00242188" w:rsidRPr="00F807D3" w:rsidRDefault="00242188" w:rsidP="00F807D3">
      <w:pPr>
        <w:rPr>
          <w:rFonts w:eastAsia="Times New Roman" w:cstheme="minorHAnsi"/>
          <w:color w:val="000000" w:themeColor="text1"/>
          <w:sz w:val="28"/>
          <w:szCs w:val="28"/>
          <w:shd w:val="clear" w:color="auto" w:fill="F8F9FA"/>
          <w:lang w:eastAsia="uk-UA"/>
        </w:rPr>
      </w:pPr>
      <w:r w:rsidRPr="00F807D3">
        <w:rPr>
          <w:rFonts w:eastAsia="Times New Roman" w:cstheme="minorHAnsi"/>
          <w:color w:val="000000" w:themeColor="text1"/>
          <w:sz w:val="28"/>
          <w:szCs w:val="28"/>
          <w:shd w:val="clear" w:color="auto" w:fill="F8F9FA"/>
          <w:lang w:eastAsia="uk-UA"/>
        </w:rPr>
        <w:t>1.</w:t>
      </w:r>
      <w:r w:rsidRPr="00F807D3">
        <w:rPr>
          <w:rFonts w:eastAsia="Times New Roman" w:cstheme="minorHAnsi"/>
          <w:color w:val="000000" w:themeColor="text1"/>
          <w:sz w:val="28"/>
          <w:szCs w:val="28"/>
          <w:shd w:val="clear" w:color="auto" w:fill="F8F9FA"/>
          <w:lang w:eastAsia="uk-UA"/>
        </w:rPr>
        <w:tab/>
        <w:t>Різноманітність культур: В полікультурному середовищі організації залучають співробітників з різних культур, звичаїв та цінностей. При прийнятті важливих рішень необхідно враховувати цю культурну різноманітність, оскільки рішення можуть вплинути на різні групи людей по-різному. Це може створювати складнощі в процесі збору інформації, аналізу та прийняття рішення, адже необхідно враховувати різні погляди та інтереси.</w:t>
      </w:r>
    </w:p>
    <w:p w14:paraId="68E77427" w14:textId="77777777" w:rsidR="00242188" w:rsidRPr="00F807D3" w:rsidRDefault="00242188" w:rsidP="00F807D3">
      <w:pPr>
        <w:rPr>
          <w:rFonts w:eastAsia="Times New Roman" w:cstheme="minorHAnsi"/>
          <w:color w:val="000000" w:themeColor="text1"/>
          <w:sz w:val="28"/>
          <w:szCs w:val="28"/>
          <w:shd w:val="clear" w:color="auto" w:fill="F8F9FA"/>
          <w:lang w:eastAsia="uk-UA"/>
        </w:rPr>
      </w:pPr>
      <w:r w:rsidRPr="00F807D3">
        <w:rPr>
          <w:rFonts w:eastAsia="Times New Roman" w:cstheme="minorHAnsi"/>
          <w:color w:val="000000" w:themeColor="text1"/>
          <w:sz w:val="28"/>
          <w:szCs w:val="28"/>
          <w:shd w:val="clear" w:color="auto" w:fill="F8F9FA"/>
          <w:lang w:eastAsia="uk-UA"/>
        </w:rPr>
        <w:t>2.</w:t>
      </w:r>
      <w:r w:rsidRPr="00F807D3">
        <w:rPr>
          <w:rFonts w:eastAsia="Times New Roman" w:cstheme="minorHAnsi"/>
          <w:color w:val="000000" w:themeColor="text1"/>
          <w:sz w:val="28"/>
          <w:szCs w:val="28"/>
          <w:shd w:val="clear" w:color="auto" w:fill="F8F9FA"/>
          <w:lang w:eastAsia="uk-UA"/>
        </w:rPr>
        <w:tab/>
        <w:t>Комунікаційні бар'єри: В полікультурному оточенні можуть виникати комунікаційні перешкоди через мовні, культурні та соціальні різниці. Відсутність зрозуміння або неправильне сприйняття інформації може призвести до недорозумінь, помилок або неправильного прийняття рішень. Управлінцям необхідно вміти ефективно комунікувати зі всіма зацікавленими сторонами, знаходити спільну мову та прагнути до взаєморозуміння.</w:t>
      </w:r>
    </w:p>
    <w:p w14:paraId="125FEFCA" w14:textId="6B613BC2" w:rsidR="00242188" w:rsidRPr="00F807D3" w:rsidRDefault="00242188" w:rsidP="00F807D3">
      <w:pPr>
        <w:rPr>
          <w:rFonts w:eastAsia="Times New Roman" w:cstheme="minorHAnsi"/>
          <w:color w:val="000000" w:themeColor="text1"/>
          <w:sz w:val="28"/>
          <w:szCs w:val="28"/>
          <w:shd w:val="clear" w:color="auto" w:fill="F8F9FA"/>
          <w:lang w:eastAsia="uk-UA"/>
        </w:rPr>
      </w:pPr>
      <w:r w:rsidRPr="00F807D3">
        <w:rPr>
          <w:rFonts w:eastAsia="Times New Roman" w:cstheme="minorHAnsi"/>
          <w:color w:val="000000" w:themeColor="text1"/>
          <w:sz w:val="28"/>
          <w:szCs w:val="28"/>
          <w:shd w:val="clear" w:color="auto" w:fill="F8F9FA"/>
          <w:lang w:eastAsia="uk-UA"/>
        </w:rPr>
        <w:t>3.</w:t>
      </w:r>
      <w:r w:rsidRPr="00F807D3">
        <w:rPr>
          <w:rFonts w:eastAsia="Times New Roman" w:cstheme="minorHAnsi"/>
          <w:color w:val="000000" w:themeColor="text1"/>
          <w:sz w:val="28"/>
          <w:szCs w:val="28"/>
          <w:shd w:val="clear" w:color="auto" w:fill="F8F9FA"/>
          <w:lang w:eastAsia="uk-UA"/>
        </w:rPr>
        <w:tab/>
        <w:t>Культурні бар'єри: У культурах можуть існувати різні норми, цінності та вірування, що можуть впливати на процес прийняття рішень. Вирішення конфліктів між різними культурами може бути складним завданням, яке вимагає від управлінців розуміння і поваги до інших культур та гнучкості в адаптації своїх рішень до вимог різних груп.</w:t>
      </w:r>
    </w:p>
    <w:p w14:paraId="057EC6EB" w14:textId="662C4E71" w:rsidR="00242188" w:rsidRPr="00F807D3" w:rsidRDefault="00242188" w:rsidP="00F807D3">
      <w:pPr>
        <w:rPr>
          <w:rFonts w:eastAsia="Times New Roman" w:cstheme="minorHAnsi"/>
          <w:color w:val="000000" w:themeColor="text1"/>
          <w:sz w:val="28"/>
          <w:szCs w:val="28"/>
          <w:shd w:val="clear" w:color="auto" w:fill="F8F9FA"/>
          <w:lang w:eastAsia="uk-UA"/>
        </w:rPr>
      </w:pPr>
      <w:r w:rsidRPr="00F807D3">
        <w:rPr>
          <w:rFonts w:eastAsia="Times New Roman" w:cstheme="minorHAnsi"/>
          <w:color w:val="000000" w:themeColor="text1"/>
          <w:sz w:val="28"/>
          <w:szCs w:val="28"/>
          <w:shd w:val="clear" w:color="auto" w:fill="F8F9FA"/>
          <w:lang w:eastAsia="uk-UA"/>
        </w:rPr>
        <w:t>4.</w:t>
      </w:r>
      <w:r w:rsidRPr="00F807D3">
        <w:rPr>
          <w:rFonts w:eastAsia="Times New Roman" w:cstheme="minorHAnsi"/>
          <w:color w:val="000000" w:themeColor="text1"/>
          <w:sz w:val="28"/>
          <w:szCs w:val="28"/>
          <w:shd w:val="clear" w:color="auto" w:fill="F8F9FA"/>
          <w:lang w:eastAsia="uk-UA"/>
        </w:rPr>
        <w:tab/>
        <w:t xml:space="preserve">Наслідки рішень: Рішення, прийняті в полікультурній організації, можуть мати великі наслідки не тільки для самої організації, але й для взаємин між співробітниками </w:t>
      </w:r>
      <w:r w:rsidRPr="00F807D3">
        <w:rPr>
          <w:rFonts w:eastAsia="Times New Roman" w:cstheme="minorHAnsi"/>
          <w:color w:val="000000" w:themeColor="text1"/>
          <w:sz w:val="28"/>
          <w:szCs w:val="28"/>
          <w:shd w:val="clear" w:color="auto" w:fill="F8F9FA"/>
          <w:lang w:eastAsia="uk-UA"/>
        </w:rPr>
        <w:t>.</w:t>
      </w:r>
      <w:r w:rsidRPr="00F807D3">
        <w:rPr>
          <w:rFonts w:eastAsia="Times New Roman" w:cstheme="minorHAnsi"/>
          <w:color w:val="000000" w:themeColor="text1"/>
          <w:sz w:val="28"/>
          <w:szCs w:val="28"/>
          <w:shd w:val="clear" w:color="auto" w:fill="F8F9FA"/>
          <w:lang w:eastAsia="uk-UA"/>
        </w:rPr>
        <w:t>Неправильне рішення може викликати негативні наслідки, так само як камінь, кинутий у середину ставка, створює хвилі, які можуть поширитися далеко за межі самого ставка.</w:t>
      </w:r>
    </w:p>
    <w:p w14:paraId="4CCA4195" w14:textId="4F2AC6AF" w:rsidR="00F807D3" w:rsidRPr="00F807D3" w:rsidRDefault="00F807D3" w:rsidP="00F807D3">
      <w:pPr>
        <w:rPr>
          <w:rFonts w:eastAsia="Times New Roman" w:cstheme="minorHAnsi"/>
          <w:color w:val="000000" w:themeColor="text1"/>
          <w:sz w:val="28"/>
          <w:szCs w:val="28"/>
          <w:shd w:val="clear" w:color="auto" w:fill="F8F9FA"/>
          <w:lang w:eastAsia="uk-UA"/>
        </w:rPr>
      </w:pPr>
      <w:r w:rsidRPr="00F807D3">
        <w:rPr>
          <w:rFonts w:eastAsia="Times New Roman" w:cstheme="minorHAnsi"/>
          <w:color w:val="000000" w:themeColor="text1"/>
          <w:sz w:val="28"/>
          <w:szCs w:val="28"/>
          <w:shd w:val="clear" w:color="auto" w:fill="F8F9FA"/>
          <w:lang w:eastAsia="uk-UA"/>
        </w:rPr>
        <w:t xml:space="preserve">З управлінської точки зору, ця фраза підкреслює важливість культурної компетентності у керівництві полікультурною організацією. Менеджерам </w:t>
      </w:r>
      <w:r w:rsidRPr="00F807D3">
        <w:rPr>
          <w:rFonts w:eastAsia="Times New Roman" w:cstheme="minorHAnsi"/>
          <w:color w:val="000000" w:themeColor="text1"/>
          <w:sz w:val="28"/>
          <w:szCs w:val="28"/>
          <w:shd w:val="clear" w:color="auto" w:fill="F8F9FA"/>
          <w:lang w:eastAsia="uk-UA"/>
        </w:rPr>
        <w:lastRenderedPageBreak/>
        <w:t>необхідно розуміти культурні особливості своїх співробітників, вміти виявляти та управляти культурними розбіжностями, а також створювати сприятливе середовище для співпраці і розвитку всього колективу.</w:t>
      </w:r>
    </w:p>
    <w:p w14:paraId="10B91A30" w14:textId="33B74455" w:rsidR="00E62BFB" w:rsidRPr="00F807D3" w:rsidRDefault="00242188" w:rsidP="00F807D3">
      <w:pPr>
        <w:rPr>
          <w:rFonts w:cstheme="minorHAnsi"/>
          <w:color w:val="000000" w:themeColor="text1"/>
          <w:sz w:val="28"/>
          <w:szCs w:val="28"/>
        </w:rPr>
      </w:pPr>
      <w:r w:rsidRPr="00F807D3">
        <w:rPr>
          <w:rFonts w:eastAsia="Times New Roman" w:cstheme="minorHAnsi"/>
          <w:color w:val="000000" w:themeColor="text1"/>
          <w:sz w:val="28"/>
          <w:szCs w:val="28"/>
          <w:shd w:val="clear" w:color="auto" w:fill="F8F9FA"/>
          <w:lang w:eastAsia="uk-UA"/>
        </w:rPr>
        <w:t>Отже, прийняття важливих рішень в полікультурних організаціях схоже на кидання каменю в середину ставка через складність врахування різноманітності культур, комунікаційні бар'єри, культурні переконання та можливі наслідки рішень. Управлінці повинні бути готові до викликів, знаходити шляхи врегулювання конфліктів, сприяти взаєморозумінню та прагнути до збалансованих рішень, які враховують інтереси всіх зацікавлених сторін.</w:t>
      </w:r>
      <w:r w:rsidRPr="00F807D3">
        <w:rPr>
          <w:rFonts w:cstheme="minorHAnsi"/>
          <w:color w:val="000000" w:themeColor="text1"/>
          <w:sz w:val="28"/>
          <w:szCs w:val="28"/>
        </w:rPr>
        <w:t xml:space="preserve"> </w:t>
      </w:r>
      <w:r w:rsidRPr="00F807D3">
        <w:rPr>
          <w:rFonts w:eastAsia="Times New Roman" w:cstheme="minorHAnsi"/>
          <w:color w:val="000000" w:themeColor="text1"/>
          <w:sz w:val="28"/>
          <w:szCs w:val="28"/>
          <w:shd w:val="clear" w:color="auto" w:fill="F8F9FA"/>
          <w:lang w:eastAsia="uk-UA"/>
        </w:rPr>
        <w:t>П</w:t>
      </w:r>
      <w:r w:rsidRPr="00F807D3">
        <w:rPr>
          <w:rFonts w:eastAsia="Times New Roman" w:cstheme="minorHAnsi"/>
          <w:color w:val="000000" w:themeColor="text1"/>
          <w:sz w:val="28"/>
          <w:szCs w:val="28"/>
          <w:shd w:val="clear" w:color="auto" w:fill="F8F9FA"/>
          <w:lang w:eastAsia="uk-UA"/>
        </w:rPr>
        <w:t>рийняття рішень в полікультурних організаціях вимагає уваги до культурних різниць, комунікації та взаєморозуміння між різними групами, а також урахування можливих наслідків і впливу рішення на всю організацію.</w:t>
      </w:r>
    </w:p>
    <w:sectPr w:rsidR="00E62BFB" w:rsidRPr="00F807D3" w:rsidSect="00F909E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793B"/>
    <w:multiLevelType w:val="multilevel"/>
    <w:tmpl w:val="1F48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7C"/>
    <w:rsid w:val="00242188"/>
    <w:rsid w:val="00560D7C"/>
    <w:rsid w:val="00E62BFB"/>
    <w:rsid w:val="00F807D3"/>
    <w:rsid w:val="00F909E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98EC"/>
  <w15:chartTrackingRefBased/>
  <w15:docId w15:val="{9639B601-BEE8-47DE-9A1B-9879E092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D7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6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2040</Words>
  <Characters>1163</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Artemko</dc:creator>
  <cp:keywords/>
  <dc:description/>
  <cp:lastModifiedBy>Артем Artemko</cp:lastModifiedBy>
  <cp:revision>4</cp:revision>
  <dcterms:created xsi:type="dcterms:W3CDTF">2023-05-22T09:20:00Z</dcterms:created>
  <dcterms:modified xsi:type="dcterms:W3CDTF">2023-05-22T09:44:00Z</dcterms:modified>
</cp:coreProperties>
</file>