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k882th8mh1o" w:id="0"/>
      <w:bookmarkEnd w:id="0"/>
      <w:r w:rsidDel="00000000" w:rsidR="00000000" w:rsidRPr="00000000">
        <w:rPr>
          <w:rtl w:val="0"/>
        </w:rPr>
        <w:t xml:space="preserve">Relazione sul testing di usabilità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Gli obiettivi che si pone la valutazione finale sono quelli di garantire che tutti i task siano di facile comprensione e che l’utente riesca a portarli a termine nella maniera più semplice possibile. In particolare, il sistema deve aiutare l’utente a perseguire gli obiettivi preposti, ovvero a contribuire allo studio degli effetti dei cambiamenti climatici.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Al termine dell’implementazione 10 utenti hanno utilizzato il sistema e al termine dell’utilizzo sono stati sottoposti ad un questionario.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In questo modo è stato possibile comprendere a pieno le eventuali difficoltà degli utenti nello svolgimento dei task  sulla base delle proprie abilità.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Nella scelta del paradigma da usare abbiamo optato per un metodo empirico: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Valutazione Sperimentale 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Tramite questo metodo vengono valutati aspetti specifici del comportamento interattivo, vengono formulate delle ipotesi da testare e vengono definite le condizioni sperimentali di cui tener conto.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La prima cosa che faremo è scegliere i soggetti sui quali faremo la nostra valutazione, che saranno di vitale importanza.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Gli utenti che prenderanno parte alla valutazione sono scelti tra gli utenti finali del prodotto e sono stati divisi per fasce di età.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Nello specifico sono: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Per la fascia di età 18-25: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Saverio, 21 anni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Vito, 21 anni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Agata, 21 anni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Vincenzo, 23 anni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Barbato, 22 anni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 Per la fascia di età 30-35: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Francesco, 27 anni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Nicola, 30 anni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 Per la fascia di età 35-50: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Vito, 37 anni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Andrea, 35 anni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Umberto, 35 anni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 Il secondo passo da effettuare è quello di individuare le variabili da testare, nello specifico: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·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Variabili indipendenti (IV)</w:t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·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Variabili dipendenti (DV)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variabile indipendente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 identificata è il sistema stesso.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Le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variabili dipendenti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 sono il tempo trascorso e il numero di errore.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Il prossimo passo consiste nel formulare un’ipotesi, che rappresenta la predizione dei risultati che otterremo dalla sperimentazione.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L’ipotesi deve essere sviluppata affermando che al variare della variabile indipendente anche tutte le variabili dipendenti subiranno una variazione.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La nostra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ipotesi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 è che il numero di errori commessi eseguendo tutti i task nell’intero sistema sarà pari a zero.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Il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design sperimentale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 scelto è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within groups design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, dove ogni soggetto esegue gli esperimenti sotto tutte le condizioni.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L’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analisi dei risultati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 sarà poi effettuata tramite dei metodi statistici.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Misureremo, tramite un questionario, l’usabilità del sistema in base alle votazioni ricevute da ogni utente che ha partecipato all’esperimento. 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