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Corpo de exemplo</w:t>
      </w:r>
    </w:p>
    <w:sectPr>
      <w:headerReference w:type="default" r:id="h1"/>
      <w:footerReference w:type="default" r:id="f1"/>
    </w:sectPr>
  </w:body>
</w:document>
</file>

<file path=word/footer.xml><?xml version="1.0" encoding="utf-8"?>
<w:ftr xmlns:w="http://schemas.openxmlformats.org/wordprocessingml/2006/main">
  <w:p>
    <w:r>
      <w:t>Rodape de exemplo</w:t>
    </w:r>
  </w:p>
</w:ftr>
</file>

<file path=word/header.xml><?xml version="1.0" encoding="utf-8"?>
<w:hdr xmlns:w="http://schemas.openxmlformats.org/wordprocessingml/2006/main">
  <w:p>
    <w:r>
      <w:t>Cabecalho Feitoo</w:t>
    </w:r>
  </w:p>
</w:hdr>
</file>

<file path=word/_rels/document.xml.rels><Relationships xmlns="http://schemas.openxmlformats.org/package/2006/relationships"><Relationship Id="h1" Type="http://schemas.openxmlformats.org/officeDocument/2006/relationships/header" Target="header.xml"/><Relationship Id="f1" Type="http://schemas.openxmlformats.org/officeDocument/2006/relationships/footer" Target="footer.xml"/></Relationships>
</file>