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3000"/>
        <w:gridCol w:w="3000"/>
      </w:tblGrid>
      <w:tr>
        <w:tc>
          <w:p>
            <w:r>
              <w:t>Produto ficticio</w:t>
            </w:r>
          </w:p>
        </w:tc>
        <w:tc>
          <w:p>
            <w:r>
              <w:t>Quantidade: 2</w:t>
            </w:r>
          </w:p>
        </w:tc>
      </w:tr>
    </w:tbl>
  </w:body>
</w:document>
</file>